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ADA79"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Чернышева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Ольга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Николаевна</w:t>
      </w:r>
      <w:r w:rsidRPr="004E1287">
        <w:rPr>
          <w:rFonts w:ascii="Helvetica" w:hAnsi="Helvetica" w:cs="Helvetica"/>
          <w:b/>
          <w:bCs/>
          <w:color w:val="222222"/>
          <w:sz w:val="21"/>
          <w:szCs w:val="21"/>
        </w:rPr>
        <w:t>.</w:t>
      </w:r>
    </w:p>
    <w:p w14:paraId="05BC2D47"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Электрофизиологическое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исследование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роли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энкефалинов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деятельности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метасимпатической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нервной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системы</w:t>
      </w:r>
      <w:r w:rsidRPr="004E1287">
        <w:rPr>
          <w:rFonts w:ascii="Helvetica" w:hAnsi="Helvetica" w:cs="Helvetica"/>
          <w:b/>
          <w:bCs/>
          <w:color w:val="222222"/>
          <w:sz w:val="21"/>
          <w:szCs w:val="21"/>
        </w:rPr>
        <w:t xml:space="preserve"> : </w:t>
      </w:r>
      <w:r w:rsidRPr="004E1287">
        <w:rPr>
          <w:rFonts w:ascii="Helvetica" w:hAnsi="Helvetica" w:cs="Helvetica" w:hint="eastAsia"/>
          <w:b/>
          <w:bCs/>
          <w:color w:val="222222"/>
          <w:sz w:val="21"/>
          <w:szCs w:val="21"/>
        </w:rPr>
        <w:t>диссертация</w:t>
      </w:r>
      <w:r w:rsidRPr="004E1287">
        <w:rPr>
          <w:rFonts w:ascii="Helvetica" w:hAnsi="Helvetica" w:cs="Helvetica"/>
          <w:b/>
          <w:bCs/>
          <w:color w:val="222222"/>
          <w:sz w:val="21"/>
          <w:szCs w:val="21"/>
        </w:rPr>
        <w:t xml:space="preserve"> ... </w:t>
      </w:r>
      <w:r w:rsidRPr="004E1287">
        <w:rPr>
          <w:rFonts w:ascii="Helvetica" w:hAnsi="Helvetica" w:cs="Helvetica" w:hint="eastAsia"/>
          <w:b/>
          <w:bCs/>
          <w:color w:val="222222"/>
          <w:sz w:val="21"/>
          <w:szCs w:val="21"/>
        </w:rPr>
        <w:t>кандидата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биологических</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наук</w:t>
      </w:r>
      <w:r w:rsidRPr="004E1287">
        <w:rPr>
          <w:rFonts w:ascii="Helvetica" w:hAnsi="Helvetica" w:cs="Helvetica"/>
          <w:b/>
          <w:bCs/>
          <w:color w:val="222222"/>
          <w:sz w:val="21"/>
          <w:szCs w:val="21"/>
        </w:rPr>
        <w:t xml:space="preserve"> : 03.00.13. - </w:t>
      </w:r>
      <w:r w:rsidRPr="004E1287">
        <w:rPr>
          <w:rFonts w:ascii="Helvetica" w:hAnsi="Helvetica" w:cs="Helvetica" w:hint="eastAsia"/>
          <w:b/>
          <w:bCs/>
          <w:color w:val="222222"/>
          <w:sz w:val="21"/>
          <w:szCs w:val="21"/>
        </w:rPr>
        <w:t>Ленинград</w:t>
      </w:r>
      <w:r w:rsidRPr="004E1287">
        <w:rPr>
          <w:rFonts w:ascii="Helvetica" w:hAnsi="Helvetica" w:cs="Helvetica"/>
          <w:b/>
          <w:bCs/>
          <w:color w:val="222222"/>
          <w:sz w:val="21"/>
          <w:szCs w:val="21"/>
        </w:rPr>
        <w:t xml:space="preserve">, 1985. - 172 </w:t>
      </w:r>
      <w:r w:rsidRPr="004E1287">
        <w:rPr>
          <w:rFonts w:ascii="Helvetica" w:hAnsi="Helvetica" w:cs="Helvetica" w:hint="eastAsia"/>
          <w:b/>
          <w:bCs/>
          <w:color w:val="222222"/>
          <w:sz w:val="21"/>
          <w:szCs w:val="21"/>
        </w:rPr>
        <w:t>с</w:t>
      </w:r>
      <w:r w:rsidRPr="004E1287">
        <w:rPr>
          <w:rFonts w:ascii="Helvetica" w:hAnsi="Helvetica" w:cs="Helvetica"/>
          <w:b/>
          <w:bCs/>
          <w:color w:val="222222"/>
          <w:sz w:val="21"/>
          <w:szCs w:val="21"/>
        </w:rPr>
        <w:t xml:space="preserve">. : </w:t>
      </w:r>
      <w:r w:rsidRPr="004E1287">
        <w:rPr>
          <w:rFonts w:ascii="Helvetica" w:hAnsi="Helvetica" w:cs="Helvetica" w:hint="eastAsia"/>
          <w:b/>
          <w:bCs/>
          <w:color w:val="222222"/>
          <w:sz w:val="21"/>
          <w:szCs w:val="21"/>
        </w:rPr>
        <w:t>ил</w:t>
      </w:r>
      <w:r w:rsidRPr="004E1287">
        <w:rPr>
          <w:rFonts w:ascii="Helvetica" w:hAnsi="Helvetica" w:cs="Helvetica"/>
          <w:b/>
          <w:bCs/>
          <w:color w:val="222222"/>
          <w:sz w:val="21"/>
          <w:szCs w:val="21"/>
        </w:rPr>
        <w:t>.</w:t>
      </w:r>
    </w:p>
    <w:p w14:paraId="1F219DB0"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больше</w:t>
      </w:r>
    </w:p>
    <w:p w14:paraId="67AB38CF"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Цитаты</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из</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текста</w:t>
      </w:r>
      <w:r w:rsidRPr="004E1287">
        <w:rPr>
          <w:rFonts w:ascii="Helvetica" w:hAnsi="Helvetica" w:cs="Helvetica"/>
          <w:b/>
          <w:bCs/>
          <w:color w:val="222222"/>
          <w:sz w:val="21"/>
          <w:szCs w:val="21"/>
        </w:rPr>
        <w:t>:</w:t>
      </w:r>
    </w:p>
    <w:p w14:paraId="2EAF4F2B"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 1</w:t>
      </w:r>
    </w:p>
    <w:p w14:paraId="167CE2AA"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612.81 : 612.89 </w:t>
      </w:r>
      <w:r w:rsidRPr="004E1287">
        <w:rPr>
          <w:rFonts w:ascii="Helvetica" w:hAnsi="Helvetica" w:cs="Helvetica" w:hint="eastAsia"/>
          <w:b/>
          <w:bCs/>
          <w:color w:val="222222"/>
          <w:sz w:val="21"/>
          <w:szCs w:val="21"/>
        </w:rPr>
        <w:t>Чернышева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Ольга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Николаевна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Электрофизиологическое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исследование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роли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энкефалинов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деятельности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метасимпатической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нервной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системы</w:t>
      </w:r>
      <w:r w:rsidRPr="004E1287">
        <w:rPr>
          <w:rFonts w:ascii="Helvetica" w:hAnsi="Helvetica" w:cs="Helvetica"/>
          <w:b/>
          <w:bCs/>
          <w:color w:val="222222"/>
          <w:sz w:val="21"/>
          <w:szCs w:val="21"/>
        </w:rPr>
        <w:t xml:space="preserve"> 03.00.13</w:t>
      </w:r>
    </w:p>
    <w:p w14:paraId="50105685"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 2</w:t>
      </w:r>
    </w:p>
    <w:p w14:paraId="1DD40017"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Глава</w:t>
      </w:r>
      <w:r w:rsidRPr="004E1287">
        <w:rPr>
          <w:rFonts w:ascii="Helvetica" w:hAnsi="Helvetica" w:cs="Helvetica"/>
          <w:b/>
          <w:bCs/>
          <w:color w:val="222222"/>
          <w:sz w:val="21"/>
          <w:szCs w:val="21"/>
        </w:rPr>
        <w:t xml:space="preserve"> I. </w:t>
      </w:r>
      <w:r w:rsidRPr="004E1287">
        <w:rPr>
          <w:rFonts w:ascii="Helvetica" w:hAnsi="Helvetica" w:cs="Helvetica" w:hint="eastAsia"/>
          <w:b/>
          <w:bCs/>
          <w:color w:val="222222"/>
          <w:sz w:val="21"/>
          <w:szCs w:val="21"/>
        </w:rPr>
        <w:t>Обзор</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литературы</w:t>
      </w:r>
      <w:r w:rsidRPr="004E1287">
        <w:rPr>
          <w:rFonts w:ascii="Helvetica" w:hAnsi="Helvetica" w:cs="Helvetica"/>
          <w:b/>
          <w:bCs/>
          <w:color w:val="222222"/>
          <w:sz w:val="21"/>
          <w:szCs w:val="21"/>
        </w:rPr>
        <w:t xml:space="preserve"> 1. </w:t>
      </w:r>
      <w:r w:rsidRPr="004E1287">
        <w:rPr>
          <w:rFonts w:ascii="Helvetica" w:hAnsi="Helvetica" w:cs="Helvetica" w:hint="eastAsia"/>
          <w:b/>
          <w:bCs/>
          <w:color w:val="222222"/>
          <w:sz w:val="21"/>
          <w:szCs w:val="21"/>
        </w:rPr>
        <w:t>Гистоанатомические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ультраструктурные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особенности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строения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нервных</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элементов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ганглиев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энтеральной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час­</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ти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метасимпатической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нервной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системы</w:t>
      </w:r>
      <w:r w:rsidRPr="004E1287">
        <w:rPr>
          <w:rFonts w:ascii="Helvetica" w:hAnsi="Helvetica" w:cs="Helvetica"/>
          <w:b/>
          <w:bCs/>
          <w:color w:val="222222"/>
          <w:sz w:val="21"/>
          <w:szCs w:val="21"/>
        </w:rPr>
        <w:t xml:space="preserve"> 2. </w:t>
      </w:r>
      <w:r w:rsidRPr="004E1287">
        <w:rPr>
          <w:rFonts w:ascii="Helvetica" w:hAnsi="Helvetica" w:cs="Helvetica" w:hint="eastAsia"/>
          <w:b/>
          <w:bCs/>
          <w:color w:val="222222"/>
          <w:sz w:val="21"/>
          <w:szCs w:val="21"/>
        </w:rPr>
        <w:t>Функциональная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организация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микроганглиев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энтераль­</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части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метасимпатической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нервной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системы</w:t>
      </w:r>
      <w:r w:rsidRPr="004E1287">
        <w:rPr>
          <w:rFonts w:ascii="Helvetica" w:hAnsi="Helvetica" w:cs="Helvetica"/>
          <w:b/>
          <w:bCs/>
          <w:color w:val="222222"/>
          <w:sz w:val="21"/>
          <w:szCs w:val="21"/>
        </w:rPr>
        <w:t xml:space="preserve"> 3. </w:t>
      </w:r>
      <w:r w:rsidRPr="004E1287">
        <w:rPr>
          <w:rFonts w:ascii="Helvetica" w:hAnsi="Helvetica" w:cs="Helvetica" w:hint="eastAsia"/>
          <w:b/>
          <w:bCs/>
          <w:color w:val="222222"/>
          <w:sz w:val="21"/>
          <w:szCs w:val="21"/>
        </w:rPr>
        <w:t>Р</w:t>
      </w:r>
      <w:r w:rsidRPr="004E1287">
        <w:rPr>
          <w:rFonts w:ascii="Helvetica" w:hAnsi="Helvetica" w:cs="Helvetica"/>
          <w:b/>
          <w:bCs/>
          <w:color w:val="222222"/>
          <w:sz w:val="21"/>
          <w:szCs w:val="21"/>
        </w:rPr>
        <w:t>1</w:t>
      </w:r>
      <w:r w:rsidRPr="004E1287">
        <w:rPr>
          <w:rFonts w:ascii="Helvetica" w:hAnsi="Helvetica" w:cs="Helvetica" w:hint="eastAsia"/>
          <w:b/>
          <w:bCs/>
          <w:color w:val="222222"/>
          <w:sz w:val="21"/>
          <w:szCs w:val="21"/>
        </w:rPr>
        <w:t>нтегративная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функция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метасимпатической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нервной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системы</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Глава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П</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Материал</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методы</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исследований</w:t>
      </w:r>
      <w:r w:rsidRPr="004E1287">
        <w:rPr>
          <w:rFonts w:ascii="Helvetica" w:hAnsi="Helvetica" w:cs="Helvetica"/>
          <w:b/>
          <w:bCs/>
          <w:color w:val="222222"/>
          <w:sz w:val="21"/>
          <w:szCs w:val="21"/>
        </w:rPr>
        <w:t xml:space="preserve">. 1. </w:t>
      </w:r>
      <w:r w:rsidRPr="004E1287">
        <w:rPr>
          <w:rFonts w:ascii="Helvetica" w:hAnsi="Helvetica" w:cs="Helvetica" w:hint="eastAsia"/>
          <w:b/>
          <w:bCs/>
          <w:color w:val="222222"/>
          <w:sz w:val="21"/>
          <w:szCs w:val="21"/>
        </w:rPr>
        <w:t>Обоснование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выбора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объекта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исследований</w:t>
      </w:r>
      <w:r w:rsidRPr="004E1287">
        <w:rPr>
          <w:rFonts w:ascii="Helvetica" w:hAnsi="Helvetica" w:cs="Helvetica"/>
          <w:b/>
          <w:bCs/>
          <w:color w:val="222222"/>
          <w:sz w:val="21"/>
          <w:szCs w:val="21"/>
        </w:rPr>
        <w:t xml:space="preserve"> 2....</w:t>
      </w:r>
    </w:p>
    <w:p w14:paraId="691428AD"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 34</w:t>
      </w:r>
    </w:p>
    <w:p w14:paraId="45696923"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самостоятельные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интегративные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образования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включаю­</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щие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местные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рефлекторные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дуги</w:t>
      </w:r>
      <w:r w:rsidRPr="004E1287">
        <w:rPr>
          <w:rFonts w:ascii="Helvetica" w:hAnsi="Helvetica" w:cs="Helvetica"/>
          <w:b/>
          <w:bCs/>
          <w:color w:val="222222"/>
          <w:sz w:val="21"/>
          <w:szCs w:val="21"/>
        </w:rPr>
        <w:t xml:space="preserve">. 35. 3. </w:t>
      </w:r>
      <w:r w:rsidRPr="004E1287">
        <w:rPr>
          <w:rFonts w:ascii="Helvetica" w:hAnsi="Helvetica" w:cs="Helvetica" w:hint="eastAsia"/>
          <w:b/>
          <w:bCs/>
          <w:color w:val="222222"/>
          <w:sz w:val="21"/>
          <w:szCs w:val="21"/>
        </w:rPr>
        <w:t>Интегративная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функция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метасимпатической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нервной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систегш</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Метасимпатическая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нервная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система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рассматривается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как</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независшдая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интегративная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система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согласно</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той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роли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которую</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играют</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метасимпатические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ганглии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передаче</w:t>
      </w:r>
    </w:p>
    <w:p w14:paraId="77F339F4" w14:textId="77777777" w:rsidR="004E1287" w:rsidRPr="004E1287" w:rsidRDefault="004E1287" w:rsidP="004E1287">
      <w:pPr>
        <w:rPr>
          <w:rFonts w:ascii="Helvetica" w:hAnsi="Helvetica" w:cs="Helvetica"/>
          <w:b/>
          <w:bCs/>
          <w:color w:val="222222"/>
          <w:sz w:val="21"/>
          <w:szCs w:val="21"/>
        </w:rPr>
      </w:pPr>
    </w:p>
    <w:p w14:paraId="49034877"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Оглавление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диссертации</w:t>
      </w:r>
    </w:p>
    <w:p w14:paraId="1DFFDCC4"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кандидат</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биологических</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наук</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Чернышева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Ольга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w:t>
      </w:r>
      <w:r w:rsidRPr="004E1287">
        <w:rPr>
          <w:rFonts w:ascii="Helvetica" w:hAnsi="Helvetica" w:cs="Helvetica" w:hint="eastAsia"/>
          <w:b/>
          <w:bCs/>
          <w:color w:val="222222"/>
          <w:sz w:val="21"/>
          <w:szCs w:val="21"/>
        </w:rPr>
        <w:lastRenderedPageBreak/>
        <w:t>иколаевна</w:t>
      </w:r>
    </w:p>
    <w:p w14:paraId="7BC51561"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Введение</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52D223B2" w14:textId="77777777" w:rsidR="004E1287" w:rsidRPr="004E1287" w:rsidRDefault="004E1287" w:rsidP="004E1287">
      <w:pPr>
        <w:rPr>
          <w:rFonts w:ascii="Helvetica" w:hAnsi="Helvetica" w:cs="Helvetica"/>
          <w:b/>
          <w:bCs/>
          <w:color w:val="222222"/>
          <w:sz w:val="21"/>
          <w:szCs w:val="21"/>
        </w:rPr>
      </w:pPr>
    </w:p>
    <w:p w14:paraId="62B04E6F"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Глава</w:t>
      </w:r>
      <w:r w:rsidRPr="004E1287">
        <w:rPr>
          <w:rFonts w:ascii="Helvetica" w:hAnsi="Helvetica" w:cs="Helvetica"/>
          <w:b/>
          <w:bCs/>
          <w:color w:val="222222"/>
          <w:sz w:val="21"/>
          <w:szCs w:val="21"/>
        </w:rPr>
        <w:t xml:space="preserve"> I. </w:t>
      </w:r>
      <w:r w:rsidRPr="004E1287">
        <w:rPr>
          <w:rFonts w:ascii="Helvetica" w:hAnsi="Helvetica" w:cs="Helvetica" w:hint="eastAsia"/>
          <w:b/>
          <w:bCs/>
          <w:color w:val="222222"/>
          <w:sz w:val="21"/>
          <w:szCs w:val="21"/>
        </w:rPr>
        <w:t>Обзор</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литературы</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20BDF24F" w14:textId="77777777" w:rsidR="004E1287" w:rsidRPr="004E1287" w:rsidRDefault="004E1287" w:rsidP="004E1287">
      <w:pPr>
        <w:rPr>
          <w:rFonts w:ascii="Helvetica" w:hAnsi="Helvetica" w:cs="Helvetica"/>
          <w:b/>
          <w:bCs/>
          <w:color w:val="222222"/>
          <w:sz w:val="21"/>
          <w:szCs w:val="21"/>
        </w:rPr>
      </w:pPr>
    </w:p>
    <w:p w14:paraId="32058F73"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1. </w:t>
      </w:r>
      <w:r w:rsidRPr="004E1287">
        <w:rPr>
          <w:rFonts w:ascii="Helvetica" w:hAnsi="Helvetica" w:cs="Helvetica" w:hint="eastAsia"/>
          <w:b/>
          <w:bCs/>
          <w:color w:val="222222"/>
          <w:sz w:val="21"/>
          <w:szCs w:val="21"/>
        </w:rPr>
        <w:t>Гистоанатомические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ультраструктурные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особенности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строения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нервных</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элементов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ганглиев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энтеральной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части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метасимпатической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нервной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системы</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1A5D04F3" w14:textId="77777777" w:rsidR="004E1287" w:rsidRPr="004E1287" w:rsidRDefault="004E1287" w:rsidP="004E1287">
      <w:pPr>
        <w:rPr>
          <w:rFonts w:ascii="Helvetica" w:hAnsi="Helvetica" w:cs="Helvetica"/>
          <w:b/>
          <w:bCs/>
          <w:color w:val="222222"/>
          <w:sz w:val="21"/>
          <w:szCs w:val="21"/>
        </w:rPr>
      </w:pPr>
    </w:p>
    <w:p w14:paraId="7D938D67"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2. </w:t>
      </w:r>
      <w:r w:rsidRPr="004E1287">
        <w:rPr>
          <w:rFonts w:ascii="Helvetica" w:hAnsi="Helvetica" w:cs="Helvetica" w:hint="eastAsia"/>
          <w:b/>
          <w:bCs/>
          <w:color w:val="222222"/>
          <w:sz w:val="21"/>
          <w:szCs w:val="21"/>
        </w:rPr>
        <w:t>Функциональная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организация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микроганглиев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энтеральной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части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метасимпатической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нервной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системы</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20A4B24A" w14:textId="77777777" w:rsidR="004E1287" w:rsidRPr="004E1287" w:rsidRDefault="004E1287" w:rsidP="004E1287">
      <w:pPr>
        <w:rPr>
          <w:rFonts w:ascii="Helvetica" w:hAnsi="Helvetica" w:cs="Helvetica"/>
          <w:b/>
          <w:bCs/>
          <w:color w:val="222222"/>
          <w:sz w:val="21"/>
          <w:szCs w:val="21"/>
        </w:rPr>
      </w:pPr>
    </w:p>
    <w:p w14:paraId="69587CC0"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3. </w:t>
      </w:r>
      <w:r w:rsidRPr="004E1287">
        <w:rPr>
          <w:rFonts w:ascii="Helvetica" w:hAnsi="Helvetica" w:cs="Helvetica" w:hint="eastAsia"/>
          <w:b/>
          <w:bCs/>
          <w:color w:val="222222"/>
          <w:sz w:val="21"/>
          <w:szCs w:val="21"/>
        </w:rPr>
        <w:t>Интегративная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функция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метасимпатической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нервной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системы</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02B6B09D" w14:textId="77777777" w:rsidR="004E1287" w:rsidRPr="004E1287" w:rsidRDefault="004E1287" w:rsidP="004E1287">
      <w:pPr>
        <w:rPr>
          <w:rFonts w:ascii="Helvetica" w:hAnsi="Helvetica" w:cs="Helvetica"/>
          <w:b/>
          <w:bCs/>
          <w:color w:val="222222"/>
          <w:sz w:val="21"/>
          <w:szCs w:val="21"/>
        </w:rPr>
      </w:pPr>
    </w:p>
    <w:p w14:paraId="35A228DD"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Глава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П</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Материал</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методы</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исследований</w:t>
      </w:r>
      <w:r w:rsidRPr="004E1287">
        <w:rPr>
          <w:rFonts w:ascii="Helvetica" w:hAnsi="Helvetica" w:cs="Helvetica"/>
          <w:b/>
          <w:bCs/>
          <w:color w:val="222222"/>
          <w:sz w:val="21"/>
          <w:szCs w:val="21"/>
        </w:rPr>
        <w:t>.</w:t>
      </w:r>
    </w:p>
    <w:p w14:paraId="2906781C" w14:textId="77777777" w:rsidR="004E1287" w:rsidRPr="004E1287" w:rsidRDefault="004E1287" w:rsidP="004E1287">
      <w:pPr>
        <w:rPr>
          <w:rFonts w:ascii="Helvetica" w:hAnsi="Helvetica" w:cs="Helvetica"/>
          <w:b/>
          <w:bCs/>
          <w:color w:val="222222"/>
          <w:sz w:val="21"/>
          <w:szCs w:val="21"/>
        </w:rPr>
      </w:pPr>
    </w:p>
    <w:p w14:paraId="783AA222"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1. </w:t>
      </w:r>
      <w:r w:rsidRPr="004E1287">
        <w:rPr>
          <w:rFonts w:ascii="Helvetica" w:hAnsi="Helvetica" w:cs="Helvetica" w:hint="eastAsia"/>
          <w:b/>
          <w:bCs/>
          <w:color w:val="222222"/>
          <w:sz w:val="21"/>
          <w:szCs w:val="21"/>
        </w:rPr>
        <w:t>Обоснование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выбора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объекта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исследований</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7C6AFBFE" w14:textId="77777777" w:rsidR="004E1287" w:rsidRPr="004E1287" w:rsidRDefault="004E1287" w:rsidP="004E1287">
      <w:pPr>
        <w:rPr>
          <w:rFonts w:ascii="Helvetica" w:hAnsi="Helvetica" w:cs="Helvetica"/>
          <w:b/>
          <w:bCs/>
          <w:color w:val="222222"/>
          <w:sz w:val="21"/>
          <w:szCs w:val="21"/>
        </w:rPr>
      </w:pPr>
    </w:p>
    <w:p w14:paraId="2F52330A"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2. </w:t>
      </w:r>
      <w:r w:rsidRPr="004E1287">
        <w:rPr>
          <w:rFonts w:ascii="Helvetica" w:hAnsi="Helvetica" w:cs="Helvetica" w:hint="eastAsia"/>
          <w:b/>
          <w:bCs/>
          <w:color w:val="222222"/>
          <w:sz w:val="21"/>
          <w:szCs w:val="21"/>
        </w:rPr>
        <w:t>Метод</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регистрации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приготовление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препарата</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7F7CD288" w14:textId="77777777" w:rsidR="004E1287" w:rsidRPr="004E1287" w:rsidRDefault="004E1287" w:rsidP="004E1287">
      <w:pPr>
        <w:rPr>
          <w:rFonts w:ascii="Helvetica" w:hAnsi="Helvetica" w:cs="Helvetica"/>
          <w:b/>
          <w:bCs/>
          <w:color w:val="222222"/>
          <w:sz w:val="21"/>
          <w:szCs w:val="21"/>
        </w:rPr>
      </w:pPr>
    </w:p>
    <w:p w14:paraId="72A5ABAE"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3. </w:t>
      </w:r>
      <w:r w:rsidRPr="004E1287">
        <w:rPr>
          <w:rFonts w:ascii="Helvetica" w:hAnsi="Helvetica" w:cs="Helvetica" w:hint="eastAsia"/>
          <w:b/>
          <w:bCs/>
          <w:color w:val="222222"/>
          <w:sz w:val="21"/>
          <w:szCs w:val="21"/>
        </w:rPr>
        <w:t>Описание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комплекса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регистрирующей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усилительной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аппаратуры</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тр</w:t>
      </w:r>
      <w:r w:rsidRPr="004E1287">
        <w:rPr>
          <w:rFonts w:ascii="Helvetica" w:hAnsi="Helvetica" w:cs="Helvetica"/>
          <w:b/>
          <w:bCs/>
          <w:color w:val="222222"/>
          <w:sz w:val="21"/>
          <w:szCs w:val="21"/>
        </w:rPr>
        <w:t>.</w:t>
      </w:r>
    </w:p>
    <w:p w14:paraId="58B83137" w14:textId="77777777" w:rsidR="004E1287" w:rsidRPr="004E1287" w:rsidRDefault="004E1287" w:rsidP="004E1287">
      <w:pPr>
        <w:rPr>
          <w:rFonts w:ascii="Helvetica" w:hAnsi="Helvetica" w:cs="Helvetica"/>
          <w:b/>
          <w:bCs/>
          <w:color w:val="222222"/>
          <w:sz w:val="21"/>
          <w:szCs w:val="21"/>
        </w:rPr>
      </w:pPr>
    </w:p>
    <w:p w14:paraId="2D44E053"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4. </w:t>
      </w:r>
      <w:r w:rsidRPr="004E1287">
        <w:rPr>
          <w:rFonts w:ascii="Helvetica" w:hAnsi="Helvetica" w:cs="Helvetica" w:hint="eastAsia"/>
          <w:b/>
          <w:bCs/>
          <w:color w:val="222222"/>
          <w:sz w:val="21"/>
          <w:szCs w:val="21"/>
        </w:rPr>
        <w:t>Статистическая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обработка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полученных</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результатов</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465EA5B8" w14:textId="77777777" w:rsidR="004E1287" w:rsidRPr="004E1287" w:rsidRDefault="004E1287" w:rsidP="004E1287">
      <w:pPr>
        <w:rPr>
          <w:rFonts w:ascii="Helvetica" w:hAnsi="Helvetica" w:cs="Helvetica"/>
          <w:b/>
          <w:bCs/>
          <w:color w:val="222222"/>
          <w:sz w:val="21"/>
          <w:szCs w:val="21"/>
        </w:rPr>
      </w:pPr>
    </w:p>
    <w:p w14:paraId="38086E51"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lastRenderedPageBreak/>
        <w:t>Глава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Ш</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Результаты</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исследований</w:t>
      </w:r>
      <w:r w:rsidRPr="004E1287">
        <w:rPr>
          <w:rFonts w:ascii="Helvetica" w:hAnsi="Helvetica" w:cs="Helvetica"/>
          <w:b/>
          <w:bCs/>
          <w:color w:val="222222"/>
          <w:sz w:val="21"/>
          <w:szCs w:val="21"/>
        </w:rPr>
        <w:t>.</w:t>
      </w:r>
    </w:p>
    <w:p w14:paraId="367CF789" w14:textId="77777777" w:rsidR="004E1287" w:rsidRPr="004E1287" w:rsidRDefault="004E1287" w:rsidP="004E1287">
      <w:pPr>
        <w:rPr>
          <w:rFonts w:ascii="Helvetica" w:hAnsi="Helvetica" w:cs="Helvetica"/>
          <w:b/>
          <w:bCs/>
          <w:color w:val="222222"/>
          <w:sz w:val="21"/>
          <w:szCs w:val="21"/>
        </w:rPr>
      </w:pPr>
    </w:p>
    <w:p w14:paraId="73312200"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1. </w:t>
      </w:r>
      <w:r w:rsidRPr="004E1287">
        <w:rPr>
          <w:rFonts w:ascii="Helvetica" w:hAnsi="Helvetica" w:cs="Helvetica" w:hint="eastAsia"/>
          <w:b/>
          <w:bCs/>
          <w:color w:val="222222"/>
          <w:sz w:val="21"/>
          <w:szCs w:val="21"/>
        </w:rPr>
        <w:t>Общая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электрофизиологическая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характеристика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электрической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сократительной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активности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препарата</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3EF25508" w14:textId="77777777" w:rsidR="004E1287" w:rsidRPr="004E1287" w:rsidRDefault="004E1287" w:rsidP="004E1287">
      <w:pPr>
        <w:rPr>
          <w:rFonts w:ascii="Helvetica" w:hAnsi="Helvetica" w:cs="Helvetica"/>
          <w:b/>
          <w:bCs/>
          <w:color w:val="222222"/>
          <w:sz w:val="21"/>
          <w:szCs w:val="21"/>
        </w:rPr>
      </w:pPr>
    </w:p>
    <w:p w14:paraId="71B4F7A2"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1.1. </w:t>
      </w:r>
      <w:r w:rsidRPr="004E1287">
        <w:rPr>
          <w:rFonts w:ascii="Helvetica" w:hAnsi="Helvetica" w:cs="Helvetica" w:hint="eastAsia"/>
          <w:b/>
          <w:bCs/>
          <w:color w:val="222222"/>
          <w:sz w:val="21"/>
          <w:szCs w:val="21"/>
        </w:rPr>
        <w:t>Спонтанная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активность</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468CF8FD" w14:textId="77777777" w:rsidR="004E1287" w:rsidRPr="004E1287" w:rsidRDefault="004E1287" w:rsidP="004E1287">
      <w:pPr>
        <w:rPr>
          <w:rFonts w:ascii="Helvetica" w:hAnsi="Helvetica" w:cs="Helvetica"/>
          <w:b/>
          <w:bCs/>
          <w:color w:val="222222"/>
          <w:sz w:val="21"/>
          <w:szCs w:val="21"/>
        </w:rPr>
      </w:pPr>
    </w:p>
    <w:p w14:paraId="2938D48F"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1.2. </w:t>
      </w:r>
      <w:r w:rsidRPr="004E1287">
        <w:rPr>
          <w:rFonts w:ascii="Helvetica" w:hAnsi="Helvetica" w:cs="Helvetica" w:hint="eastAsia"/>
          <w:b/>
          <w:bCs/>
          <w:color w:val="222222"/>
          <w:sz w:val="21"/>
          <w:szCs w:val="21"/>
        </w:rPr>
        <w:t>Вызванная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активность</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043F32D7" w14:textId="77777777" w:rsidR="004E1287" w:rsidRPr="004E1287" w:rsidRDefault="004E1287" w:rsidP="004E1287">
      <w:pPr>
        <w:rPr>
          <w:rFonts w:ascii="Helvetica" w:hAnsi="Helvetica" w:cs="Helvetica"/>
          <w:b/>
          <w:bCs/>
          <w:color w:val="222222"/>
          <w:sz w:val="21"/>
          <w:szCs w:val="21"/>
        </w:rPr>
      </w:pPr>
    </w:p>
    <w:p w14:paraId="078E2120"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1.3. </w:t>
      </w:r>
      <w:r w:rsidRPr="004E1287">
        <w:rPr>
          <w:rFonts w:ascii="Helvetica" w:hAnsi="Helvetica" w:cs="Helvetica" w:hint="eastAsia"/>
          <w:b/>
          <w:bCs/>
          <w:color w:val="222222"/>
          <w:sz w:val="21"/>
          <w:szCs w:val="21"/>
        </w:rPr>
        <w:t>Анализ</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действия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холкно</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адреноблокаторов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протекание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вызванных</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ответов</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729972E2" w14:textId="77777777" w:rsidR="004E1287" w:rsidRPr="004E1287" w:rsidRDefault="004E1287" w:rsidP="004E1287">
      <w:pPr>
        <w:rPr>
          <w:rFonts w:ascii="Helvetica" w:hAnsi="Helvetica" w:cs="Helvetica"/>
          <w:b/>
          <w:bCs/>
          <w:color w:val="222222"/>
          <w:sz w:val="21"/>
          <w:szCs w:val="21"/>
        </w:rPr>
      </w:pPr>
    </w:p>
    <w:p w14:paraId="03D93307"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1.3.1. </w:t>
      </w:r>
      <w:r w:rsidRPr="004E1287">
        <w:rPr>
          <w:rFonts w:ascii="Helvetica" w:hAnsi="Helvetica" w:cs="Helvetica" w:hint="eastAsia"/>
          <w:b/>
          <w:bCs/>
          <w:color w:val="222222"/>
          <w:sz w:val="21"/>
          <w:szCs w:val="21"/>
        </w:rPr>
        <w:t>Атропин</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3E874ED0" w14:textId="77777777" w:rsidR="004E1287" w:rsidRPr="004E1287" w:rsidRDefault="004E1287" w:rsidP="004E1287">
      <w:pPr>
        <w:rPr>
          <w:rFonts w:ascii="Helvetica" w:hAnsi="Helvetica" w:cs="Helvetica"/>
          <w:b/>
          <w:bCs/>
          <w:color w:val="222222"/>
          <w:sz w:val="21"/>
          <w:szCs w:val="21"/>
        </w:rPr>
      </w:pPr>
    </w:p>
    <w:p w14:paraId="67E74F09"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1.3.2. </w:t>
      </w:r>
      <w:r w:rsidRPr="004E1287">
        <w:rPr>
          <w:rFonts w:ascii="Helvetica" w:hAnsi="Helvetica" w:cs="Helvetica" w:hint="eastAsia"/>
          <w:b/>
          <w:bCs/>
          <w:color w:val="222222"/>
          <w:sz w:val="21"/>
          <w:szCs w:val="21"/>
        </w:rPr>
        <w:t>Бензогексоний</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2FD0056E" w14:textId="77777777" w:rsidR="004E1287" w:rsidRPr="004E1287" w:rsidRDefault="004E1287" w:rsidP="004E1287">
      <w:pPr>
        <w:rPr>
          <w:rFonts w:ascii="Helvetica" w:hAnsi="Helvetica" w:cs="Helvetica"/>
          <w:b/>
          <w:bCs/>
          <w:color w:val="222222"/>
          <w:sz w:val="21"/>
          <w:szCs w:val="21"/>
        </w:rPr>
      </w:pPr>
    </w:p>
    <w:p w14:paraId="5A6D1BC9"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1.3.3. </w:t>
      </w:r>
      <w:r w:rsidRPr="004E1287">
        <w:rPr>
          <w:rFonts w:ascii="Helvetica" w:hAnsi="Helvetica" w:cs="Helvetica" w:hint="eastAsia"/>
          <w:b/>
          <w:bCs/>
          <w:color w:val="222222"/>
          <w:sz w:val="21"/>
          <w:szCs w:val="21"/>
        </w:rPr>
        <w:t>Фентоламин</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пропранолол</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26CFCB28" w14:textId="77777777" w:rsidR="004E1287" w:rsidRPr="004E1287" w:rsidRDefault="004E1287" w:rsidP="004E1287">
      <w:pPr>
        <w:rPr>
          <w:rFonts w:ascii="Helvetica" w:hAnsi="Helvetica" w:cs="Helvetica"/>
          <w:b/>
          <w:bCs/>
          <w:color w:val="222222"/>
          <w:sz w:val="21"/>
          <w:szCs w:val="21"/>
        </w:rPr>
      </w:pPr>
    </w:p>
    <w:p w14:paraId="0CB18EE8"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1.4. </w:t>
      </w:r>
      <w:r w:rsidRPr="004E1287">
        <w:rPr>
          <w:rFonts w:ascii="Helvetica" w:hAnsi="Helvetica" w:cs="Helvetica" w:hint="eastAsia"/>
          <w:b/>
          <w:bCs/>
          <w:color w:val="222222"/>
          <w:sz w:val="21"/>
          <w:szCs w:val="21"/>
        </w:rPr>
        <w:t>Действие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тетродотоксина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протекание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спонтанной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активности</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12C417CD" w14:textId="77777777" w:rsidR="004E1287" w:rsidRPr="004E1287" w:rsidRDefault="004E1287" w:rsidP="004E1287">
      <w:pPr>
        <w:rPr>
          <w:rFonts w:ascii="Helvetica" w:hAnsi="Helvetica" w:cs="Helvetica"/>
          <w:b/>
          <w:bCs/>
          <w:color w:val="222222"/>
          <w:sz w:val="21"/>
          <w:szCs w:val="21"/>
        </w:rPr>
      </w:pPr>
    </w:p>
    <w:p w14:paraId="07D1CBD3"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Заключительные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замечания</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1685018C" w14:textId="77777777" w:rsidR="004E1287" w:rsidRPr="004E1287" w:rsidRDefault="004E1287" w:rsidP="004E1287">
      <w:pPr>
        <w:rPr>
          <w:rFonts w:ascii="Helvetica" w:hAnsi="Helvetica" w:cs="Helvetica"/>
          <w:b/>
          <w:bCs/>
          <w:color w:val="222222"/>
          <w:sz w:val="21"/>
          <w:szCs w:val="21"/>
        </w:rPr>
      </w:pPr>
    </w:p>
    <w:p w14:paraId="07990B90"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2. </w:t>
      </w:r>
      <w:r w:rsidRPr="004E1287">
        <w:rPr>
          <w:rFonts w:ascii="Helvetica" w:hAnsi="Helvetica" w:cs="Helvetica" w:hint="eastAsia"/>
          <w:b/>
          <w:bCs/>
          <w:color w:val="222222"/>
          <w:sz w:val="21"/>
          <w:szCs w:val="21"/>
        </w:rPr>
        <w:t>Изменение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электрической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сократительной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активности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под</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действием</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энкефалинов</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155D5387" w14:textId="77777777" w:rsidR="004E1287" w:rsidRPr="004E1287" w:rsidRDefault="004E1287" w:rsidP="004E1287">
      <w:pPr>
        <w:rPr>
          <w:rFonts w:ascii="Helvetica" w:hAnsi="Helvetica" w:cs="Helvetica"/>
          <w:b/>
          <w:bCs/>
          <w:color w:val="222222"/>
          <w:sz w:val="21"/>
          <w:szCs w:val="21"/>
        </w:rPr>
      </w:pPr>
    </w:p>
    <w:p w14:paraId="385A2F12"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2.1. </w:t>
      </w:r>
      <w:r w:rsidRPr="004E1287">
        <w:rPr>
          <w:rFonts w:ascii="Helvetica" w:hAnsi="Helvetica" w:cs="Helvetica" w:hint="eastAsia"/>
          <w:b/>
          <w:bCs/>
          <w:color w:val="222222"/>
          <w:sz w:val="21"/>
          <w:szCs w:val="21"/>
        </w:rPr>
        <w:t>Изменение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спонтанной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активности</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76CC94E3" w14:textId="77777777" w:rsidR="004E1287" w:rsidRPr="004E1287" w:rsidRDefault="004E1287" w:rsidP="004E1287">
      <w:pPr>
        <w:rPr>
          <w:rFonts w:ascii="Helvetica" w:hAnsi="Helvetica" w:cs="Helvetica"/>
          <w:b/>
          <w:bCs/>
          <w:color w:val="222222"/>
          <w:sz w:val="21"/>
          <w:szCs w:val="21"/>
        </w:rPr>
      </w:pPr>
    </w:p>
    <w:p w14:paraId="2178B005"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lastRenderedPageBreak/>
        <w:t xml:space="preserve">2.I.I. </w:t>
      </w:r>
      <w:r w:rsidRPr="004E1287">
        <w:rPr>
          <w:rFonts w:ascii="Helvetica" w:hAnsi="Helvetica" w:cs="Helvetica" w:hint="eastAsia"/>
          <w:b/>
          <w:bCs/>
          <w:color w:val="222222"/>
          <w:sz w:val="21"/>
          <w:szCs w:val="21"/>
        </w:rPr>
        <w:t>Действие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энкефалинов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растворе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налоксоном</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2E05647E" w14:textId="77777777" w:rsidR="004E1287" w:rsidRPr="004E1287" w:rsidRDefault="004E1287" w:rsidP="004E1287">
      <w:pPr>
        <w:rPr>
          <w:rFonts w:ascii="Helvetica" w:hAnsi="Helvetica" w:cs="Helvetica"/>
          <w:b/>
          <w:bCs/>
          <w:color w:val="222222"/>
          <w:sz w:val="21"/>
          <w:szCs w:val="21"/>
        </w:rPr>
      </w:pPr>
    </w:p>
    <w:p w14:paraId="1FED03DA"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32.1.2. </w:t>
      </w:r>
      <w:r w:rsidRPr="004E1287">
        <w:rPr>
          <w:rFonts w:ascii="Helvetica" w:hAnsi="Helvetica" w:cs="Helvetica" w:hint="eastAsia"/>
          <w:b/>
          <w:bCs/>
          <w:color w:val="222222"/>
          <w:sz w:val="21"/>
          <w:szCs w:val="21"/>
        </w:rPr>
        <w:t>Действие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энкефалинов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растворе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тетродотоксином</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62B98002" w14:textId="77777777" w:rsidR="004E1287" w:rsidRPr="004E1287" w:rsidRDefault="004E1287" w:rsidP="004E1287">
      <w:pPr>
        <w:rPr>
          <w:rFonts w:ascii="Helvetica" w:hAnsi="Helvetica" w:cs="Helvetica"/>
          <w:b/>
          <w:bCs/>
          <w:color w:val="222222"/>
          <w:sz w:val="21"/>
          <w:szCs w:val="21"/>
        </w:rPr>
      </w:pPr>
    </w:p>
    <w:p w14:paraId="0170C750"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Заключительные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замечания</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5E9B01D5" w14:textId="77777777" w:rsidR="004E1287" w:rsidRPr="004E1287" w:rsidRDefault="004E1287" w:rsidP="004E1287">
      <w:pPr>
        <w:rPr>
          <w:rFonts w:ascii="Helvetica" w:hAnsi="Helvetica" w:cs="Helvetica"/>
          <w:b/>
          <w:bCs/>
          <w:color w:val="222222"/>
          <w:sz w:val="21"/>
          <w:szCs w:val="21"/>
        </w:rPr>
      </w:pPr>
    </w:p>
    <w:p w14:paraId="7BA223F0"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2.2. </w:t>
      </w:r>
      <w:r w:rsidRPr="004E1287">
        <w:rPr>
          <w:rFonts w:ascii="Helvetica" w:hAnsi="Helvetica" w:cs="Helvetica" w:hint="eastAsia"/>
          <w:b/>
          <w:bCs/>
          <w:color w:val="222222"/>
          <w:sz w:val="21"/>
          <w:szCs w:val="21"/>
        </w:rPr>
        <w:t>Изменение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вызванной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активности</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1649B882" w14:textId="77777777" w:rsidR="004E1287" w:rsidRPr="004E1287" w:rsidRDefault="004E1287" w:rsidP="004E1287">
      <w:pPr>
        <w:rPr>
          <w:rFonts w:ascii="Helvetica" w:hAnsi="Helvetica" w:cs="Helvetica"/>
          <w:b/>
          <w:bCs/>
          <w:color w:val="222222"/>
          <w:sz w:val="21"/>
          <w:szCs w:val="21"/>
        </w:rPr>
      </w:pPr>
    </w:p>
    <w:p w14:paraId="253812B1"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2.2.1. </w:t>
      </w:r>
      <w:r w:rsidRPr="004E1287">
        <w:rPr>
          <w:rFonts w:ascii="Helvetica" w:hAnsi="Helvetica" w:cs="Helvetica" w:hint="eastAsia"/>
          <w:b/>
          <w:bCs/>
          <w:color w:val="222222"/>
          <w:sz w:val="21"/>
          <w:szCs w:val="21"/>
        </w:rPr>
        <w:t>Общая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характеристика</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7331E45E" w14:textId="77777777" w:rsidR="004E1287" w:rsidRPr="004E1287" w:rsidRDefault="004E1287" w:rsidP="004E1287">
      <w:pPr>
        <w:rPr>
          <w:rFonts w:ascii="Helvetica" w:hAnsi="Helvetica" w:cs="Helvetica"/>
          <w:b/>
          <w:bCs/>
          <w:color w:val="222222"/>
          <w:sz w:val="21"/>
          <w:szCs w:val="21"/>
        </w:rPr>
      </w:pPr>
    </w:p>
    <w:p w14:paraId="5C12E2B5"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2.2.2. </w:t>
      </w:r>
      <w:r w:rsidRPr="004E1287">
        <w:rPr>
          <w:rFonts w:ascii="Helvetica" w:hAnsi="Helvetica" w:cs="Helvetica" w:hint="eastAsia"/>
          <w:b/>
          <w:bCs/>
          <w:color w:val="222222"/>
          <w:sz w:val="21"/>
          <w:szCs w:val="21"/>
        </w:rPr>
        <w:t>Характеристика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возбуждающего</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периода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действия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энкефалинов</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5B901DA2" w14:textId="77777777" w:rsidR="004E1287" w:rsidRPr="004E1287" w:rsidRDefault="004E1287" w:rsidP="004E1287">
      <w:pPr>
        <w:rPr>
          <w:rFonts w:ascii="Helvetica" w:hAnsi="Helvetica" w:cs="Helvetica"/>
          <w:b/>
          <w:bCs/>
          <w:color w:val="222222"/>
          <w:sz w:val="21"/>
          <w:szCs w:val="21"/>
        </w:rPr>
      </w:pPr>
    </w:p>
    <w:p w14:paraId="42CDAE90"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2.2.3. </w:t>
      </w:r>
      <w:r w:rsidRPr="004E1287">
        <w:rPr>
          <w:rFonts w:ascii="Helvetica" w:hAnsi="Helvetica" w:cs="Helvetica" w:hint="eastAsia"/>
          <w:b/>
          <w:bCs/>
          <w:color w:val="222222"/>
          <w:sz w:val="21"/>
          <w:szCs w:val="21"/>
        </w:rPr>
        <w:t>Характеристика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тормозного</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периода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действия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энкефалинов</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67AE9490" w14:textId="77777777" w:rsidR="004E1287" w:rsidRPr="004E1287" w:rsidRDefault="004E1287" w:rsidP="004E1287">
      <w:pPr>
        <w:rPr>
          <w:rFonts w:ascii="Helvetica" w:hAnsi="Helvetica" w:cs="Helvetica"/>
          <w:b/>
          <w:bCs/>
          <w:color w:val="222222"/>
          <w:sz w:val="21"/>
          <w:szCs w:val="21"/>
        </w:rPr>
      </w:pPr>
    </w:p>
    <w:p w14:paraId="2F8658BE"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Заключительные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замечания</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5007313D" w14:textId="77777777" w:rsidR="004E1287" w:rsidRPr="004E1287" w:rsidRDefault="004E1287" w:rsidP="004E1287">
      <w:pPr>
        <w:rPr>
          <w:rFonts w:ascii="Helvetica" w:hAnsi="Helvetica" w:cs="Helvetica"/>
          <w:b/>
          <w:bCs/>
          <w:color w:val="222222"/>
          <w:sz w:val="21"/>
          <w:szCs w:val="21"/>
        </w:rPr>
      </w:pPr>
    </w:p>
    <w:p w14:paraId="3EF8BE30"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3. </w:t>
      </w:r>
      <w:r w:rsidRPr="004E1287">
        <w:rPr>
          <w:rFonts w:ascii="Helvetica" w:hAnsi="Helvetica" w:cs="Helvetica" w:hint="eastAsia"/>
          <w:b/>
          <w:bCs/>
          <w:color w:val="222222"/>
          <w:sz w:val="21"/>
          <w:szCs w:val="21"/>
        </w:rPr>
        <w:t>Фармакологический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анализ</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действия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энкефалинов</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67A506C9" w14:textId="77777777" w:rsidR="004E1287" w:rsidRPr="004E1287" w:rsidRDefault="004E1287" w:rsidP="004E1287">
      <w:pPr>
        <w:rPr>
          <w:rFonts w:ascii="Helvetica" w:hAnsi="Helvetica" w:cs="Helvetica"/>
          <w:b/>
          <w:bCs/>
          <w:color w:val="222222"/>
          <w:sz w:val="21"/>
          <w:szCs w:val="21"/>
        </w:rPr>
      </w:pPr>
    </w:p>
    <w:p w14:paraId="41023492"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3.1. </w:t>
      </w:r>
      <w:r w:rsidRPr="004E1287">
        <w:rPr>
          <w:rFonts w:ascii="Helvetica" w:hAnsi="Helvetica" w:cs="Helvetica" w:hint="eastAsia"/>
          <w:b/>
          <w:bCs/>
          <w:color w:val="222222"/>
          <w:sz w:val="21"/>
          <w:szCs w:val="21"/>
        </w:rPr>
        <w:t>Изменение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вызванной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активности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растворе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содержащем</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налоксон</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0CA79FEE" w14:textId="77777777" w:rsidR="004E1287" w:rsidRPr="004E1287" w:rsidRDefault="004E1287" w:rsidP="004E1287">
      <w:pPr>
        <w:rPr>
          <w:rFonts w:ascii="Helvetica" w:hAnsi="Helvetica" w:cs="Helvetica"/>
          <w:b/>
          <w:bCs/>
          <w:color w:val="222222"/>
          <w:sz w:val="21"/>
          <w:szCs w:val="21"/>
        </w:rPr>
      </w:pPr>
    </w:p>
    <w:p w14:paraId="15AF2D9A"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3.2. </w:t>
      </w:r>
      <w:r w:rsidRPr="004E1287">
        <w:rPr>
          <w:rFonts w:ascii="Helvetica" w:hAnsi="Helvetica" w:cs="Helvetica" w:hint="eastAsia"/>
          <w:b/>
          <w:bCs/>
          <w:color w:val="222222"/>
          <w:sz w:val="21"/>
          <w:szCs w:val="21"/>
        </w:rPr>
        <w:t>Изменение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вызванной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активности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под</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действием</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энкефалинов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растворе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содержащем</w:t>
      </w:r>
      <w:r w:rsidRPr="004E1287">
        <w:rPr>
          <w:rFonts w:ascii="Helvetica" w:hAnsi="Helvetica" w:cs="Helvetica"/>
          <w:b/>
          <w:bCs/>
          <w:color w:val="222222"/>
          <w:sz w:val="21"/>
          <w:szCs w:val="21"/>
        </w:rPr>
        <w:t xml:space="preserve"> - </w:t>
      </w:r>
      <w:r w:rsidRPr="004E1287">
        <w:rPr>
          <w:rFonts w:ascii="Helvetica" w:hAnsi="Helvetica" w:cs="Helvetica" w:hint="eastAsia"/>
          <w:b/>
          <w:bCs/>
          <w:color w:val="222222"/>
          <w:sz w:val="21"/>
          <w:szCs w:val="21"/>
        </w:rPr>
        <w:t>и</w:t>
      </w:r>
      <w:r w:rsidRPr="004E1287">
        <w:rPr>
          <w:rFonts w:ascii="Helvetica" w:hAnsi="Helvetica" w:cs="Helvetica"/>
          <w:b/>
          <w:bCs/>
          <w:color w:val="222222"/>
          <w:sz w:val="21"/>
          <w:szCs w:val="21"/>
        </w:rPr>
        <w:t xml:space="preserve"> J&gt; -</w:t>
      </w:r>
      <w:r w:rsidRPr="004E1287">
        <w:rPr>
          <w:rFonts w:ascii="Helvetica" w:hAnsi="Helvetica" w:cs="Helvetica" w:hint="eastAsia"/>
          <w:b/>
          <w:bCs/>
          <w:color w:val="222222"/>
          <w:sz w:val="21"/>
          <w:szCs w:val="21"/>
        </w:rPr>
        <w:t>адреноо</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локаторы</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7C753300" w14:textId="77777777" w:rsidR="004E1287" w:rsidRPr="004E1287" w:rsidRDefault="004E1287" w:rsidP="004E1287">
      <w:pPr>
        <w:rPr>
          <w:rFonts w:ascii="Helvetica" w:hAnsi="Helvetica" w:cs="Helvetica"/>
          <w:b/>
          <w:bCs/>
          <w:color w:val="222222"/>
          <w:sz w:val="21"/>
          <w:szCs w:val="21"/>
        </w:rPr>
      </w:pPr>
    </w:p>
    <w:p w14:paraId="373280D6"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lastRenderedPageBreak/>
        <w:t xml:space="preserve">3.3. </w:t>
      </w:r>
      <w:r w:rsidRPr="004E1287">
        <w:rPr>
          <w:rFonts w:ascii="Helvetica" w:hAnsi="Helvetica" w:cs="Helvetica" w:hint="eastAsia"/>
          <w:b/>
          <w:bCs/>
          <w:color w:val="222222"/>
          <w:sz w:val="21"/>
          <w:szCs w:val="21"/>
        </w:rPr>
        <w:t>Изменение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вызванной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активности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под</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действием</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энкефалинов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растворе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содержащем</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холиноблокаторы</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.III</w:t>
      </w:r>
    </w:p>
    <w:p w14:paraId="278552B5" w14:textId="77777777" w:rsidR="004E1287" w:rsidRPr="004E1287" w:rsidRDefault="004E1287" w:rsidP="004E1287">
      <w:pPr>
        <w:rPr>
          <w:rFonts w:ascii="Helvetica" w:hAnsi="Helvetica" w:cs="Helvetica"/>
          <w:b/>
          <w:bCs/>
          <w:color w:val="222222"/>
          <w:sz w:val="21"/>
          <w:szCs w:val="21"/>
        </w:rPr>
      </w:pPr>
    </w:p>
    <w:p w14:paraId="40C2AFBD"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3.3.1. </w:t>
      </w:r>
      <w:r w:rsidRPr="004E1287">
        <w:rPr>
          <w:rFonts w:ascii="Helvetica" w:hAnsi="Helvetica" w:cs="Helvetica" w:hint="eastAsia"/>
          <w:b/>
          <w:bCs/>
          <w:color w:val="222222"/>
          <w:sz w:val="21"/>
          <w:szCs w:val="21"/>
        </w:rPr>
        <w:t>Атропин</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 III</w:t>
      </w:r>
    </w:p>
    <w:p w14:paraId="07DCB22A" w14:textId="77777777" w:rsidR="004E1287" w:rsidRPr="004E1287" w:rsidRDefault="004E1287" w:rsidP="004E1287">
      <w:pPr>
        <w:rPr>
          <w:rFonts w:ascii="Helvetica" w:hAnsi="Helvetica" w:cs="Helvetica"/>
          <w:b/>
          <w:bCs/>
          <w:color w:val="222222"/>
          <w:sz w:val="21"/>
          <w:szCs w:val="21"/>
        </w:rPr>
      </w:pPr>
    </w:p>
    <w:p w14:paraId="38ABBA31"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3.3.2. </w:t>
      </w:r>
      <w:r w:rsidRPr="004E1287">
        <w:rPr>
          <w:rFonts w:ascii="Helvetica" w:hAnsi="Helvetica" w:cs="Helvetica" w:hint="eastAsia"/>
          <w:b/>
          <w:bCs/>
          <w:color w:val="222222"/>
          <w:sz w:val="21"/>
          <w:szCs w:val="21"/>
        </w:rPr>
        <w:t>Вензогексоний</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2F12C7D6" w14:textId="77777777" w:rsidR="004E1287" w:rsidRPr="004E1287" w:rsidRDefault="004E1287" w:rsidP="004E1287">
      <w:pPr>
        <w:rPr>
          <w:rFonts w:ascii="Helvetica" w:hAnsi="Helvetica" w:cs="Helvetica"/>
          <w:b/>
          <w:bCs/>
          <w:color w:val="222222"/>
          <w:sz w:val="21"/>
          <w:szCs w:val="21"/>
        </w:rPr>
      </w:pPr>
    </w:p>
    <w:p w14:paraId="7E893501"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3.3.3. </w:t>
      </w:r>
      <w:r w:rsidRPr="004E1287">
        <w:rPr>
          <w:rFonts w:ascii="Helvetica" w:hAnsi="Helvetica" w:cs="Helvetica" w:hint="eastAsia"/>
          <w:b/>
          <w:bCs/>
          <w:color w:val="222222"/>
          <w:sz w:val="21"/>
          <w:szCs w:val="21"/>
        </w:rPr>
        <w:t>Атропин</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бензогексоний</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70C36684" w14:textId="77777777" w:rsidR="004E1287" w:rsidRPr="004E1287" w:rsidRDefault="004E1287" w:rsidP="004E1287">
      <w:pPr>
        <w:rPr>
          <w:rFonts w:ascii="Helvetica" w:hAnsi="Helvetica" w:cs="Helvetica"/>
          <w:b/>
          <w:bCs/>
          <w:color w:val="222222"/>
          <w:sz w:val="21"/>
          <w:szCs w:val="21"/>
        </w:rPr>
      </w:pPr>
    </w:p>
    <w:p w14:paraId="1340B93C"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Заключительные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замечания</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350F0033" w14:textId="77777777" w:rsidR="004E1287" w:rsidRPr="004E1287" w:rsidRDefault="004E1287" w:rsidP="004E1287">
      <w:pPr>
        <w:rPr>
          <w:rFonts w:ascii="Helvetica" w:hAnsi="Helvetica" w:cs="Helvetica"/>
          <w:b/>
          <w:bCs/>
          <w:color w:val="222222"/>
          <w:sz w:val="21"/>
          <w:szCs w:val="21"/>
        </w:rPr>
      </w:pPr>
    </w:p>
    <w:p w14:paraId="1B87705B"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4. </w:t>
      </w:r>
      <w:r w:rsidRPr="004E1287">
        <w:rPr>
          <w:rFonts w:ascii="Helvetica" w:hAnsi="Helvetica" w:cs="Helvetica" w:hint="eastAsia"/>
          <w:b/>
          <w:bCs/>
          <w:color w:val="222222"/>
          <w:sz w:val="21"/>
          <w:szCs w:val="21"/>
        </w:rPr>
        <w:t>Изменение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электрической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сократительной</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активности</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под</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влиянием</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опиатного</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алкалоида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морфина</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35EE2601" w14:textId="77777777" w:rsidR="004E1287" w:rsidRPr="004E1287" w:rsidRDefault="004E1287" w:rsidP="004E1287">
      <w:pPr>
        <w:rPr>
          <w:rFonts w:ascii="Helvetica" w:hAnsi="Helvetica" w:cs="Helvetica"/>
          <w:b/>
          <w:bCs/>
          <w:color w:val="222222"/>
          <w:sz w:val="21"/>
          <w:szCs w:val="21"/>
        </w:rPr>
      </w:pPr>
    </w:p>
    <w:p w14:paraId="0C34D121"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4.1. </w:t>
      </w:r>
      <w:r w:rsidRPr="004E1287">
        <w:rPr>
          <w:rFonts w:ascii="Helvetica" w:hAnsi="Helvetica" w:cs="Helvetica" w:hint="eastAsia"/>
          <w:b/>
          <w:bCs/>
          <w:color w:val="222222"/>
          <w:sz w:val="21"/>
          <w:szCs w:val="21"/>
        </w:rPr>
        <w:t>Некоторые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методические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замечания</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61478D84" w14:textId="77777777" w:rsidR="004E1287" w:rsidRPr="004E1287" w:rsidRDefault="004E1287" w:rsidP="004E1287">
      <w:pPr>
        <w:rPr>
          <w:rFonts w:ascii="Helvetica" w:hAnsi="Helvetica" w:cs="Helvetica"/>
          <w:b/>
          <w:bCs/>
          <w:color w:val="222222"/>
          <w:sz w:val="21"/>
          <w:szCs w:val="21"/>
        </w:rPr>
      </w:pPr>
    </w:p>
    <w:p w14:paraId="110CF971"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b/>
          <w:bCs/>
          <w:color w:val="222222"/>
          <w:sz w:val="21"/>
          <w:szCs w:val="21"/>
        </w:rPr>
        <w:t xml:space="preserve">4.2. </w:t>
      </w:r>
      <w:r w:rsidRPr="004E1287">
        <w:rPr>
          <w:rFonts w:ascii="Helvetica" w:hAnsi="Helvetica" w:cs="Helvetica" w:hint="eastAsia"/>
          <w:b/>
          <w:bCs/>
          <w:color w:val="222222"/>
          <w:sz w:val="21"/>
          <w:szCs w:val="21"/>
        </w:rPr>
        <w:t>Анализ</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влияния</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морфина</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39CA1A86" w14:textId="77777777" w:rsidR="004E1287" w:rsidRPr="004E1287" w:rsidRDefault="004E1287" w:rsidP="004E1287">
      <w:pPr>
        <w:rPr>
          <w:rFonts w:ascii="Helvetica" w:hAnsi="Helvetica" w:cs="Helvetica"/>
          <w:b/>
          <w:bCs/>
          <w:color w:val="222222"/>
          <w:sz w:val="21"/>
          <w:szCs w:val="21"/>
        </w:rPr>
      </w:pPr>
    </w:p>
    <w:p w14:paraId="1968628B" w14:textId="77777777" w:rsidR="004E1287" w:rsidRPr="004E1287" w:rsidRDefault="004E1287" w:rsidP="004E1287">
      <w:pPr>
        <w:rPr>
          <w:rFonts w:ascii="Helvetica" w:hAnsi="Helvetica" w:cs="Helvetica"/>
          <w:b/>
          <w:bCs/>
          <w:color w:val="222222"/>
          <w:sz w:val="21"/>
          <w:szCs w:val="21"/>
        </w:rPr>
      </w:pPr>
      <w:r w:rsidRPr="004E1287">
        <w:rPr>
          <w:rFonts w:ascii="Helvetica" w:hAnsi="Helvetica" w:cs="Helvetica" w:hint="eastAsia"/>
          <w:b/>
          <w:bCs/>
          <w:color w:val="222222"/>
          <w:sz w:val="21"/>
          <w:szCs w:val="21"/>
        </w:rPr>
        <w:t>Глава</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У</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Обсуждение</w:t>
      </w:r>
      <w:r w:rsidRPr="004E1287">
        <w:rPr>
          <w:rFonts w:ascii="Helvetica" w:hAnsi="Helvetica" w:cs="Helvetica"/>
          <w:b/>
          <w:bCs/>
          <w:color w:val="222222"/>
          <w:sz w:val="21"/>
          <w:szCs w:val="21"/>
        </w:rPr>
        <w:t xml:space="preserve"> </w:t>
      </w:r>
      <w:r w:rsidRPr="004E1287">
        <w:rPr>
          <w:rFonts w:ascii="Helvetica" w:hAnsi="Helvetica" w:cs="Helvetica" w:hint="eastAsia"/>
          <w:b/>
          <w:bCs/>
          <w:color w:val="222222"/>
          <w:sz w:val="21"/>
          <w:szCs w:val="21"/>
        </w:rPr>
        <w:t>результатов</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p w14:paraId="54993C7F" w14:textId="77777777" w:rsidR="004E1287" w:rsidRPr="004E1287" w:rsidRDefault="004E1287" w:rsidP="004E1287">
      <w:pPr>
        <w:rPr>
          <w:rFonts w:ascii="Helvetica" w:hAnsi="Helvetica" w:cs="Helvetica"/>
          <w:b/>
          <w:bCs/>
          <w:color w:val="222222"/>
          <w:sz w:val="21"/>
          <w:szCs w:val="21"/>
        </w:rPr>
      </w:pPr>
    </w:p>
    <w:p w14:paraId="0C1B29AA" w14:textId="15B2B15A" w:rsidR="008A0C40" w:rsidRPr="004E1287" w:rsidRDefault="004E1287" w:rsidP="004E1287">
      <w:r w:rsidRPr="004E1287">
        <w:rPr>
          <w:rFonts w:ascii="Helvetica" w:hAnsi="Helvetica" w:cs="Helvetica" w:hint="eastAsia"/>
          <w:b/>
          <w:bCs/>
          <w:color w:val="222222"/>
          <w:sz w:val="21"/>
          <w:szCs w:val="21"/>
        </w:rPr>
        <w:t>Выводы</w:t>
      </w:r>
      <w:r w:rsidRPr="004E1287">
        <w:rPr>
          <w:rFonts w:ascii="Helvetica" w:hAnsi="Helvetica" w:cs="Helvetica"/>
          <w:b/>
          <w:bCs/>
          <w:color w:val="222222"/>
          <w:sz w:val="21"/>
          <w:szCs w:val="21"/>
        </w:rPr>
        <w:t>.</w:t>
      </w:r>
      <w:r w:rsidRPr="004E1287">
        <w:rPr>
          <w:rFonts w:ascii="Helvetica" w:hAnsi="Helvetica" w:cs="Helvetica" w:hint="eastAsia"/>
          <w:b/>
          <w:bCs/>
          <w:color w:val="222222"/>
          <w:sz w:val="21"/>
          <w:szCs w:val="21"/>
        </w:rPr>
        <w:t>стр</w:t>
      </w:r>
      <w:r w:rsidRPr="004E1287">
        <w:rPr>
          <w:rFonts w:ascii="Helvetica" w:hAnsi="Helvetica" w:cs="Helvetica"/>
          <w:b/>
          <w:bCs/>
          <w:color w:val="222222"/>
          <w:sz w:val="21"/>
          <w:szCs w:val="21"/>
        </w:rPr>
        <w:t>.</w:t>
      </w:r>
    </w:p>
    <w:sectPr w:rsidR="008A0C40" w:rsidRPr="004E12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69819" w14:textId="77777777" w:rsidR="00F75D26" w:rsidRDefault="00F75D26">
      <w:pPr>
        <w:spacing w:after="0" w:line="240" w:lineRule="auto"/>
      </w:pPr>
      <w:r>
        <w:separator/>
      </w:r>
    </w:p>
  </w:endnote>
  <w:endnote w:type="continuationSeparator" w:id="0">
    <w:p w14:paraId="45659B15" w14:textId="77777777" w:rsidR="00F75D26" w:rsidRDefault="00F75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D362" w14:textId="77777777" w:rsidR="00F75D26" w:rsidRDefault="00F75D26"/>
    <w:p w14:paraId="0D0E4054" w14:textId="77777777" w:rsidR="00F75D26" w:rsidRDefault="00F75D26"/>
    <w:p w14:paraId="76C6954D" w14:textId="77777777" w:rsidR="00F75D26" w:rsidRDefault="00F75D26"/>
    <w:p w14:paraId="3B5AB36B" w14:textId="77777777" w:rsidR="00F75D26" w:rsidRDefault="00F75D26"/>
    <w:p w14:paraId="21A1E0DF" w14:textId="77777777" w:rsidR="00F75D26" w:rsidRDefault="00F75D26"/>
    <w:p w14:paraId="5A3C8C0C" w14:textId="77777777" w:rsidR="00F75D26" w:rsidRDefault="00F75D26"/>
    <w:p w14:paraId="5FD59BAC" w14:textId="77777777" w:rsidR="00F75D26" w:rsidRDefault="00F75D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4BC1A2" wp14:editId="66502B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95979" w14:textId="77777777" w:rsidR="00F75D26" w:rsidRDefault="00F75D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4BC1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495979" w14:textId="77777777" w:rsidR="00F75D26" w:rsidRDefault="00F75D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C2043B" w14:textId="77777777" w:rsidR="00F75D26" w:rsidRDefault="00F75D26"/>
    <w:p w14:paraId="4E2910BE" w14:textId="77777777" w:rsidR="00F75D26" w:rsidRDefault="00F75D26"/>
    <w:p w14:paraId="1874238A" w14:textId="77777777" w:rsidR="00F75D26" w:rsidRDefault="00F75D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92A10C" wp14:editId="103914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6EC07" w14:textId="77777777" w:rsidR="00F75D26" w:rsidRDefault="00F75D26"/>
                          <w:p w14:paraId="12B96A7D" w14:textId="77777777" w:rsidR="00F75D26" w:rsidRDefault="00F75D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92A1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A6EC07" w14:textId="77777777" w:rsidR="00F75D26" w:rsidRDefault="00F75D26"/>
                    <w:p w14:paraId="12B96A7D" w14:textId="77777777" w:rsidR="00F75D26" w:rsidRDefault="00F75D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8428CB" w14:textId="77777777" w:rsidR="00F75D26" w:rsidRDefault="00F75D26"/>
    <w:p w14:paraId="7B1DCE68" w14:textId="77777777" w:rsidR="00F75D26" w:rsidRDefault="00F75D26">
      <w:pPr>
        <w:rPr>
          <w:sz w:val="2"/>
          <w:szCs w:val="2"/>
        </w:rPr>
      </w:pPr>
    </w:p>
    <w:p w14:paraId="418463BE" w14:textId="77777777" w:rsidR="00F75D26" w:rsidRDefault="00F75D26"/>
    <w:p w14:paraId="0EF34286" w14:textId="77777777" w:rsidR="00F75D26" w:rsidRDefault="00F75D26">
      <w:pPr>
        <w:spacing w:after="0" w:line="240" w:lineRule="auto"/>
      </w:pPr>
    </w:p>
  </w:footnote>
  <w:footnote w:type="continuationSeparator" w:id="0">
    <w:p w14:paraId="2B783FB1" w14:textId="77777777" w:rsidR="00F75D26" w:rsidRDefault="00F75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26"/>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12307</TotalTime>
  <Pages>5</Pages>
  <Words>533</Words>
  <Characters>3040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484</cp:revision>
  <cp:lastPrinted>2009-02-06T05:36:00Z</cp:lastPrinted>
  <dcterms:created xsi:type="dcterms:W3CDTF">2025-11-25T20:19:00Z</dcterms:created>
  <dcterms:modified xsi:type="dcterms:W3CDTF">2025-12-17T12:53:00Z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