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7E82A9DD" w:rsidR="005A3E2B" w:rsidRPr="0097419F" w:rsidRDefault="0097419F" w:rsidP="0097419F">
      <w:r>
        <w:rPr>
          <w:rFonts w:ascii="Verdana" w:hAnsi="Verdana"/>
          <w:b/>
          <w:bCs/>
          <w:color w:val="000000"/>
          <w:shd w:val="clear" w:color="auto" w:fill="FFFFFF"/>
        </w:rPr>
        <w:t>Худякова Ольга Вячеславівна. Анатомічна мінливість лобової кістки з урахуванням статі, форми черепа і вікового аспекту.- Дисертація канд. біол. наук: 14.03.01, Держ. закл. "Луган. держ. мед. ун-т". - Луганськ, 2012.- 240 с.</w:t>
      </w:r>
    </w:p>
    <w:sectPr w:rsidR="005A3E2B" w:rsidRPr="0097419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3F1F" w14:textId="77777777" w:rsidR="00320BD3" w:rsidRDefault="00320BD3">
      <w:pPr>
        <w:spacing w:after="0" w:line="240" w:lineRule="auto"/>
      </w:pPr>
      <w:r>
        <w:separator/>
      </w:r>
    </w:p>
  </w:endnote>
  <w:endnote w:type="continuationSeparator" w:id="0">
    <w:p w14:paraId="62E7C309" w14:textId="77777777" w:rsidR="00320BD3" w:rsidRDefault="0032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4634C" w14:textId="77777777" w:rsidR="00320BD3" w:rsidRDefault="00320BD3">
      <w:pPr>
        <w:spacing w:after="0" w:line="240" w:lineRule="auto"/>
      </w:pPr>
      <w:r>
        <w:separator/>
      </w:r>
    </w:p>
  </w:footnote>
  <w:footnote w:type="continuationSeparator" w:id="0">
    <w:p w14:paraId="565DAE16" w14:textId="77777777" w:rsidR="00320BD3" w:rsidRDefault="00320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0B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BD3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127520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5537</cp:revision>
  <dcterms:created xsi:type="dcterms:W3CDTF">2024-06-20T08:51:00Z</dcterms:created>
  <dcterms:modified xsi:type="dcterms:W3CDTF">2025-01-24T11:23:00Z</dcterms:modified>
  <cp:category/>
</cp:coreProperties>
</file>