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48AAE"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t>Любимова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Елена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Анатольевна</w:t>
      </w:r>
      <w:r w:rsidRPr="002726BC">
        <w:rPr>
          <w:rFonts w:ascii="Arial" w:hAnsi="Arial" w:cs="Arial"/>
          <w:caps/>
          <w:color w:val="333333"/>
          <w:sz w:val="27"/>
          <w:szCs w:val="27"/>
        </w:rPr>
        <w:t>.</w:t>
      </w:r>
    </w:p>
    <w:p w14:paraId="40C9151F"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t>Становление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в</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современной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России</w:t>
      </w:r>
      <w:r w:rsidRPr="002726BC">
        <w:rPr>
          <w:rFonts w:ascii="Arial" w:hAnsi="Arial" w:cs="Arial"/>
          <w:caps/>
          <w:color w:val="333333"/>
          <w:sz w:val="27"/>
          <w:szCs w:val="27"/>
        </w:rPr>
        <w:t xml:space="preserve"> : </w:t>
      </w:r>
      <w:r w:rsidRPr="002726BC">
        <w:rPr>
          <w:rFonts w:ascii="Arial" w:hAnsi="Arial" w:cs="Arial" w:hint="eastAsia"/>
          <w:caps/>
          <w:color w:val="333333"/>
          <w:sz w:val="27"/>
          <w:szCs w:val="27"/>
        </w:rPr>
        <w:t>диссертация</w:t>
      </w:r>
      <w:r w:rsidRPr="002726BC">
        <w:rPr>
          <w:rFonts w:ascii="Arial" w:hAnsi="Arial" w:cs="Arial"/>
          <w:caps/>
          <w:color w:val="333333"/>
          <w:sz w:val="27"/>
          <w:szCs w:val="27"/>
        </w:rPr>
        <w:t xml:space="preserve"> ... </w:t>
      </w:r>
      <w:r w:rsidRPr="002726BC">
        <w:rPr>
          <w:rFonts w:ascii="Arial" w:hAnsi="Arial" w:cs="Arial" w:hint="eastAsia"/>
          <w:caps/>
          <w:color w:val="333333"/>
          <w:sz w:val="27"/>
          <w:szCs w:val="27"/>
        </w:rPr>
        <w:t>кандидата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социологических</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наук</w:t>
      </w:r>
      <w:r w:rsidRPr="002726BC">
        <w:rPr>
          <w:rFonts w:ascii="Arial" w:hAnsi="Arial" w:cs="Arial"/>
          <w:caps/>
          <w:color w:val="333333"/>
          <w:sz w:val="27"/>
          <w:szCs w:val="27"/>
        </w:rPr>
        <w:t xml:space="preserve"> : 22.00.04. - </w:t>
      </w:r>
      <w:r w:rsidRPr="002726BC">
        <w:rPr>
          <w:rFonts w:ascii="Arial" w:hAnsi="Arial" w:cs="Arial" w:hint="eastAsia"/>
          <w:caps/>
          <w:color w:val="333333"/>
          <w:sz w:val="27"/>
          <w:szCs w:val="27"/>
        </w:rPr>
        <w:t>Тюмень</w:t>
      </w:r>
      <w:r w:rsidRPr="002726BC">
        <w:rPr>
          <w:rFonts w:ascii="Arial" w:hAnsi="Arial" w:cs="Arial"/>
          <w:caps/>
          <w:color w:val="333333"/>
          <w:sz w:val="27"/>
          <w:szCs w:val="27"/>
        </w:rPr>
        <w:t xml:space="preserve">, 2000. - 163 </w:t>
      </w:r>
      <w:r w:rsidRPr="002726BC">
        <w:rPr>
          <w:rFonts w:ascii="Arial" w:hAnsi="Arial" w:cs="Arial" w:hint="eastAsia"/>
          <w:caps/>
          <w:color w:val="333333"/>
          <w:sz w:val="27"/>
          <w:szCs w:val="27"/>
        </w:rPr>
        <w:t>с</w:t>
      </w:r>
      <w:r w:rsidRPr="002726BC">
        <w:rPr>
          <w:rFonts w:ascii="Arial" w:hAnsi="Arial" w:cs="Arial"/>
          <w:caps/>
          <w:color w:val="333333"/>
          <w:sz w:val="27"/>
          <w:szCs w:val="27"/>
        </w:rPr>
        <w:t>.</w:t>
      </w:r>
    </w:p>
    <w:p w14:paraId="7D3C0CEA"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t>больше</w:t>
      </w:r>
    </w:p>
    <w:p w14:paraId="03C8783B"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t>Цитаты</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из</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текста</w:t>
      </w:r>
      <w:r w:rsidRPr="002726BC">
        <w:rPr>
          <w:rFonts w:ascii="Arial" w:hAnsi="Arial" w:cs="Arial"/>
          <w:caps/>
          <w:color w:val="333333"/>
          <w:sz w:val="27"/>
          <w:szCs w:val="27"/>
        </w:rPr>
        <w:t>:</w:t>
      </w:r>
    </w:p>
    <w:p w14:paraId="3CB90F6E"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t>стр</w:t>
      </w:r>
      <w:r w:rsidRPr="002726BC">
        <w:rPr>
          <w:rFonts w:ascii="Arial" w:hAnsi="Arial" w:cs="Arial"/>
          <w:caps/>
          <w:color w:val="333333"/>
          <w:sz w:val="27"/>
          <w:szCs w:val="27"/>
        </w:rPr>
        <w:t>. 1</w:t>
      </w:r>
    </w:p>
    <w:p w14:paraId="2291B7F1" w14:textId="77777777" w:rsidR="002726BC" w:rsidRPr="002726BC" w:rsidRDefault="002726BC" w:rsidP="002726BC">
      <w:pPr>
        <w:rPr>
          <w:rFonts w:ascii="Arial" w:hAnsi="Arial" w:cs="Arial"/>
          <w:caps/>
          <w:color w:val="333333"/>
          <w:sz w:val="27"/>
          <w:szCs w:val="27"/>
        </w:rPr>
      </w:pP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Тюменский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государственный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университет</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На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правах</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рукописи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ЛЮБИМОВА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Елена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Анатольевна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СТАНОВЛЕНИЕ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В</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СОВРЕМЕННОЙ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РОССИИ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Специальность</w:t>
      </w:r>
      <w:r w:rsidRPr="002726BC">
        <w:rPr>
          <w:rFonts w:ascii="Arial" w:hAnsi="Arial" w:cs="Arial"/>
          <w:caps/>
          <w:color w:val="333333"/>
          <w:sz w:val="27"/>
          <w:szCs w:val="27"/>
        </w:rPr>
        <w:t xml:space="preserve"> 22.00.04 - </w:t>
      </w:r>
      <w:r w:rsidRPr="002726BC">
        <w:rPr>
          <w:rFonts w:ascii="Arial" w:hAnsi="Arial" w:cs="Arial" w:hint="eastAsia"/>
          <w:caps/>
          <w:color w:val="333333"/>
          <w:sz w:val="27"/>
          <w:szCs w:val="27"/>
        </w:rPr>
        <w:t>социальная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структура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социальные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институты</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процессы</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Диссертация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на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соискание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ученой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степени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кандидата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социологических</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наук</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Научный</w:t>
      </w:r>
    </w:p>
    <w:p w14:paraId="4B4A6F3E"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t>стр</w:t>
      </w:r>
      <w:r w:rsidRPr="002726BC">
        <w:rPr>
          <w:rFonts w:ascii="Arial" w:hAnsi="Arial" w:cs="Arial"/>
          <w:caps/>
          <w:color w:val="333333"/>
          <w:sz w:val="27"/>
          <w:szCs w:val="27"/>
        </w:rPr>
        <w:t>. 2</w:t>
      </w:r>
    </w:p>
    <w:p w14:paraId="019A7D70"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t>Глава</w:t>
      </w:r>
      <w:r w:rsidRPr="002726BC">
        <w:rPr>
          <w:rFonts w:ascii="Arial" w:hAnsi="Arial" w:cs="Arial"/>
          <w:caps/>
          <w:color w:val="333333"/>
          <w:sz w:val="27"/>
          <w:szCs w:val="27"/>
        </w:rPr>
        <w:t xml:space="preserve"> 2. </w:t>
      </w:r>
      <w:r w:rsidRPr="002726BC">
        <w:rPr>
          <w:rFonts w:ascii="Arial" w:hAnsi="Arial" w:cs="Arial" w:hint="eastAsia"/>
          <w:caps/>
          <w:color w:val="333333"/>
          <w:sz w:val="27"/>
          <w:szCs w:val="27"/>
        </w:rPr>
        <w:t>Анализ</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развития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в</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современных</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условиях</w:t>
      </w:r>
      <w:r w:rsidRPr="002726BC">
        <w:rPr>
          <w:rFonts w:ascii="Arial" w:hAnsi="Arial" w:cs="Arial"/>
          <w:caps/>
          <w:color w:val="333333"/>
          <w:sz w:val="27"/>
          <w:szCs w:val="27"/>
        </w:rPr>
        <w:t xml:space="preserve"> 2.1. </w:t>
      </w:r>
      <w:r w:rsidRPr="002726BC">
        <w:rPr>
          <w:rFonts w:ascii="Arial" w:hAnsi="Arial" w:cs="Arial" w:hint="eastAsia"/>
          <w:caps/>
          <w:color w:val="333333"/>
          <w:sz w:val="27"/>
          <w:szCs w:val="27"/>
        </w:rPr>
        <w:t>Закономерности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становления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в</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развитых</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странах</w:t>
      </w:r>
      <w:r w:rsidRPr="002726BC">
        <w:rPr>
          <w:rFonts w:ascii="Arial" w:hAnsi="Arial" w:cs="Arial"/>
          <w:caps/>
          <w:color w:val="333333"/>
          <w:sz w:val="27"/>
          <w:szCs w:val="27"/>
        </w:rPr>
        <w:t xml:space="preserve">...43 2.2. </w:t>
      </w:r>
      <w:r w:rsidRPr="002726BC">
        <w:rPr>
          <w:rFonts w:ascii="Arial" w:hAnsi="Arial" w:cs="Arial" w:hint="eastAsia"/>
          <w:caps/>
          <w:color w:val="333333"/>
          <w:sz w:val="27"/>
          <w:szCs w:val="27"/>
        </w:rPr>
        <w:t>Модели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в</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развивающихся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странах</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странах</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переходной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экономикой</w:t>
      </w:r>
      <w:r w:rsidRPr="002726BC">
        <w:rPr>
          <w:rFonts w:ascii="Arial" w:hAnsi="Arial" w:cs="Arial"/>
          <w:caps/>
          <w:color w:val="333333"/>
          <w:sz w:val="27"/>
          <w:szCs w:val="27"/>
        </w:rPr>
        <w:t xml:space="preserve"> 2.3. </w:t>
      </w:r>
      <w:r w:rsidRPr="002726BC">
        <w:rPr>
          <w:rFonts w:ascii="Arial" w:hAnsi="Arial" w:cs="Arial" w:hint="eastAsia"/>
          <w:caps/>
          <w:color w:val="333333"/>
          <w:sz w:val="27"/>
          <w:szCs w:val="27"/>
        </w:rPr>
        <w:t>Формирование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партнерских</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отношений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в</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России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Глава</w:t>
      </w:r>
    </w:p>
    <w:p w14:paraId="1ECAD1FC"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t>стр</w:t>
      </w:r>
      <w:r w:rsidRPr="002726BC">
        <w:rPr>
          <w:rFonts w:ascii="Arial" w:hAnsi="Arial" w:cs="Arial"/>
          <w:caps/>
          <w:color w:val="333333"/>
          <w:sz w:val="27"/>
          <w:szCs w:val="27"/>
        </w:rPr>
        <w:t>. 9</w:t>
      </w:r>
    </w:p>
    <w:p w14:paraId="65E66F09"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lastRenderedPageBreak/>
        <w:t>экономическими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субъектами</w:t>
      </w:r>
      <w:r w:rsidRPr="002726BC">
        <w:rPr>
          <w:rFonts w:ascii="Arial" w:hAnsi="Arial" w:cs="Arial"/>
          <w:caps/>
          <w:color w:val="333333"/>
          <w:sz w:val="27"/>
          <w:szCs w:val="27"/>
        </w:rPr>
        <w:t xml:space="preserve">; - </w:t>
      </w:r>
      <w:r w:rsidRPr="002726BC">
        <w:rPr>
          <w:rFonts w:ascii="Arial" w:hAnsi="Arial" w:cs="Arial" w:hint="eastAsia"/>
          <w:caps/>
          <w:color w:val="333333"/>
          <w:sz w:val="27"/>
          <w:szCs w:val="27"/>
        </w:rPr>
        <w:t>становление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нормативно</w:t>
      </w:r>
      <w:r w:rsidRPr="002726BC">
        <w:rPr>
          <w:rFonts w:ascii="Arial" w:hAnsi="Arial" w:cs="Arial"/>
          <w:caps/>
          <w:color w:val="333333"/>
          <w:sz w:val="27"/>
          <w:szCs w:val="27"/>
        </w:rPr>
        <w:t>-</w:t>
      </w:r>
      <w:r w:rsidRPr="002726BC">
        <w:rPr>
          <w:rFonts w:ascii="Arial" w:hAnsi="Arial" w:cs="Arial" w:hint="eastAsia"/>
          <w:caps/>
          <w:color w:val="333333"/>
          <w:sz w:val="27"/>
          <w:szCs w:val="27"/>
        </w:rPr>
        <w:t>правовой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базы</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регулирующей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социальнотрудовые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отношения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Специфические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особенности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развития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системы</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в</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современном</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российском</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обществе</w:t>
      </w:r>
      <w:r w:rsidRPr="002726BC">
        <w:rPr>
          <w:rFonts w:ascii="Arial" w:hAnsi="Arial" w:cs="Arial"/>
          <w:caps/>
          <w:color w:val="333333"/>
          <w:sz w:val="27"/>
          <w:szCs w:val="27"/>
        </w:rPr>
        <w:t xml:space="preserve">: - </w:t>
      </w:r>
      <w:r w:rsidRPr="002726BC">
        <w:rPr>
          <w:rFonts w:ascii="Arial" w:hAnsi="Arial" w:cs="Arial" w:hint="eastAsia"/>
          <w:caps/>
          <w:color w:val="333333"/>
          <w:sz w:val="27"/>
          <w:szCs w:val="27"/>
        </w:rPr>
        <w:t>историческая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неразвитость</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субъектов</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партнерства</w:t>
      </w:r>
      <w:r w:rsidRPr="002726BC">
        <w:rPr>
          <w:rFonts w:ascii="Arial" w:hAnsi="Arial" w:cs="Arial"/>
          <w:caps/>
          <w:color w:val="333333"/>
          <w:sz w:val="27"/>
          <w:szCs w:val="27"/>
        </w:rPr>
        <w:t xml:space="preserve">; - </w:t>
      </w:r>
      <w:r w:rsidRPr="002726BC">
        <w:rPr>
          <w:rFonts w:ascii="Arial" w:hAnsi="Arial" w:cs="Arial" w:hint="eastAsia"/>
          <w:caps/>
          <w:color w:val="333333"/>
          <w:sz w:val="27"/>
          <w:szCs w:val="27"/>
        </w:rPr>
        <w:t>инициация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становления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системы</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государством</w:t>
      </w:r>
      <w:r w:rsidRPr="002726BC">
        <w:rPr>
          <w:rFonts w:ascii="Arial" w:hAnsi="Arial" w:cs="Arial"/>
          <w:caps/>
          <w:color w:val="333333"/>
          <w:sz w:val="27"/>
          <w:szCs w:val="27"/>
        </w:rPr>
        <w:t xml:space="preserve">; - </w:t>
      </w:r>
      <w:r w:rsidRPr="002726BC">
        <w:rPr>
          <w:rFonts w:ascii="Arial" w:hAnsi="Arial" w:cs="Arial" w:hint="eastAsia"/>
          <w:caps/>
          <w:color w:val="333333"/>
          <w:sz w:val="27"/>
          <w:szCs w:val="27"/>
        </w:rPr>
        <w:t>сохранение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патерналистского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мировоззрения</w:t>
      </w:r>
      <w:r w:rsidRPr="002726BC">
        <w:rPr>
          <w:rFonts w:ascii="Arial" w:hAnsi="Arial" w:cs="Arial"/>
          <w:caps/>
          <w:color w:val="333333"/>
          <w:sz w:val="27"/>
          <w:szCs w:val="27"/>
        </w:rPr>
        <w:t xml:space="preserve">; - </w:t>
      </w:r>
      <w:r w:rsidRPr="002726BC">
        <w:rPr>
          <w:rFonts w:ascii="Arial" w:hAnsi="Arial" w:cs="Arial" w:hint="eastAsia"/>
          <w:caps/>
          <w:color w:val="333333"/>
          <w:sz w:val="27"/>
          <w:szCs w:val="27"/>
        </w:rPr>
        <w:t>неразвитость</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экономической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базы</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для</w:t>
      </w:r>
      <w:r w:rsidRPr="002726BC">
        <w:rPr>
          <w:rFonts w:ascii="Arial" w:hAnsi="Arial" w:cs="Arial"/>
          <w:caps/>
          <w:color w:val="333333"/>
          <w:sz w:val="27"/>
          <w:szCs w:val="27"/>
        </w:rPr>
        <w:t>...</w:t>
      </w:r>
    </w:p>
    <w:p w14:paraId="543EA457" w14:textId="77777777" w:rsidR="002726BC" w:rsidRPr="002726BC" w:rsidRDefault="002726BC" w:rsidP="002726BC">
      <w:pPr>
        <w:rPr>
          <w:rFonts w:ascii="Arial" w:hAnsi="Arial" w:cs="Arial"/>
          <w:caps/>
          <w:color w:val="333333"/>
          <w:sz w:val="27"/>
          <w:szCs w:val="27"/>
        </w:rPr>
      </w:pPr>
    </w:p>
    <w:p w14:paraId="02338DB4"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t>Оглавление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диссертации</w:t>
      </w:r>
    </w:p>
    <w:p w14:paraId="0ECFDBAE"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t>кандидат</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социологических</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наук</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Любимова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Елена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Анатольевна</w:t>
      </w:r>
    </w:p>
    <w:p w14:paraId="572B58E9"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t>Введение</w:t>
      </w:r>
      <w:r w:rsidRPr="002726BC">
        <w:rPr>
          <w:rFonts w:ascii="Arial" w:hAnsi="Arial" w:cs="Arial"/>
          <w:caps/>
          <w:color w:val="333333"/>
          <w:sz w:val="27"/>
          <w:szCs w:val="27"/>
        </w:rPr>
        <w:t>.</w:t>
      </w:r>
    </w:p>
    <w:p w14:paraId="34FEC40D" w14:textId="77777777" w:rsidR="002726BC" w:rsidRPr="002726BC" w:rsidRDefault="002726BC" w:rsidP="002726BC">
      <w:pPr>
        <w:rPr>
          <w:rFonts w:ascii="Arial" w:hAnsi="Arial" w:cs="Arial"/>
          <w:caps/>
          <w:color w:val="333333"/>
          <w:sz w:val="27"/>
          <w:szCs w:val="27"/>
        </w:rPr>
      </w:pPr>
    </w:p>
    <w:p w14:paraId="2CB405A9"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t>Глава</w:t>
      </w:r>
      <w:r w:rsidRPr="002726BC">
        <w:rPr>
          <w:rFonts w:ascii="Arial" w:hAnsi="Arial" w:cs="Arial"/>
          <w:caps/>
          <w:color w:val="333333"/>
          <w:sz w:val="27"/>
          <w:szCs w:val="27"/>
        </w:rPr>
        <w:t xml:space="preserve"> 1. </w:t>
      </w:r>
      <w:r w:rsidRPr="002726BC">
        <w:rPr>
          <w:rFonts w:ascii="Arial" w:hAnsi="Arial" w:cs="Arial" w:hint="eastAsia"/>
          <w:caps/>
          <w:color w:val="333333"/>
          <w:sz w:val="27"/>
          <w:szCs w:val="27"/>
        </w:rPr>
        <w:t>Социальное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как</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детерминанта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общественного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развития</w:t>
      </w:r>
    </w:p>
    <w:p w14:paraId="1149DD31" w14:textId="77777777" w:rsidR="002726BC" w:rsidRPr="002726BC" w:rsidRDefault="002726BC" w:rsidP="002726BC">
      <w:pPr>
        <w:rPr>
          <w:rFonts w:ascii="Arial" w:hAnsi="Arial" w:cs="Arial"/>
          <w:caps/>
          <w:color w:val="333333"/>
          <w:sz w:val="27"/>
          <w:szCs w:val="27"/>
        </w:rPr>
      </w:pPr>
    </w:p>
    <w:p w14:paraId="59B76E80" w14:textId="77777777" w:rsidR="002726BC" w:rsidRPr="002726BC" w:rsidRDefault="002726BC" w:rsidP="002726BC">
      <w:pPr>
        <w:rPr>
          <w:rFonts w:ascii="Arial" w:hAnsi="Arial" w:cs="Arial"/>
          <w:caps/>
          <w:color w:val="333333"/>
          <w:sz w:val="27"/>
          <w:szCs w:val="27"/>
        </w:rPr>
      </w:pPr>
      <w:r w:rsidRPr="002726BC">
        <w:rPr>
          <w:rFonts w:ascii="Arial" w:hAnsi="Arial" w:cs="Arial"/>
          <w:caps/>
          <w:color w:val="333333"/>
          <w:sz w:val="27"/>
          <w:szCs w:val="27"/>
        </w:rPr>
        <w:t xml:space="preserve">1.1. </w:t>
      </w:r>
      <w:r w:rsidRPr="002726BC">
        <w:rPr>
          <w:rFonts w:ascii="Arial" w:hAnsi="Arial" w:cs="Arial" w:hint="eastAsia"/>
          <w:caps/>
          <w:color w:val="333333"/>
          <w:sz w:val="27"/>
          <w:szCs w:val="27"/>
        </w:rPr>
        <w:t>Социальное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как</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общественный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феномен</w:t>
      </w:r>
      <w:r w:rsidRPr="002726BC">
        <w:rPr>
          <w:rFonts w:ascii="Arial" w:hAnsi="Arial" w:cs="Arial"/>
          <w:caps/>
          <w:color w:val="333333"/>
          <w:sz w:val="27"/>
          <w:szCs w:val="27"/>
        </w:rPr>
        <w:t>.</w:t>
      </w:r>
    </w:p>
    <w:p w14:paraId="6D170C33" w14:textId="77777777" w:rsidR="002726BC" w:rsidRPr="002726BC" w:rsidRDefault="002726BC" w:rsidP="002726BC">
      <w:pPr>
        <w:rPr>
          <w:rFonts w:ascii="Arial" w:hAnsi="Arial" w:cs="Arial"/>
          <w:caps/>
          <w:color w:val="333333"/>
          <w:sz w:val="27"/>
          <w:szCs w:val="27"/>
        </w:rPr>
      </w:pPr>
    </w:p>
    <w:p w14:paraId="283BE95B" w14:textId="77777777" w:rsidR="002726BC" w:rsidRPr="002726BC" w:rsidRDefault="002726BC" w:rsidP="002726BC">
      <w:pPr>
        <w:rPr>
          <w:rFonts w:ascii="Arial" w:hAnsi="Arial" w:cs="Arial"/>
          <w:caps/>
          <w:color w:val="333333"/>
          <w:sz w:val="27"/>
          <w:szCs w:val="27"/>
        </w:rPr>
      </w:pPr>
      <w:r w:rsidRPr="002726BC">
        <w:rPr>
          <w:rFonts w:ascii="Arial" w:hAnsi="Arial" w:cs="Arial"/>
          <w:caps/>
          <w:color w:val="333333"/>
          <w:sz w:val="27"/>
          <w:szCs w:val="27"/>
        </w:rPr>
        <w:t xml:space="preserve">1.2. </w:t>
      </w:r>
      <w:r w:rsidRPr="002726BC">
        <w:rPr>
          <w:rFonts w:ascii="Arial" w:hAnsi="Arial" w:cs="Arial" w:hint="eastAsia"/>
          <w:caps/>
          <w:color w:val="333333"/>
          <w:sz w:val="27"/>
          <w:szCs w:val="27"/>
        </w:rPr>
        <w:t>Партнерство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в</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ориентированной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рыночной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экономике</w:t>
      </w:r>
      <w:r w:rsidRPr="002726BC">
        <w:rPr>
          <w:rFonts w:ascii="Arial" w:hAnsi="Arial" w:cs="Arial"/>
          <w:caps/>
          <w:color w:val="333333"/>
          <w:sz w:val="27"/>
          <w:szCs w:val="27"/>
        </w:rPr>
        <w:t>.</w:t>
      </w:r>
    </w:p>
    <w:p w14:paraId="1D740008" w14:textId="77777777" w:rsidR="002726BC" w:rsidRPr="002726BC" w:rsidRDefault="002726BC" w:rsidP="002726BC">
      <w:pPr>
        <w:rPr>
          <w:rFonts w:ascii="Arial" w:hAnsi="Arial" w:cs="Arial"/>
          <w:caps/>
          <w:color w:val="333333"/>
          <w:sz w:val="27"/>
          <w:szCs w:val="27"/>
        </w:rPr>
      </w:pPr>
    </w:p>
    <w:p w14:paraId="063200B0"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lastRenderedPageBreak/>
        <w:t>Глава</w:t>
      </w:r>
      <w:r w:rsidRPr="002726BC">
        <w:rPr>
          <w:rFonts w:ascii="Arial" w:hAnsi="Arial" w:cs="Arial"/>
          <w:caps/>
          <w:color w:val="333333"/>
          <w:sz w:val="27"/>
          <w:szCs w:val="27"/>
        </w:rPr>
        <w:t xml:space="preserve"> 2. </w:t>
      </w:r>
      <w:r w:rsidRPr="002726BC">
        <w:rPr>
          <w:rFonts w:ascii="Arial" w:hAnsi="Arial" w:cs="Arial" w:hint="eastAsia"/>
          <w:caps/>
          <w:color w:val="333333"/>
          <w:sz w:val="27"/>
          <w:szCs w:val="27"/>
        </w:rPr>
        <w:t>Анализ</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развития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в</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современных</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условиях</w:t>
      </w:r>
    </w:p>
    <w:p w14:paraId="475101E1" w14:textId="77777777" w:rsidR="002726BC" w:rsidRPr="002726BC" w:rsidRDefault="002726BC" w:rsidP="002726BC">
      <w:pPr>
        <w:rPr>
          <w:rFonts w:ascii="Arial" w:hAnsi="Arial" w:cs="Arial"/>
          <w:caps/>
          <w:color w:val="333333"/>
          <w:sz w:val="27"/>
          <w:szCs w:val="27"/>
        </w:rPr>
      </w:pPr>
    </w:p>
    <w:p w14:paraId="09C1F972" w14:textId="77777777" w:rsidR="002726BC" w:rsidRPr="002726BC" w:rsidRDefault="002726BC" w:rsidP="002726BC">
      <w:pPr>
        <w:rPr>
          <w:rFonts w:ascii="Arial" w:hAnsi="Arial" w:cs="Arial"/>
          <w:caps/>
          <w:color w:val="333333"/>
          <w:sz w:val="27"/>
          <w:szCs w:val="27"/>
        </w:rPr>
      </w:pPr>
      <w:r w:rsidRPr="002726BC">
        <w:rPr>
          <w:rFonts w:ascii="Arial" w:hAnsi="Arial" w:cs="Arial"/>
          <w:caps/>
          <w:color w:val="333333"/>
          <w:sz w:val="27"/>
          <w:szCs w:val="27"/>
        </w:rPr>
        <w:t xml:space="preserve">2.1. </w:t>
      </w:r>
      <w:r w:rsidRPr="002726BC">
        <w:rPr>
          <w:rFonts w:ascii="Arial" w:hAnsi="Arial" w:cs="Arial" w:hint="eastAsia"/>
          <w:caps/>
          <w:color w:val="333333"/>
          <w:sz w:val="27"/>
          <w:szCs w:val="27"/>
        </w:rPr>
        <w:t>Закономерности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становления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в</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развитых</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странах</w:t>
      </w:r>
      <w:r w:rsidRPr="002726BC">
        <w:rPr>
          <w:rFonts w:ascii="Arial" w:hAnsi="Arial" w:cs="Arial"/>
          <w:caps/>
          <w:color w:val="333333"/>
          <w:sz w:val="27"/>
          <w:szCs w:val="27"/>
        </w:rPr>
        <w:t>.</w:t>
      </w:r>
    </w:p>
    <w:p w14:paraId="718B42AF" w14:textId="77777777" w:rsidR="002726BC" w:rsidRPr="002726BC" w:rsidRDefault="002726BC" w:rsidP="002726BC">
      <w:pPr>
        <w:rPr>
          <w:rFonts w:ascii="Arial" w:hAnsi="Arial" w:cs="Arial"/>
          <w:caps/>
          <w:color w:val="333333"/>
          <w:sz w:val="27"/>
          <w:szCs w:val="27"/>
        </w:rPr>
      </w:pPr>
    </w:p>
    <w:p w14:paraId="068A1D3A" w14:textId="77777777" w:rsidR="002726BC" w:rsidRPr="002726BC" w:rsidRDefault="002726BC" w:rsidP="002726BC">
      <w:pPr>
        <w:rPr>
          <w:rFonts w:ascii="Arial" w:hAnsi="Arial" w:cs="Arial"/>
          <w:caps/>
          <w:color w:val="333333"/>
          <w:sz w:val="27"/>
          <w:szCs w:val="27"/>
        </w:rPr>
      </w:pPr>
      <w:r w:rsidRPr="002726BC">
        <w:rPr>
          <w:rFonts w:ascii="Arial" w:hAnsi="Arial" w:cs="Arial"/>
          <w:caps/>
          <w:color w:val="333333"/>
          <w:sz w:val="27"/>
          <w:szCs w:val="27"/>
        </w:rPr>
        <w:t xml:space="preserve">2.2. </w:t>
      </w:r>
      <w:r w:rsidRPr="002726BC">
        <w:rPr>
          <w:rFonts w:ascii="Arial" w:hAnsi="Arial" w:cs="Arial" w:hint="eastAsia"/>
          <w:caps/>
          <w:color w:val="333333"/>
          <w:sz w:val="27"/>
          <w:szCs w:val="27"/>
        </w:rPr>
        <w:t>Модели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в</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развивающихся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странах</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странах</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переходной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экономикой</w:t>
      </w:r>
      <w:r w:rsidRPr="002726BC">
        <w:rPr>
          <w:rFonts w:ascii="Arial" w:hAnsi="Arial" w:cs="Arial"/>
          <w:caps/>
          <w:color w:val="333333"/>
          <w:sz w:val="27"/>
          <w:szCs w:val="27"/>
        </w:rPr>
        <w:t>.</w:t>
      </w:r>
    </w:p>
    <w:p w14:paraId="7B8FF20A" w14:textId="77777777" w:rsidR="002726BC" w:rsidRPr="002726BC" w:rsidRDefault="002726BC" w:rsidP="002726BC">
      <w:pPr>
        <w:rPr>
          <w:rFonts w:ascii="Arial" w:hAnsi="Arial" w:cs="Arial"/>
          <w:caps/>
          <w:color w:val="333333"/>
          <w:sz w:val="27"/>
          <w:szCs w:val="27"/>
        </w:rPr>
      </w:pPr>
    </w:p>
    <w:p w14:paraId="5C455DC5" w14:textId="77777777" w:rsidR="002726BC" w:rsidRPr="002726BC" w:rsidRDefault="002726BC" w:rsidP="002726BC">
      <w:pPr>
        <w:rPr>
          <w:rFonts w:ascii="Arial" w:hAnsi="Arial" w:cs="Arial"/>
          <w:caps/>
          <w:color w:val="333333"/>
          <w:sz w:val="27"/>
          <w:szCs w:val="27"/>
        </w:rPr>
      </w:pPr>
      <w:r w:rsidRPr="002726BC">
        <w:rPr>
          <w:rFonts w:ascii="Arial" w:hAnsi="Arial" w:cs="Arial"/>
          <w:caps/>
          <w:color w:val="333333"/>
          <w:sz w:val="27"/>
          <w:szCs w:val="27"/>
        </w:rPr>
        <w:t xml:space="preserve">2.3. </w:t>
      </w:r>
      <w:r w:rsidRPr="002726BC">
        <w:rPr>
          <w:rFonts w:ascii="Arial" w:hAnsi="Arial" w:cs="Arial" w:hint="eastAsia"/>
          <w:caps/>
          <w:color w:val="333333"/>
          <w:sz w:val="27"/>
          <w:szCs w:val="27"/>
        </w:rPr>
        <w:t>Формирование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партнерских</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отношений</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в</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России</w:t>
      </w:r>
      <w:r w:rsidRPr="002726BC">
        <w:rPr>
          <w:rFonts w:ascii="Arial" w:hAnsi="Arial" w:cs="Arial"/>
          <w:caps/>
          <w:color w:val="333333"/>
          <w:sz w:val="27"/>
          <w:szCs w:val="27"/>
        </w:rPr>
        <w:t>.</w:t>
      </w:r>
    </w:p>
    <w:p w14:paraId="6C2B3D62" w14:textId="77777777" w:rsidR="002726BC" w:rsidRPr="002726BC" w:rsidRDefault="002726BC" w:rsidP="002726BC">
      <w:pPr>
        <w:rPr>
          <w:rFonts w:ascii="Arial" w:hAnsi="Arial" w:cs="Arial"/>
          <w:caps/>
          <w:color w:val="333333"/>
          <w:sz w:val="27"/>
          <w:szCs w:val="27"/>
        </w:rPr>
      </w:pPr>
    </w:p>
    <w:p w14:paraId="51DECB3E" w14:textId="77777777" w:rsidR="002726BC" w:rsidRPr="002726BC" w:rsidRDefault="002726BC" w:rsidP="002726BC">
      <w:pPr>
        <w:rPr>
          <w:rFonts w:ascii="Arial" w:hAnsi="Arial" w:cs="Arial"/>
          <w:caps/>
          <w:color w:val="333333"/>
          <w:sz w:val="27"/>
          <w:szCs w:val="27"/>
        </w:rPr>
      </w:pPr>
      <w:r w:rsidRPr="002726BC">
        <w:rPr>
          <w:rFonts w:ascii="Arial" w:hAnsi="Arial" w:cs="Arial" w:hint="eastAsia"/>
          <w:caps/>
          <w:color w:val="333333"/>
          <w:sz w:val="27"/>
          <w:szCs w:val="27"/>
        </w:rPr>
        <w:t>Глава</w:t>
      </w:r>
      <w:r w:rsidRPr="002726BC">
        <w:rPr>
          <w:rFonts w:ascii="Arial" w:hAnsi="Arial" w:cs="Arial"/>
          <w:caps/>
          <w:color w:val="333333"/>
          <w:sz w:val="27"/>
          <w:szCs w:val="27"/>
        </w:rPr>
        <w:t xml:space="preserve"> 3. </w:t>
      </w:r>
      <w:r w:rsidRPr="002726BC">
        <w:rPr>
          <w:rFonts w:ascii="Arial" w:hAnsi="Arial" w:cs="Arial" w:hint="eastAsia"/>
          <w:caps/>
          <w:color w:val="333333"/>
          <w:sz w:val="27"/>
          <w:szCs w:val="27"/>
        </w:rPr>
        <w:t>Становление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развитие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институтов</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партнерства</w:t>
      </w:r>
    </w:p>
    <w:p w14:paraId="6B27E010" w14:textId="77777777" w:rsidR="002726BC" w:rsidRPr="002726BC" w:rsidRDefault="002726BC" w:rsidP="002726BC">
      <w:pPr>
        <w:rPr>
          <w:rFonts w:ascii="Arial" w:hAnsi="Arial" w:cs="Arial"/>
          <w:caps/>
          <w:color w:val="333333"/>
          <w:sz w:val="27"/>
          <w:szCs w:val="27"/>
        </w:rPr>
      </w:pPr>
    </w:p>
    <w:p w14:paraId="73CBBE25" w14:textId="77777777" w:rsidR="002726BC" w:rsidRPr="002726BC" w:rsidRDefault="002726BC" w:rsidP="002726BC">
      <w:pPr>
        <w:rPr>
          <w:rFonts w:ascii="Arial" w:hAnsi="Arial" w:cs="Arial"/>
          <w:caps/>
          <w:color w:val="333333"/>
          <w:sz w:val="27"/>
          <w:szCs w:val="27"/>
        </w:rPr>
      </w:pPr>
      <w:r w:rsidRPr="002726BC">
        <w:rPr>
          <w:rFonts w:ascii="Arial" w:hAnsi="Arial" w:cs="Arial"/>
          <w:caps/>
          <w:color w:val="333333"/>
          <w:sz w:val="27"/>
          <w:szCs w:val="27"/>
        </w:rPr>
        <w:t xml:space="preserve">3.1. </w:t>
      </w:r>
      <w:r w:rsidRPr="002726BC">
        <w:rPr>
          <w:rFonts w:ascii="Arial" w:hAnsi="Arial" w:cs="Arial" w:hint="eastAsia"/>
          <w:caps/>
          <w:color w:val="333333"/>
          <w:sz w:val="27"/>
          <w:szCs w:val="27"/>
        </w:rPr>
        <w:t>Общие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условия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становления</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партнерства</w:t>
      </w:r>
      <w:r w:rsidRPr="002726BC">
        <w:rPr>
          <w:rFonts w:ascii="Arial" w:hAnsi="Arial" w:cs="Arial"/>
          <w:caps/>
          <w:color w:val="333333"/>
          <w:sz w:val="27"/>
          <w:szCs w:val="27"/>
        </w:rPr>
        <w:t>.</w:t>
      </w:r>
    </w:p>
    <w:p w14:paraId="6A4A86DA" w14:textId="77777777" w:rsidR="002726BC" w:rsidRPr="002726BC" w:rsidRDefault="002726BC" w:rsidP="002726BC">
      <w:pPr>
        <w:rPr>
          <w:rFonts w:ascii="Arial" w:hAnsi="Arial" w:cs="Arial"/>
          <w:caps/>
          <w:color w:val="333333"/>
          <w:sz w:val="27"/>
          <w:szCs w:val="27"/>
        </w:rPr>
      </w:pPr>
    </w:p>
    <w:p w14:paraId="2013FB89" w14:textId="48244B50" w:rsidR="00F0131B" w:rsidRPr="002726BC" w:rsidRDefault="002726BC" w:rsidP="002726BC">
      <w:r w:rsidRPr="002726BC">
        <w:rPr>
          <w:rFonts w:ascii="Arial" w:hAnsi="Arial" w:cs="Arial"/>
          <w:caps/>
          <w:color w:val="333333"/>
          <w:sz w:val="27"/>
          <w:szCs w:val="27"/>
        </w:rPr>
        <w:t xml:space="preserve">3.2. </w:t>
      </w:r>
      <w:r w:rsidRPr="002726BC">
        <w:rPr>
          <w:rFonts w:ascii="Arial" w:hAnsi="Arial" w:cs="Arial" w:hint="eastAsia"/>
          <w:caps/>
          <w:color w:val="333333"/>
          <w:sz w:val="27"/>
          <w:szCs w:val="27"/>
        </w:rPr>
        <w:t>Региональные</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аспекты</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процесса</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институционализации</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социального</w:t>
      </w:r>
      <w:r w:rsidRPr="002726BC">
        <w:rPr>
          <w:rFonts w:ascii="Arial" w:hAnsi="Arial" w:cs="Arial"/>
          <w:caps/>
          <w:color w:val="333333"/>
          <w:sz w:val="27"/>
          <w:szCs w:val="27"/>
        </w:rPr>
        <w:t xml:space="preserve"> </w:t>
      </w:r>
      <w:r w:rsidRPr="002726BC">
        <w:rPr>
          <w:rFonts w:ascii="Arial" w:hAnsi="Arial" w:cs="Arial" w:hint="eastAsia"/>
          <w:caps/>
          <w:color w:val="333333"/>
          <w:sz w:val="27"/>
          <w:szCs w:val="27"/>
        </w:rPr>
        <w:t>партнерства</w:t>
      </w:r>
      <w:r w:rsidRPr="002726BC">
        <w:rPr>
          <w:rFonts w:ascii="Arial" w:hAnsi="Arial" w:cs="Arial"/>
          <w:caps/>
          <w:color w:val="333333"/>
          <w:sz w:val="27"/>
          <w:szCs w:val="27"/>
        </w:rPr>
        <w:t>.</w:t>
      </w:r>
    </w:p>
    <w:sectPr w:rsidR="00F0131B" w:rsidRPr="002726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25D15" w14:textId="77777777" w:rsidR="00704DD4" w:rsidRDefault="00704DD4">
      <w:pPr>
        <w:spacing w:after="0" w:line="240" w:lineRule="auto"/>
      </w:pPr>
      <w:r>
        <w:separator/>
      </w:r>
    </w:p>
  </w:endnote>
  <w:endnote w:type="continuationSeparator" w:id="0">
    <w:p w14:paraId="6F942AD9" w14:textId="77777777" w:rsidR="00704DD4" w:rsidRDefault="0070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77532" w14:textId="77777777" w:rsidR="00704DD4" w:rsidRDefault="00704DD4"/>
    <w:p w14:paraId="4207E537" w14:textId="77777777" w:rsidR="00704DD4" w:rsidRDefault="00704DD4"/>
    <w:p w14:paraId="43F157F5" w14:textId="77777777" w:rsidR="00704DD4" w:rsidRDefault="00704DD4"/>
    <w:p w14:paraId="1CC817D7" w14:textId="77777777" w:rsidR="00704DD4" w:rsidRDefault="00704DD4"/>
    <w:p w14:paraId="434751AC" w14:textId="77777777" w:rsidR="00704DD4" w:rsidRDefault="00704DD4"/>
    <w:p w14:paraId="221500AA" w14:textId="77777777" w:rsidR="00704DD4" w:rsidRDefault="00704DD4"/>
    <w:p w14:paraId="1AC730AF" w14:textId="77777777" w:rsidR="00704DD4" w:rsidRDefault="00704D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0621DC" wp14:editId="304DC8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B9ECC" w14:textId="77777777" w:rsidR="00704DD4" w:rsidRDefault="00704D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0621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4B9ECC" w14:textId="77777777" w:rsidR="00704DD4" w:rsidRDefault="00704D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A36285" w14:textId="77777777" w:rsidR="00704DD4" w:rsidRDefault="00704DD4"/>
    <w:p w14:paraId="250763F5" w14:textId="77777777" w:rsidR="00704DD4" w:rsidRDefault="00704DD4"/>
    <w:p w14:paraId="2792671A" w14:textId="77777777" w:rsidR="00704DD4" w:rsidRDefault="00704D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1ECABB" wp14:editId="3F542D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07AB" w14:textId="77777777" w:rsidR="00704DD4" w:rsidRDefault="00704DD4"/>
                          <w:p w14:paraId="7A6F2EB1" w14:textId="77777777" w:rsidR="00704DD4" w:rsidRDefault="00704D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ECA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6C07AB" w14:textId="77777777" w:rsidR="00704DD4" w:rsidRDefault="00704DD4"/>
                    <w:p w14:paraId="7A6F2EB1" w14:textId="77777777" w:rsidR="00704DD4" w:rsidRDefault="00704D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8A13A8" w14:textId="77777777" w:rsidR="00704DD4" w:rsidRDefault="00704DD4"/>
    <w:p w14:paraId="6A20EB3F" w14:textId="77777777" w:rsidR="00704DD4" w:rsidRDefault="00704DD4">
      <w:pPr>
        <w:rPr>
          <w:sz w:val="2"/>
          <w:szCs w:val="2"/>
        </w:rPr>
      </w:pPr>
    </w:p>
    <w:p w14:paraId="0BEDBA37" w14:textId="77777777" w:rsidR="00704DD4" w:rsidRDefault="00704DD4"/>
    <w:p w14:paraId="3A0D79CB" w14:textId="77777777" w:rsidR="00704DD4" w:rsidRDefault="00704DD4">
      <w:pPr>
        <w:spacing w:after="0" w:line="240" w:lineRule="auto"/>
      </w:pPr>
    </w:p>
  </w:footnote>
  <w:footnote w:type="continuationSeparator" w:id="0">
    <w:p w14:paraId="54481ABF" w14:textId="77777777" w:rsidR="00704DD4" w:rsidRDefault="00704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DD4"/>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61257</TotalTime>
  <Pages>3</Pages>
  <Words>302</Words>
  <Characters>1727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3097</cp:revision>
  <cp:lastPrinted>2009-02-06T05:36:00Z</cp:lastPrinted>
  <dcterms:created xsi:type="dcterms:W3CDTF">2025-11-25T20:19:00Z</dcterms:created>
  <dcterms:modified xsi:type="dcterms:W3CDTF">2026-02-03T19:02:00Z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