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4C7D17" w:rsidRDefault="004C7D17" w:rsidP="004C7D17">
      <w:r w:rsidRPr="000A28A4">
        <w:rPr>
          <w:rFonts w:ascii="Times New Roman" w:eastAsia="Times New Roman" w:hAnsi="Times New Roman" w:cs="Times New Roman"/>
          <w:b/>
          <w:sz w:val="24"/>
          <w:szCs w:val="24"/>
          <w:lang w:eastAsia="ru-RU"/>
        </w:rPr>
        <w:t>Чорна Олена Миколаївна</w:t>
      </w:r>
      <w:r w:rsidRPr="000A28A4">
        <w:rPr>
          <w:rFonts w:ascii="Times New Roman" w:eastAsia="Times New Roman" w:hAnsi="Times New Roman" w:cs="Times New Roman"/>
          <w:b/>
          <w:i/>
          <w:sz w:val="24"/>
          <w:szCs w:val="24"/>
          <w:lang w:eastAsia="ru-RU"/>
        </w:rPr>
        <w:t xml:space="preserve">, </w:t>
      </w:r>
      <w:r w:rsidRPr="000A28A4">
        <w:rPr>
          <w:rFonts w:ascii="Times New Roman" w:eastAsia="Times New Roman" w:hAnsi="Times New Roman" w:cs="Times New Roman"/>
          <w:sz w:val="24"/>
          <w:szCs w:val="24"/>
          <w:lang w:eastAsia="ru-RU"/>
        </w:rPr>
        <w:t>асистент кафедри психології та соціальної роботи, Навчально-науковий інститут педагогіки, психології, підготовки фахівців вищої кваліфікації Вінницького державного педагогічного університету імені Михайла Коцюбинського. Назва дисертації: «Психологічні засади розвитку фантазії у молодших школярів». Шифр та назва спеціальності</w:t>
      </w:r>
      <w:r w:rsidRPr="000A28A4">
        <w:rPr>
          <w:rFonts w:ascii="Times New Roman" w:eastAsia="Times New Roman" w:hAnsi="Times New Roman" w:cs="Times New Roman"/>
          <w:i/>
          <w:sz w:val="24"/>
          <w:szCs w:val="24"/>
          <w:lang w:eastAsia="ru-RU"/>
        </w:rPr>
        <w:t xml:space="preserve"> – </w:t>
      </w:r>
      <w:r w:rsidRPr="000A28A4">
        <w:rPr>
          <w:rFonts w:ascii="Times New Roman" w:eastAsia="Times New Roman" w:hAnsi="Times New Roman" w:cs="Times New Roman"/>
          <w:sz w:val="24"/>
          <w:szCs w:val="24"/>
          <w:lang w:eastAsia="ru-RU"/>
        </w:rPr>
        <w:t>19.00.07 – педагогічна та вікова психологія. Спецрада К 26.451.02 Інституту педагогічної освіти і освіти дорослих імені Івана Зязюна</w:t>
      </w:r>
    </w:p>
    <w:sectPr w:rsidR="006B30A9" w:rsidRPr="004C7D1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C7AF2-523A-429B-8F2B-5FE3534B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2020-06-01T08:43:00Z</dcterms:created>
  <dcterms:modified xsi:type="dcterms:W3CDTF">2020-06-04T19:34:00Z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