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37029780" w:rsidR="00AB2F2F" w:rsidRPr="00C83E9F" w:rsidRDefault="00C83E9F" w:rsidP="00C83E9F">
      <w:r>
        <w:rPr>
          <w:rFonts w:ascii="Verdana" w:hAnsi="Verdana"/>
          <w:b/>
          <w:bCs/>
          <w:color w:val="000000"/>
          <w:shd w:val="clear" w:color="auto" w:fill="FFFFFF"/>
        </w:rPr>
        <w:t>Байда Мар'яна Любомирівна. Патогенетичні механізми зрушень прооксидантної та антиоксидантної систем в органах дихання за умов розвитку експериментального алергічного альвеоліту та їх корекція тіотриазоліном.- Дисертація канд. мед. наук: 14.03.04, Буков. держ. мед. ун-т. - Чернівці,, 2013.- 203 с.</w:t>
      </w:r>
    </w:p>
    <w:sectPr w:rsidR="00AB2F2F" w:rsidRPr="00C83E9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139D" w14:textId="77777777" w:rsidR="0003277A" w:rsidRDefault="0003277A">
      <w:pPr>
        <w:spacing w:after="0" w:line="240" w:lineRule="auto"/>
      </w:pPr>
      <w:r>
        <w:separator/>
      </w:r>
    </w:p>
  </w:endnote>
  <w:endnote w:type="continuationSeparator" w:id="0">
    <w:p w14:paraId="715B1E86" w14:textId="77777777" w:rsidR="0003277A" w:rsidRDefault="0003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3157" w14:textId="77777777" w:rsidR="0003277A" w:rsidRDefault="0003277A">
      <w:pPr>
        <w:spacing w:after="0" w:line="240" w:lineRule="auto"/>
      </w:pPr>
      <w:r>
        <w:separator/>
      </w:r>
    </w:p>
  </w:footnote>
  <w:footnote w:type="continuationSeparator" w:id="0">
    <w:p w14:paraId="56BBC66B" w14:textId="77777777" w:rsidR="0003277A" w:rsidRDefault="0003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27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7A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131340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6601</cp:revision>
  <dcterms:created xsi:type="dcterms:W3CDTF">2024-06-20T08:51:00Z</dcterms:created>
  <dcterms:modified xsi:type="dcterms:W3CDTF">2025-01-31T18:56:00Z</dcterms:modified>
  <cp:category/>
</cp:coreProperties>
</file>