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03586" w14:textId="77777777" w:rsidR="009415EB" w:rsidRDefault="009415EB" w:rsidP="009415EB">
      <w:pPr>
        <w:pStyle w:val="afffffffffffffffffffffffffff5"/>
        <w:rPr>
          <w:rFonts w:ascii="Verdana" w:hAnsi="Verdana"/>
          <w:color w:val="000000"/>
          <w:sz w:val="21"/>
          <w:szCs w:val="21"/>
        </w:rPr>
      </w:pPr>
      <w:r>
        <w:rPr>
          <w:rFonts w:ascii="Helvetica" w:hAnsi="Helvetica" w:cs="Helvetica"/>
          <w:b/>
          <w:bCs w:val="0"/>
          <w:color w:val="222222"/>
          <w:sz w:val="21"/>
          <w:szCs w:val="21"/>
        </w:rPr>
        <w:t>Соркин, Борис Шмерель-Александрович.</w:t>
      </w:r>
    </w:p>
    <w:p w14:paraId="25124A58" w14:textId="77777777" w:rsidR="009415EB" w:rsidRDefault="009415EB" w:rsidP="009415EB">
      <w:pPr>
        <w:pStyle w:val="20"/>
        <w:spacing w:before="0" w:after="312"/>
        <w:rPr>
          <w:rFonts w:ascii="Arial" w:hAnsi="Arial" w:cs="Arial"/>
          <w:caps/>
          <w:color w:val="333333"/>
          <w:sz w:val="27"/>
          <w:szCs w:val="27"/>
        </w:rPr>
      </w:pPr>
      <w:r>
        <w:rPr>
          <w:rFonts w:ascii="Helvetica" w:hAnsi="Helvetica" w:cs="Helvetica"/>
          <w:caps/>
          <w:color w:val="222222"/>
          <w:sz w:val="21"/>
          <w:szCs w:val="21"/>
        </w:rPr>
        <w:t>Роль рекомбинационных процессов в возникновении экзоэлектронной эмиссии ионных кристаллов : диссертация ... кандидата физико-математических наук : 01.04.07. - Тарту, 1984. - 205 с. : ил.</w:t>
      </w:r>
    </w:p>
    <w:p w14:paraId="49BAE4B0" w14:textId="77777777" w:rsidR="009415EB" w:rsidRDefault="009415EB" w:rsidP="009415E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Соркин, Борис Шмерель-Александрович</w:t>
      </w:r>
    </w:p>
    <w:p w14:paraId="21E42229"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СОКРАЩЕНИЯ И ОБОЗНАЧЕНИЯ</w:t>
      </w:r>
    </w:p>
    <w:p w14:paraId="47FF39CA"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 .'.</w:t>
      </w:r>
    </w:p>
    <w:p w14:paraId="2558CB62"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ЭК30ЭЛЕКТР0ННАЯ ЭМИССИЯ ИОННЫХ КРИСТАЛЛОВ (ОБЗОР)</w:t>
      </w:r>
    </w:p>
    <w:p w14:paraId="5A7F2FA3"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Экзоэлектронная эмиссия - общие понятия и определения</w:t>
      </w:r>
    </w:p>
    <w:p w14:paraId="5C537387"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Экзоэлектронная эмиссия радиационно-возбужденных ионных кристаллов</w:t>
      </w:r>
    </w:p>
    <w:p w14:paraId="0883F0CA"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Воздействие ионизирующей радиации на ионные кристаллы</w:t>
      </w:r>
    </w:p>
    <w:p w14:paraId="48B93AB1"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Термостимулированная электронная эмиссия</w:t>
      </w:r>
    </w:p>
    <w:p w14:paraId="050D72D1"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Фотостимулированная электронная эмиссия</w:t>
      </w:r>
    </w:p>
    <w:p w14:paraId="6FFA7F95"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2.2.4. Возможная роль рекомбинационных процессов в экзо-эмиссии</w:t>
      </w:r>
    </w:p>
    <w:p w14:paraId="77FD7827"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МЕТОДИКА ЭКСПЕРИМЕНТА</w:t>
      </w:r>
    </w:p>
    <w:p w14:paraId="51F76847"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Вводные замечания</w:t>
      </w:r>
    </w:p>
    <w:p w14:paraId="1B684C3A"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Установка для исследования фотостимулированной электронной эмиссии при ультрамягком рентгеновском возбуждении</w:t>
      </w:r>
    </w:p>
    <w:p w14:paraId="0B411E25"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Установка для исследования экзоэлектронной эмиссии при жестком рентгеновском возбуждении</w:t>
      </w:r>
    </w:p>
    <w:p w14:paraId="5C2E3972"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Получение ювенильных поверхностей в вакууме .•••</w:t>
      </w:r>
    </w:p>
    <w:p w14:paraId="745EB99B"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Масс-анализатор (электронный фильтр) эмиттируемых частиц</w:t>
      </w:r>
    </w:p>
    <w:p w14:paraId="71035E6D"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Плоский сеточный энергоанализатор эмиттируемых частиц</w:t>
      </w:r>
    </w:p>
    <w:p w14:paraId="294A63D3"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Изучаемые объекты</w:t>
      </w:r>
    </w:p>
    <w:p w14:paraId="25E4629B"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 ПРОЦЕССЫ ВОЗНИКНОВЕНИЯ ФОТОСТИМУЛИРОВАННОЙ ЭЛЕКТРОННОЙ ЭМИССИИ ПРИ ВОЗБУЖДЕНИИ УЛЬТРАМЯГКИМ РЕНТГЕНОВСКИМ ИЗЛУЧЕНИЕМ</w:t>
      </w:r>
    </w:p>
    <w:p w14:paraId="45A79CB0"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Вводные замечания</w:t>
      </w:r>
    </w:p>
    <w:p w14:paraId="4A32F79C"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Экспериментальные результаты</w:t>
      </w:r>
    </w:p>
    <w:p w14:paraId="2051F630"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Характер фотостимулкрованной электронной эмиссии СФСЭЭ) и природа центров ФСЭЭ</w:t>
      </w:r>
    </w:p>
    <w:p w14:paraId="035E531A"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Спектры возбуждения фотостимулированной электронной эмиссии</w:t>
      </w:r>
    </w:p>
    <w:p w14:paraId="54A6C0BF"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Анализ спектров возбуждения фотостимулированной электронной эмиссии на основе феноменологической модели</w:t>
      </w:r>
    </w:p>
    <w:p w14:paraId="1C3D30FC"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Феноменологическое описание спектров возбуждения фотостимулированной электронной эмиссии</w:t>
      </w:r>
    </w:p>
    <w:p w14:paraId="728D05F7"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Сопоставление с экспериментом</w:t>
      </w:r>
    </w:p>
    <w:p w14:paraId="272ACD71"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Поверхностные потери энергии</w:t>
      </w:r>
    </w:p>
    <w:p w14:paraId="30183381"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Сопоставление феноменологического описания с диффузионной моделью фотостимулированной электронной эмиссии</w:t>
      </w:r>
    </w:p>
    <w:p w14:paraId="2B7CB255"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ЭК30ЭЛЕКТР0ННАЯ ЭМИССИЯ, СОПРОВОЖДАЮЩАЯ РЕКОМБИНАЦИОН</w:t>
      </w:r>
    </w:p>
    <w:p w14:paraId="69D231E1"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НЫЕ ПРОЦЕССЫ</w:t>
      </w:r>
    </w:p>
    <w:p w14:paraId="3FD07E1F"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Вводные замечания</w:t>
      </w:r>
    </w:p>
    <w:p w14:paraId="3C834EFE"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-пики термостимулированной электронной эмиссии</w:t>
      </w:r>
    </w:p>
    <w:p w14:paraId="147A370D"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Природа эмиттируемых частиц</w:t>
      </w:r>
    </w:p>
    <w:p w14:paraId="2F9E99DB"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Возможные механизмы появления рекомбинационной тер-мостимулированной эмиссии</w:t>
      </w:r>
    </w:p>
    <w:p w14:paraId="72813FDF"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5.4.1. Хемоэмиссионный механизм</w:t>
      </w:r>
    </w:p>
    <w:p w14:paraId="637C3BA1"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5.4.2. Реабсорбционный механизм</w:t>
      </w:r>
    </w:p>
    <w:p w14:paraId="300885CD"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5.4.3. 1/,-индуцированная Оже-эмиссия</w:t>
      </w:r>
    </w:p>
    <w:p w14:paraId="5201DC0B"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5.5. Рекомбинационная фотостимулированная электронная эмиссия</w:t>
      </w:r>
    </w:p>
    <w:p w14:paraId="2C637248" w14:textId="77777777" w:rsidR="009415EB" w:rsidRDefault="009415EB" w:rsidP="009415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Возможности практического применения результатов работы</w:t>
      </w:r>
    </w:p>
    <w:p w14:paraId="071EBB05" w14:textId="32D8A506" w:rsidR="00E67B85" w:rsidRPr="009415EB" w:rsidRDefault="00E67B85" w:rsidP="009415EB"/>
    <w:sectPr w:rsidR="00E67B85" w:rsidRPr="009415E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76AE3" w14:textId="77777777" w:rsidR="00C25380" w:rsidRDefault="00C25380">
      <w:pPr>
        <w:spacing w:after="0" w:line="240" w:lineRule="auto"/>
      </w:pPr>
      <w:r>
        <w:separator/>
      </w:r>
    </w:p>
  </w:endnote>
  <w:endnote w:type="continuationSeparator" w:id="0">
    <w:p w14:paraId="687DF525" w14:textId="77777777" w:rsidR="00C25380" w:rsidRDefault="00C25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E160C" w14:textId="77777777" w:rsidR="00C25380" w:rsidRDefault="00C25380"/>
    <w:p w14:paraId="2FC0A7DF" w14:textId="77777777" w:rsidR="00C25380" w:rsidRDefault="00C25380"/>
    <w:p w14:paraId="0CF4E3DE" w14:textId="77777777" w:rsidR="00C25380" w:rsidRDefault="00C25380"/>
    <w:p w14:paraId="29D66490" w14:textId="77777777" w:rsidR="00C25380" w:rsidRDefault="00C25380"/>
    <w:p w14:paraId="20DCA289" w14:textId="77777777" w:rsidR="00C25380" w:rsidRDefault="00C25380"/>
    <w:p w14:paraId="4B541A6A" w14:textId="77777777" w:rsidR="00C25380" w:rsidRDefault="00C25380"/>
    <w:p w14:paraId="74863AA2" w14:textId="77777777" w:rsidR="00C25380" w:rsidRDefault="00C253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7309D3" wp14:editId="664CDD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51643" w14:textId="77777777" w:rsidR="00C25380" w:rsidRDefault="00C253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7309D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851643" w14:textId="77777777" w:rsidR="00C25380" w:rsidRDefault="00C253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8448CB" w14:textId="77777777" w:rsidR="00C25380" w:rsidRDefault="00C25380"/>
    <w:p w14:paraId="59E97BF8" w14:textId="77777777" w:rsidR="00C25380" w:rsidRDefault="00C25380"/>
    <w:p w14:paraId="6D45CC55" w14:textId="77777777" w:rsidR="00C25380" w:rsidRDefault="00C253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CE45BE" wp14:editId="5D56528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4A6E4" w14:textId="77777777" w:rsidR="00C25380" w:rsidRDefault="00C25380"/>
                          <w:p w14:paraId="29832004" w14:textId="77777777" w:rsidR="00C25380" w:rsidRDefault="00C253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CE45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04A6E4" w14:textId="77777777" w:rsidR="00C25380" w:rsidRDefault="00C25380"/>
                    <w:p w14:paraId="29832004" w14:textId="77777777" w:rsidR="00C25380" w:rsidRDefault="00C253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BCC0A8" w14:textId="77777777" w:rsidR="00C25380" w:rsidRDefault="00C25380"/>
    <w:p w14:paraId="4937B689" w14:textId="77777777" w:rsidR="00C25380" w:rsidRDefault="00C25380">
      <w:pPr>
        <w:rPr>
          <w:sz w:val="2"/>
          <w:szCs w:val="2"/>
        </w:rPr>
      </w:pPr>
    </w:p>
    <w:p w14:paraId="796286E0" w14:textId="77777777" w:rsidR="00C25380" w:rsidRDefault="00C25380"/>
    <w:p w14:paraId="53DD28CC" w14:textId="77777777" w:rsidR="00C25380" w:rsidRDefault="00C25380">
      <w:pPr>
        <w:spacing w:after="0" w:line="240" w:lineRule="auto"/>
      </w:pPr>
    </w:p>
  </w:footnote>
  <w:footnote w:type="continuationSeparator" w:id="0">
    <w:p w14:paraId="37BC91A7" w14:textId="77777777" w:rsidR="00C25380" w:rsidRDefault="00C25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0"/>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115169</TotalTime>
  <Pages>3</Pages>
  <Words>361</Words>
  <Characters>2060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2277</cp:revision>
  <cp:lastPrinted>2009-02-06T05:36:00Z</cp:lastPrinted>
  <dcterms:created xsi:type="dcterms:W3CDTF">2024-01-07T13:43:00Z</dcterms:created>
  <dcterms:modified xsi:type="dcterms:W3CDTF">2025-06-16T23:49:00Z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