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35E52B67" w:rsidR="00065367" w:rsidRPr="002D5725" w:rsidRDefault="002D5725" w:rsidP="002D5725">
      <w:bookmarkStart w:id="0" w:name="_GoBack"/>
      <w:r>
        <w:rPr>
          <w:rFonts w:ascii="Verdana" w:hAnsi="Verdana"/>
          <w:color w:val="000000"/>
          <w:sz w:val="18"/>
          <w:szCs w:val="18"/>
          <w:shd w:val="clear" w:color="auto" w:fill="FFFFFF"/>
        </w:rPr>
        <w:t>Нестеренко Игорь Анатольевич. Административные процедуры государственной регистрации актов, документов, прав, объектов</w:t>
      </w:r>
      <w:bookmarkEnd w:id="0"/>
      <w:r>
        <w:rPr>
          <w:rFonts w:ascii="Verdana" w:hAnsi="Verdana"/>
          <w:color w:val="000000"/>
          <w:sz w:val="18"/>
          <w:szCs w:val="18"/>
          <w:shd w:val="clear" w:color="auto" w:fill="FFFFFF"/>
        </w:rPr>
        <w:t xml:space="preserve">: диссертация ... кандидата юридических наук: 12.00.14 / Нестеренко Игорь </w:t>
      </w:r>
      <w:proofErr w:type="gramStart"/>
      <w:r>
        <w:rPr>
          <w:rFonts w:ascii="Verdana" w:hAnsi="Verdana"/>
          <w:color w:val="000000"/>
          <w:sz w:val="18"/>
          <w:szCs w:val="18"/>
          <w:shd w:val="clear" w:color="auto" w:fill="FFFFFF"/>
        </w:rPr>
        <w:t>Анатольевич;[</w:t>
      </w:r>
      <w:proofErr w:type="gramEnd"/>
      <w:r>
        <w:rPr>
          <w:rFonts w:ascii="Verdana" w:hAnsi="Verdana"/>
          <w:color w:val="000000"/>
          <w:sz w:val="18"/>
          <w:szCs w:val="18"/>
          <w:shd w:val="clear" w:color="auto" w:fill="FFFFFF"/>
        </w:rPr>
        <w:t>Место защиты: Вятский государственный гуманитарный университет].- Киров, 2014.- 242 с.</w:t>
      </w:r>
    </w:p>
    <w:sectPr w:rsidR="00065367" w:rsidRPr="002D57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F6B22" w14:textId="77777777" w:rsidR="0039218E" w:rsidRDefault="0039218E">
      <w:pPr>
        <w:spacing w:after="0" w:line="240" w:lineRule="auto"/>
      </w:pPr>
      <w:r>
        <w:separator/>
      </w:r>
    </w:p>
  </w:endnote>
  <w:endnote w:type="continuationSeparator" w:id="0">
    <w:p w14:paraId="01EEE6B7" w14:textId="77777777" w:rsidR="0039218E" w:rsidRDefault="0039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3677F" w14:textId="77777777" w:rsidR="0039218E" w:rsidRDefault="0039218E">
      <w:pPr>
        <w:spacing w:after="0" w:line="240" w:lineRule="auto"/>
      </w:pPr>
      <w:r>
        <w:separator/>
      </w:r>
    </w:p>
  </w:footnote>
  <w:footnote w:type="continuationSeparator" w:id="0">
    <w:p w14:paraId="17256E83" w14:textId="77777777" w:rsidR="0039218E" w:rsidRDefault="00392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8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24690</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5023</cp:revision>
  <cp:lastPrinted>2009-02-06T05:36:00Z</cp:lastPrinted>
  <dcterms:created xsi:type="dcterms:W3CDTF">2016-09-19T15:12:00Z</dcterms:created>
  <dcterms:modified xsi:type="dcterms:W3CDTF">2017-02-07T10:06:00Z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