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8487" w14:textId="77777777" w:rsidR="00621D9A" w:rsidRDefault="00621D9A" w:rsidP="00621D9A">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Ох </w:t>
      </w:r>
      <w:proofErr w:type="spellStart"/>
      <w:r>
        <w:rPr>
          <w:rFonts w:ascii="Helvetica" w:hAnsi="Helvetica" w:cs="Helvetica"/>
          <w:b/>
          <w:bCs w:val="0"/>
          <w:color w:val="222222"/>
          <w:sz w:val="21"/>
          <w:szCs w:val="21"/>
        </w:rPr>
        <w:t>Сунгюн</w:t>
      </w:r>
      <w:proofErr w:type="spellEnd"/>
      <w:r>
        <w:rPr>
          <w:rFonts w:ascii="Helvetica" w:hAnsi="Helvetica" w:cs="Helvetica"/>
          <w:b/>
          <w:bCs w:val="0"/>
          <w:color w:val="222222"/>
          <w:sz w:val="21"/>
          <w:szCs w:val="21"/>
        </w:rPr>
        <w:t>.</w:t>
      </w:r>
    </w:p>
    <w:p w14:paraId="51D0FE2B" w14:textId="77777777" w:rsidR="00621D9A" w:rsidRDefault="00621D9A" w:rsidP="00621D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Сравнительный анализ внешнеполитической стратегии Российской Федерации по отношению к Корейской Народно-Демократической Республике и Республике </w:t>
      </w:r>
      <w:proofErr w:type="gramStart"/>
      <w:r>
        <w:rPr>
          <w:rFonts w:ascii="Helvetica" w:hAnsi="Helvetica" w:cs="Helvetica"/>
          <w:caps/>
          <w:color w:val="222222"/>
          <w:sz w:val="21"/>
          <w:szCs w:val="21"/>
        </w:rPr>
        <w:t>Корея :</w:t>
      </w:r>
      <w:proofErr w:type="gramEnd"/>
      <w:r>
        <w:rPr>
          <w:rFonts w:ascii="Helvetica" w:hAnsi="Helvetica" w:cs="Helvetica"/>
          <w:caps/>
          <w:color w:val="222222"/>
          <w:sz w:val="21"/>
          <w:szCs w:val="21"/>
        </w:rPr>
        <w:t xml:space="preserve"> диссертация ... кандидата политических наук : 23.00.04 / Ох Сунгюн; [Место защиты: С.-Петерб. гос. ун-т]. - Санкт-Петербург, 2012. - 177 с.</w:t>
      </w:r>
    </w:p>
    <w:p w14:paraId="59B38A44" w14:textId="77777777" w:rsidR="00621D9A" w:rsidRDefault="00621D9A" w:rsidP="00621D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Чой</w:t>
      </w:r>
      <w:proofErr w:type="spellEnd"/>
      <w:r>
        <w:rPr>
          <w:rFonts w:ascii="Arial" w:hAnsi="Arial" w:cs="Arial"/>
          <w:color w:val="646B71"/>
          <w:sz w:val="18"/>
          <w:szCs w:val="18"/>
        </w:rPr>
        <w:t xml:space="preserve"> Сон Квон</w:t>
      </w:r>
    </w:p>
    <w:p w14:paraId="57CC39F4"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D82B05"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РОССИЯ И ОБЕСПЕЧЕНИЕ ГЛОБАЛЬНОЙ СТРАТЕГИЧЕСКОЙ СТАБИЛЬНОСТИ В СОВРЕМЕННОЙ ОБСТАНОВКЕ. (Й</w:t>
      </w:r>
    </w:p>
    <w:p w14:paraId="0FF72F71"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Внешние и внутренние условия обеспечения национальной безопасности России. 14^</w:t>
      </w:r>
    </w:p>
    <w:p w14:paraId="18E3C69D"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Подход России к сокращению стратегических вооружений.</w:t>
      </w:r>
    </w:p>
    <w:p w14:paraId="7547303A"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Российско-американские соглашения о взаимном существенном сокращении ядерных арсеналов. &lt;</w:t>
      </w:r>
    </w:p>
    <w:p w14:paraId="47120DF1"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ТРУДНОСТИ В РЕАЛИЗАЦИИ СОГЛАШЕНИЙ</w:t>
      </w:r>
    </w:p>
    <w:p w14:paraId="1AADAD8C"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СНВ.</w:t>
      </w:r>
    </w:p>
    <w:p w14:paraId="13E782EB"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Материальные ограничения выполнения Россией договорных обязательств</w:t>
      </w:r>
    </w:p>
    <w:p w14:paraId="3396278C"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Внутриполитические и международные причины осложнения процесса сокращения стратегических вооружений.</w:t>
      </w:r>
    </w:p>
    <w:p w14:paraId="2277E5DA"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Сбои во взаимодействии России и США в области сокращения стратегических вооружений.</w:t>
      </w:r>
    </w:p>
    <w:p w14:paraId="6CB99450"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ПЕРСПЕКТИВЫ ДАЛЬНЕЙШЕГО ЯДЕРНОГО</w:t>
      </w:r>
    </w:p>
    <w:p w14:paraId="267BC324"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РАЗОРУЖЕНИЯ.</w:t>
      </w:r>
    </w:p>
    <w:p w14:paraId="74F9FC24"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вероятные последствия срыва процесса сокращения стратегических вооружений.</w:t>
      </w:r>
    </w:p>
    <w:p w14:paraId="354AD688"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Возможности приспособления СНВ к изменяющимся реальностям.</w:t>
      </w:r>
    </w:p>
    <w:p w14:paraId="1314F726" w14:textId="77777777" w:rsidR="00621D9A" w:rsidRDefault="00621D9A" w:rsidP="00621D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Варианты выхода из сложившегося положения и продолжения ядерного разоружения.</w:t>
      </w:r>
    </w:p>
    <w:p w14:paraId="4FDAD129" w14:textId="7F7E111E" w:rsidR="00BD642D" w:rsidRPr="00621D9A" w:rsidRDefault="00BD642D" w:rsidP="00621D9A"/>
    <w:sectPr w:rsidR="00BD642D" w:rsidRPr="00621D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157C" w14:textId="77777777" w:rsidR="00211C0A" w:rsidRDefault="00211C0A">
      <w:pPr>
        <w:spacing w:after="0" w:line="240" w:lineRule="auto"/>
      </w:pPr>
      <w:r>
        <w:separator/>
      </w:r>
    </w:p>
  </w:endnote>
  <w:endnote w:type="continuationSeparator" w:id="0">
    <w:p w14:paraId="74E6557E" w14:textId="77777777" w:rsidR="00211C0A" w:rsidRDefault="0021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BDAF" w14:textId="77777777" w:rsidR="00211C0A" w:rsidRDefault="00211C0A"/>
    <w:p w14:paraId="5C9CBB96" w14:textId="77777777" w:rsidR="00211C0A" w:rsidRDefault="00211C0A"/>
    <w:p w14:paraId="03D5619B" w14:textId="77777777" w:rsidR="00211C0A" w:rsidRDefault="00211C0A"/>
    <w:p w14:paraId="2C0E314E" w14:textId="77777777" w:rsidR="00211C0A" w:rsidRDefault="00211C0A"/>
    <w:p w14:paraId="37864771" w14:textId="77777777" w:rsidR="00211C0A" w:rsidRDefault="00211C0A"/>
    <w:p w14:paraId="356F862E" w14:textId="77777777" w:rsidR="00211C0A" w:rsidRDefault="00211C0A"/>
    <w:p w14:paraId="127B5B2B" w14:textId="77777777" w:rsidR="00211C0A" w:rsidRDefault="00211C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A293EF" wp14:editId="7D121F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D34A1" w14:textId="77777777" w:rsidR="00211C0A" w:rsidRDefault="00211C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A293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7D34A1" w14:textId="77777777" w:rsidR="00211C0A" w:rsidRDefault="00211C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654CE6" w14:textId="77777777" w:rsidR="00211C0A" w:rsidRDefault="00211C0A"/>
    <w:p w14:paraId="4643E9F2" w14:textId="77777777" w:rsidR="00211C0A" w:rsidRDefault="00211C0A"/>
    <w:p w14:paraId="3672D350" w14:textId="77777777" w:rsidR="00211C0A" w:rsidRDefault="00211C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A80C3" wp14:editId="343A9F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518D" w14:textId="77777777" w:rsidR="00211C0A" w:rsidRDefault="00211C0A"/>
                          <w:p w14:paraId="00445FAD" w14:textId="77777777" w:rsidR="00211C0A" w:rsidRDefault="00211C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A80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B518D" w14:textId="77777777" w:rsidR="00211C0A" w:rsidRDefault="00211C0A"/>
                    <w:p w14:paraId="00445FAD" w14:textId="77777777" w:rsidR="00211C0A" w:rsidRDefault="00211C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17B34" w14:textId="77777777" w:rsidR="00211C0A" w:rsidRDefault="00211C0A"/>
    <w:p w14:paraId="15805D40" w14:textId="77777777" w:rsidR="00211C0A" w:rsidRDefault="00211C0A">
      <w:pPr>
        <w:rPr>
          <w:sz w:val="2"/>
          <w:szCs w:val="2"/>
        </w:rPr>
      </w:pPr>
    </w:p>
    <w:p w14:paraId="78860E54" w14:textId="77777777" w:rsidR="00211C0A" w:rsidRDefault="00211C0A"/>
    <w:p w14:paraId="49E0A18E" w14:textId="77777777" w:rsidR="00211C0A" w:rsidRDefault="00211C0A">
      <w:pPr>
        <w:spacing w:after="0" w:line="240" w:lineRule="auto"/>
      </w:pPr>
    </w:p>
  </w:footnote>
  <w:footnote w:type="continuationSeparator" w:id="0">
    <w:p w14:paraId="26B07EE8" w14:textId="77777777" w:rsidR="00211C0A" w:rsidRDefault="0021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0A"/>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92510</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cp:revision>
  <cp:lastPrinted>2009-02-06T05:36:00Z</cp:lastPrinted>
  <dcterms:created xsi:type="dcterms:W3CDTF">2024-01-07T13:43:00Z</dcterms:created>
  <dcterms:modified xsi:type="dcterms:W3CDTF">2025-05-12T17:26:00Z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