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9872D" w14:textId="77777777" w:rsidR="008C3670" w:rsidRDefault="008C3670" w:rsidP="008C3670">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Учетное обеспечение процесса управления результатами деятельности бюджетного учреждения :на материалах городского округа муниципального образования "Город Новочеркасск"</w:t>
      </w:r>
    </w:p>
    <w:p w14:paraId="251E0441" w14:textId="77777777" w:rsidR="008C3670" w:rsidRDefault="008C3670" w:rsidP="008C3670">
      <w:pPr>
        <w:rPr>
          <w:rFonts w:ascii="Verdana" w:hAnsi="Verdana"/>
          <w:color w:val="000000"/>
          <w:sz w:val="18"/>
          <w:szCs w:val="18"/>
          <w:shd w:val="clear" w:color="auto" w:fill="FFFFFF"/>
        </w:rPr>
      </w:pPr>
    </w:p>
    <w:p w14:paraId="34296282" w14:textId="77777777" w:rsidR="008C3670" w:rsidRDefault="008C3670" w:rsidP="008C367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Пятницына, Анна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B4E27B" w14:textId="77777777" w:rsidR="008C3670" w:rsidRDefault="008C3670" w:rsidP="008C3670">
      <w:pPr>
        <w:spacing w:line="270" w:lineRule="atLeast"/>
        <w:rPr>
          <w:rFonts w:ascii="Verdana" w:hAnsi="Verdana"/>
          <w:color w:val="000000"/>
          <w:sz w:val="18"/>
          <w:szCs w:val="18"/>
        </w:rPr>
      </w:pPr>
      <w:r>
        <w:rPr>
          <w:rFonts w:ascii="Verdana" w:hAnsi="Verdana"/>
          <w:color w:val="000000"/>
          <w:sz w:val="18"/>
          <w:szCs w:val="18"/>
        </w:rPr>
        <w:t>2007</w:t>
      </w:r>
    </w:p>
    <w:p w14:paraId="60614693" w14:textId="77777777" w:rsidR="008C3670" w:rsidRDefault="008C3670" w:rsidP="008C367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EDD5098" w14:textId="77777777" w:rsidR="008C3670" w:rsidRDefault="008C3670" w:rsidP="008C3670">
      <w:pPr>
        <w:spacing w:line="270" w:lineRule="atLeast"/>
        <w:rPr>
          <w:rFonts w:ascii="Verdana" w:hAnsi="Verdana"/>
          <w:color w:val="000000"/>
          <w:sz w:val="18"/>
          <w:szCs w:val="18"/>
        </w:rPr>
      </w:pPr>
      <w:r>
        <w:rPr>
          <w:rFonts w:ascii="Verdana" w:hAnsi="Verdana"/>
          <w:color w:val="000000"/>
          <w:sz w:val="18"/>
          <w:szCs w:val="18"/>
        </w:rPr>
        <w:t>Пятницына, Анна Сергеевна</w:t>
      </w:r>
    </w:p>
    <w:p w14:paraId="5B698CDE" w14:textId="77777777" w:rsidR="008C3670" w:rsidRDefault="008C3670" w:rsidP="008C367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4DFC95" w14:textId="77777777" w:rsidR="008C3670" w:rsidRDefault="008C3670" w:rsidP="008C367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9DFDB75" w14:textId="77777777" w:rsidR="008C3670" w:rsidRDefault="008C3670" w:rsidP="008C367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F3171C" w14:textId="77777777" w:rsidR="008C3670" w:rsidRDefault="008C3670" w:rsidP="008C3670">
      <w:pPr>
        <w:spacing w:line="270" w:lineRule="atLeast"/>
        <w:rPr>
          <w:rFonts w:ascii="Verdana" w:hAnsi="Verdana"/>
          <w:color w:val="000000"/>
          <w:sz w:val="18"/>
          <w:szCs w:val="18"/>
        </w:rPr>
      </w:pPr>
      <w:r>
        <w:rPr>
          <w:rFonts w:ascii="Verdana" w:hAnsi="Verdana"/>
          <w:color w:val="000000"/>
          <w:sz w:val="18"/>
          <w:szCs w:val="18"/>
        </w:rPr>
        <w:t>Новочеркасск</w:t>
      </w:r>
    </w:p>
    <w:p w14:paraId="57CA4D89" w14:textId="77777777" w:rsidR="008C3670" w:rsidRDefault="008C3670" w:rsidP="008C367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0D5BBC" w14:textId="77777777" w:rsidR="008C3670" w:rsidRDefault="008C3670" w:rsidP="008C3670">
      <w:pPr>
        <w:spacing w:line="270" w:lineRule="atLeast"/>
        <w:rPr>
          <w:rFonts w:ascii="Verdana" w:hAnsi="Verdana"/>
          <w:color w:val="000000"/>
          <w:sz w:val="18"/>
          <w:szCs w:val="18"/>
        </w:rPr>
      </w:pPr>
      <w:r>
        <w:rPr>
          <w:rFonts w:ascii="Verdana" w:hAnsi="Verdana"/>
          <w:color w:val="000000"/>
          <w:sz w:val="18"/>
          <w:szCs w:val="18"/>
        </w:rPr>
        <w:t>08.00.12</w:t>
      </w:r>
    </w:p>
    <w:p w14:paraId="26850268" w14:textId="77777777" w:rsidR="008C3670" w:rsidRDefault="008C3670" w:rsidP="008C367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BA11B8" w14:textId="77777777" w:rsidR="008C3670" w:rsidRDefault="008C3670" w:rsidP="008C367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84693B1" w14:textId="77777777" w:rsidR="008C3670" w:rsidRDefault="008C3670" w:rsidP="008C367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9CAA97" w14:textId="77777777" w:rsidR="008C3670" w:rsidRDefault="008C3670" w:rsidP="008C3670">
      <w:pPr>
        <w:spacing w:line="270" w:lineRule="atLeast"/>
        <w:rPr>
          <w:rFonts w:ascii="Verdana" w:hAnsi="Verdana"/>
          <w:color w:val="000000"/>
          <w:sz w:val="18"/>
          <w:szCs w:val="18"/>
        </w:rPr>
      </w:pPr>
      <w:r>
        <w:rPr>
          <w:rFonts w:ascii="Verdana" w:hAnsi="Verdana"/>
          <w:color w:val="000000"/>
          <w:sz w:val="18"/>
          <w:szCs w:val="18"/>
        </w:rPr>
        <w:t>212</w:t>
      </w:r>
    </w:p>
    <w:p w14:paraId="23495306" w14:textId="77777777" w:rsidR="008C3670" w:rsidRDefault="008C3670" w:rsidP="008C367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Пятницына, Анна Сергеевна</w:t>
      </w:r>
    </w:p>
    <w:p w14:paraId="4F02E3C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E9E20D"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БЮДЖЕТНОМ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7391D780"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бюджетном секторе.</w:t>
      </w:r>
    </w:p>
    <w:p w14:paraId="3D052DF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Базовые экономические понятия, формирующие концепцию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государственных финансов.</w:t>
      </w:r>
    </w:p>
    <w:p w14:paraId="0AC1BFF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основных изменений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учете Российской Федерации.</w:t>
      </w:r>
    </w:p>
    <w:p w14:paraId="45EF2387"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АДАПТАЦИЯ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СЕКТОРА ГОСУДАРСТВЕННОГО УПРАВЛЕНИЯ В СООТВЕТСТВИИ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232CAFD"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и методы перехода бухгалтерского учета к</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w:t>
      </w:r>
    </w:p>
    <w:p w14:paraId="71A1F05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перехода на новые принципы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w:t>
      </w:r>
    </w:p>
    <w:p w14:paraId="6C8D84A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отдельных объектов в учреждениях</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государственного управления.</w:t>
      </w:r>
    </w:p>
    <w:p w14:paraId="0C261B9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В СИСТЕМЕ ОРГАНИЗАЦИИ 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РЕЗУЛЬТАТАМИ ДЕЯТЕЛЬНОСТИ БЮДЖЕТНОГО УЧРЕЖДЕНИЯ.</w:t>
      </w:r>
    </w:p>
    <w:p w14:paraId="2CFD1027"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Реализация международных стандартов финансовой отчетности в процессе развития бюджетного учета.</w:t>
      </w:r>
    </w:p>
    <w:p w14:paraId="036166A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Учетная система управления</w:t>
      </w:r>
      <w:r>
        <w:rPr>
          <w:rStyle w:val="WW8Num2z0"/>
          <w:rFonts w:ascii="Verdana" w:hAnsi="Verdana"/>
          <w:color w:val="000000"/>
          <w:sz w:val="18"/>
          <w:szCs w:val="18"/>
        </w:rPr>
        <w:t> </w:t>
      </w:r>
      <w:r>
        <w:rPr>
          <w:rStyle w:val="WW8Num3z0"/>
          <w:rFonts w:ascii="Verdana" w:hAnsi="Verdana"/>
          <w:color w:val="4682B4"/>
          <w:sz w:val="18"/>
          <w:szCs w:val="18"/>
        </w:rPr>
        <w:t>результатами</w:t>
      </w:r>
      <w:r>
        <w:rPr>
          <w:rStyle w:val="WW8Num2z0"/>
          <w:rFonts w:ascii="Verdana" w:hAnsi="Verdana"/>
          <w:color w:val="000000"/>
          <w:sz w:val="18"/>
          <w:szCs w:val="18"/>
        </w:rPr>
        <w:t> </w:t>
      </w:r>
      <w:r>
        <w:rPr>
          <w:rFonts w:ascii="Verdana" w:hAnsi="Verdana"/>
          <w:color w:val="000000"/>
          <w:sz w:val="18"/>
          <w:szCs w:val="18"/>
        </w:rPr>
        <w:t>деятельности учреждения.</w:t>
      </w:r>
    </w:p>
    <w:p w14:paraId="4AAC279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бюджетных расходов на основе установленных </w:t>
      </w:r>
      <w:r>
        <w:rPr>
          <w:rFonts w:ascii="Verdana" w:hAnsi="Verdana"/>
          <w:color w:val="000000"/>
          <w:sz w:val="18"/>
          <w:szCs w:val="18"/>
        </w:rPr>
        <w:lastRenderedPageBreak/>
        <w:t>требований к конечному результату.</w:t>
      </w:r>
    </w:p>
    <w:p w14:paraId="4978205A" w14:textId="77777777" w:rsidR="008C3670" w:rsidRDefault="008C3670" w:rsidP="008C367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"Учетное обеспечение процесса управления результатами деятельности бюджетного учреждения :на материалах городского округа муниципального образования "Город Новочеркасск""</w:t>
      </w:r>
    </w:p>
    <w:p w14:paraId="207DFBA2"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рыночной экономике сущность и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имеют иную направленность, чем в</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управляемой экономике. В последние годы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России происходят серьезные изменения, вызванные рядом факторов как внутреннего, так и внешнего характера, которые создают определенную среду. Первая группа факторов связана с изменением экономической среды деятельности организации. От жесткой регламентации объемов производства, фондов и выделяемых ресурсов на развитие и поощрение, распределения</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продажи товаров происходит переход к деятельности, где все определяется</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На эту часть среды активно влияют возникающие взаимоотношения с субъектами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Ко второй группе факторов следует отнести проникновение на отечественный рынок опыта работы иностранных предприятий, включая опыт в вопросах управления, и роль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этом процессе. В этой связи возникают сложные проблемы гармонизации бухгалтерского учета, смысл которой состоит в разработке системы стандартов бухгалтерского учета, в той или иной степени приложимых к различным национальным системам бухгалтерского учета.</w:t>
      </w:r>
    </w:p>
    <w:p w14:paraId="1C2B2EA6"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последних тридцати лет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усилились интеграционные процессы. Эта тенденция затронула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проявляясь в его гармонизации. Огромная роль в перестройке бухгалтерского учета в России в свете происходящих в мировой практике тенденций отводится его регулированию. Возникновение новых экономических и правовых отношений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различных организационно-правовых форм</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потребовали разработку теоретических и прикладных аспектов проблемы перестройки бухгалтерского учета в условиях перехода к рыночной экономике.</w:t>
      </w:r>
    </w:p>
    <w:p w14:paraId="3FA96401"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Теоретическую и методологическую основу исследования составили научные труды отечественных и зарубежных авторов:</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 С., Богатой И. Н.,</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Style w:val="WW8Num2z0"/>
          <w:rFonts w:ascii="Verdana" w:hAnsi="Verdana"/>
          <w:color w:val="000000"/>
          <w:sz w:val="18"/>
          <w:szCs w:val="18"/>
        </w:rPr>
        <w:t> </w:t>
      </w:r>
      <w:r>
        <w:rPr>
          <w:rFonts w:ascii="Verdana" w:hAnsi="Verdana"/>
          <w:color w:val="000000"/>
          <w:sz w:val="18"/>
          <w:szCs w:val="18"/>
        </w:rPr>
        <w:t>Н. А., ВакуленкоТ. Г.,</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 Б., Керимова В. Э.,</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 Я., КондраковаН. П.,</w:t>
      </w:r>
      <w:r>
        <w:rPr>
          <w:rStyle w:val="WW8Num2z0"/>
          <w:rFonts w:ascii="Verdana" w:hAnsi="Verdana"/>
          <w:color w:val="000000"/>
          <w:sz w:val="18"/>
          <w:szCs w:val="18"/>
        </w:rPr>
        <w:t> </w:t>
      </w:r>
      <w:r>
        <w:rPr>
          <w:rStyle w:val="WW8Num3z0"/>
          <w:rFonts w:ascii="Verdana" w:hAnsi="Verdana"/>
          <w:color w:val="4682B4"/>
          <w:sz w:val="18"/>
          <w:szCs w:val="18"/>
        </w:rPr>
        <w:t>Ламовской</w:t>
      </w:r>
      <w:r>
        <w:rPr>
          <w:rStyle w:val="WW8Num2z0"/>
          <w:rFonts w:ascii="Verdana" w:hAnsi="Verdana"/>
          <w:color w:val="000000"/>
          <w:sz w:val="18"/>
          <w:szCs w:val="18"/>
        </w:rPr>
        <w:t> </w:t>
      </w:r>
      <w:r>
        <w:rPr>
          <w:rFonts w:ascii="Verdana" w:hAnsi="Verdana"/>
          <w:color w:val="000000"/>
          <w:sz w:val="18"/>
          <w:szCs w:val="18"/>
        </w:rPr>
        <w:t>О. Г., Мишина Ю. А.,</w:t>
      </w:r>
      <w:r>
        <w:rPr>
          <w:rStyle w:val="WW8Num2z0"/>
          <w:rFonts w:ascii="Verdana" w:hAnsi="Verdana"/>
          <w:color w:val="000000"/>
          <w:sz w:val="18"/>
          <w:szCs w:val="18"/>
        </w:rPr>
        <w:t> </w:t>
      </w:r>
      <w:r>
        <w:rPr>
          <w:rStyle w:val="WW8Num3z0"/>
          <w:rFonts w:ascii="Verdana" w:hAnsi="Verdana"/>
          <w:color w:val="4682B4"/>
          <w:sz w:val="18"/>
          <w:szCs w:val="18"/>
        </w:rPr>
        <w:t>Ниязовой</w:t>
      </w:r>
      <w:r>
        <w:rPr>
          <w:rStyle w:val="WW8Num2z0"/>
          <w:rFonts w:ascii="Verdana" w:hAnsi="Verdana"/>
          <w:color w:val="000000"/>
          <w:sz w:val="18"/>
          <w:szCs w:val="18"/>
        </w:rPr>
        <w:t> </w:t>
      </w:r>
      <w:r>
        <w:rPr>
          <w:rFonts w:ascii="Verdana" w:hAnsi="Verdana"/>
          <w:color w:val="000000"/>
          <w:sz w:val="18"/>
          <w:szCs w:val="18"/>
        </w:rPr>
        <w:t>М. В., Савицкой Е. В.,</w:t>
      </w:r>
      <w:r>
        <w:rPr>
          <w:rStyle w:val="WW8Num2z0"/>
          <w:rFonts w:ascii="Verdana" w:hAnsi="Verdana"/>
          <w:color w:val="000000"/>
          <w:sz w:val="18"/>
          <w:szCs w:val="18"/>
        </w:rPr>
        <w:t> </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В. Г., Бернстайна JL, Вильяме Г.,</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Ришар Ж., Хедоури Ф. и др.</w:t>
      </w:r>
    </w:p>
    <w:p w14:paraId="606E6210"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перехода от простого перечня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решаемых в рамках</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 формированию на основе</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к достижению результатов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планирования освещены в работах</w:t>
      </w:r>
      <w:r>
        <w:rPr>
          <w:rStyle w:val="WW8Num2z0"/>
          <w:rFonts w:ascii="Verdana" w:hAnsi="Verdana"/>
          <w:color w:val="000000"/>
          <w:sz w:val="18"/>
          <w:szCs w:val="18"/>
        </w:rPr>
        <w:t> </w:t>
      </w:r>
      <w:r>
        <w:rPr>
          <w:rStyle w:val="WW8Num3z0"/>
          <w:rFonts w:ascii="Verdana" w:hAnsi="Verdana"/>
          <w:color w:val="4682B4"/>
          <w:sz w:val="18"/>
          <w:szCs w:val="18"/>
        </w:rPr>
        <w:t>Кокодеева</w:t>
      </w:r>
      <w:r>
        <w:rPr>
          <w:rStyle w:val="WW8Num2z0"/>
          <w:rFonts w:ascii="Verdana" w:hAnsi="Verdana"/>
          <w:color w:val="000000"/>
          <w:sz w:val="18"/>
          <w:szCs w:val="18"/>
        </w:rPr>
        <w:t> </w:t>
      </w:r>
      <w:r>
        <w:rPr>
          <w:rFonts w:ascii="Verdana" w:hAnsi="Verdana"/>
          <w:color w:val="000000"/>
          <w:sz w:val="18"/>
          <w:szCs w:val="18"/>
        </w:rPr>
        <w:t>С. Н., Мальцевой Г. И.,</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 Г., Николаевой С. А.,</w:t>
      </w:r>
      <w:r>
        <w:rPr>
          <w:rStyle w:val="WW8Num2z0"/>
          <w:rFonts w:ascii="Verdana" w:hAnsi="Verdana"/>
          <w:color w:val="000000"/>
          <w:sz w:val="18"/>
          <w:szCs w:val="18"/>
        </w:rPr>
        <w:t> </w:t>
      </w:r>
      <w:r>
        <w:rPr>
          <w:rStyle w:val="WW8Num3z0"/>
          <w:rFonts w:ascii="Verdana" w:hAnsi="Verdana"/>
          <w:color w:val="4682B4"/>
          <w:sz w:val="18"/>
          <w:szCs w:val="18"/>
        </w:rPr>
        <w:t>Озеровой</w:t>
      </w:r>
      <w:r>
        <w:rPr>
          <w:rStyle w:val="WW8Num2z0"/>
          <w:rFonts w:ascii="Verdana" w:hAnsi="Verdana"/>
          <w:color w:val="000000"/>
          <w:sz w:val="18"/>
          <w:szCs w:val="18"/>
        </w:rPr>
        <w:t> </w:t>
      </w:r>
      <w:r>
        <w:rPr>
          <w:rFonts w:ascii="Verdana" w:hAnsi="Verdana"/>
          <w:color w:val="000000"/>
          <w:sz w:val="18"/>
          <w:szCs w:val="18"/>
        </w:rPr>
        <w:t>Н. Б., Скрипка В. Н. и других.</w:t>
      </w:r>
    </w:p>
    <w:p w14:paraId="05B4E8A4"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Отдавая должное высокому профессиональному уровню исследований перечисленных выше и других авторов, следует отметить, что в современных условиях необходимо всесторонне и глубоко осмыслить сложившуюся ситуацию в области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управления государственными финансовыми ресурсами. В этом контексте необходима такая система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и отчетности, которая могла бы отслеживать не только правильность</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но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их использования.</w:t>
      </w:r>
    </w:p>
    <w:p w14:paraId="084D937A"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теоретического, методологического и практического решения проблем становления и развития российского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среднесрочную перспективу, наличие ряда нерешенных и дискуссионных проблем имеет важное научное и практическое значение, что и определило выбор темы диссертационной работы.</w:t>
      </w:r>
    </w:p>
    <w:p w14:paraId="231F7621"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городского округа муниципального образования «</w:t>
      </w:r>
      <w:r>
        <w:rPr>
          <w:rStyle w:val="WW8Num3z0"/>
          <w:rFonts w:ascii="Verdana" w:hAnsi="Verdana"/>
          <w:color w:val="4682B4"/>
          <w:sz w:val="18"/>
          <w:szCs w:val="18"/>
        </w:rPr>
        <w:t>Город Новочеркасск</w:t>
      </w:r>
      <w:r>
        <w:rPr>
          <w:rFonts w:ascii="Verdana" w:hAnsi="Verdana"/>
          <w:color w:val="000000"/>
          <w:sz w:val="18"/>
          <w:szCs w:val="18"/>
        </w:rPr>
        <w:t>». Исследования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проведены в муниципальных учреждениях: МУ Департамент Городского Хозяйства Администрации города Новочеркасска,</w:t>
      </w:r>
    </w:p>
    <w:p w14:paraId="09039C6B"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МУЗ</w:t>
      </w:r>
      <w:r>
        <w:rPr>
          <w:rStyle w:val="WW8Num2z0"/>
          <w:rFonts w:ascii="Verdana" w:hAnsi="Verdana"/>
          <w:color w:val="000000"/>
          <w:sz w:val="18"/>
          <w:szCs w:val="18"/>
        </w:rPr>
        <w:t> </w:t>
      </w:r>
      <w:r>
        <w:rPr>
          <w:rFonts w:ascii="Verdana" w:hAnsi="Verdana"/>
          <w:color w:val="000000"/>
          <w:sz w:val="18"/>
          <w:szCs w:val="18"/>
        </w:rPr>
        <w:t>«Стоматологическая поликлиника № 2», Управление труда и социального развития города Новочеркасска.</w:t>
      </w:r>
    </w:p>
    <w:p w14:paraId="6A9472D6"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формирования учетно-аналитического обеспечения управления результатами деятельности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 xml:space="preserve">бюджетных учреждений при </w:t>
      </w:r>
      <w:r>
        <w:rPr>
          <w:rFonts w:ascii="Verdana" w:hAnsi="Verdana"/>
          <w:color w:val="000000"/>
          <w:sz w:val="18"/>
          <w:szCs w:val="18"/>
        </w:rPr>
        <w:lastRenderedPageBreak/>
        <w:t>среднесрочном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w:t>
      </w:r>
    </w:p>
    <w:p w14:paraId="5C065DE6"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состоит в разработке соответствующих систем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управления муниципальными финансами, отчетности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 также текущего мониторинга применения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индикаторов для планирования и оценки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w:t>
      </w:r>
    </w:p>
    <w:p w14:paraId="7B4D1871" w14:textId="77777777" w:rsidR="008C3670" w:rsidRDefault="008C3670" w:rsidP="008C36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поставленных целей определены следующие задачи:</w:t>
      </w:r>
    </w:p>
    <w:p w14:paraId="57AFA9B9"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бюджетном</w:t>
      </w:r>
      <w:r>
        <w:rPr>
          <w:rStyle w:val="WW8Num2z0"/>
          <w:rFonts w:ascii="Verdana" w:hAnsi="Verdana"/>
          <w:color w:val="000000"/>
          <w:sz w:val="18"/>
          <w:szCs w:val="18"/>
        </w:rPr>
        <w:t> </w:t>
      </w:r>
      <w:r>
        <w:rPr>
          <w:rStyle w:val="WW8Num3z0"/>
          <w:rFonts w:ascii="Verdana" w:hAnsi="Verdana"/>
          <w:color w:val="4682B4"/>
          <w:sz w:val="18"/>
          <w:szCs w:val="18"/>
        </w:rPr>
        <w:t>секторе</w:t>
      </w:r>
      <w:r>
        <w:rPr>
          <w:rFonts w:ascii="Verdana" w:hAnsi="Verdana"/>
          <w:color w:val="000000"/>
          <w:sz w:val="18"/>
          <w:szCs w:val="18"/>
        </w:rPr>
        <w:t>; обосновать необходимость перехода к</w:t>
      </w:r>
      <w:r>
        <w:rPr>
          <w:rStyle w:val="WW8Num2z0"/>
          <w:rFonts w:ascii="Verdana" w:hAnsi="Verdana"/>
          <w:color w:val="000000"/>
          <w:sz w:val="18"/>
          <w:szCs w:val="18"/>
        </w:rPr>
        <w:t> </w:t>
      </w:r>
      <w:r>
        <w:rPr>
          <w:rStyle w:val="WW8Num3z0"/>
          <w:rFonts w:ascii="Verdana" w:hAnsi="Verdana"/>
          <w:color w:val="4682B4"/>
          <w:sz w:val="18"/>
          <w:szCs w:val="18"/>
        </w:rPr>
        <w:t>среднесрочному</w:t>
      </w:r>
      <w:r>
        <w:rPr>
          <w:rStyle w:val="WW8Num2z0"/>
          <w:rFonts w:ascii="Verdana" w:hAnsi="Verdana"/>
          <w:color w:val="000000"/>
          <w:sz w:val="18"/>
          <w:szCs w:val="18"/>
        </w:rPr>
        <w:t> </w:t>
      </w:r>
      <w:r>
        <w:rPr>
          <w:rFonts w:ascii="Verdana" w:hAnsi="Verdana"/>
          <w:color w:val="000000"/>
          <w:sz w:val="18"/>
          <w:szCs w:val="18"/>
        </w:rPr>
        <w:t>бюджетированию как новой организации бюджетного процесса, при которой</w:t>
      </w:r>
      <w:r>
        <w:rPr>
          <w:rStyle w:val="WW8Num2z0"/>
          <w:rFonts w:ascii="Verdana" w:hAnsi="Verdana"/>
          <w:color w:val="000000"/>
          <w:sz w:val="18"/>
          <w:szCs w:val="18"/>
        </w:rPr>
        <w:t> </w:t>
      </w:r>
      <w:r>
        <w:rPr>
          <w:rStyle w:val="WW8Num3z0"/>
          <w:rFonts w:ascii="Verdana" w:hAnsi="Verdana"/>
          <w:color w:val="4682B4"/>
          <w:sz w:val="18"/>
          <w:szCs w:val="18"/>
        </w:rPr>
        <w:t>среднесрочное</w:t>
      </w:r>
      <w:r>
        <w:rPr>
          <w:rStyle w:val="WW8Num2z0"/>
          <w:rFonts w:ascii="Verdana" w:hAnsi="Verdana"/>
          <w:color w:val="000000"/>
          <w:sz w:val="18"/>
          <w:szCs w:val="18"/>
        </w:rPr>
        <w:t> </w:t>
      </w:r>
      <w:r>
        <w:rPr>
          <w:rFonts w:ascii="Verdana" w:hAnsi="Verdana"/>
          <w:color w:val="000000"/>
          <w:sz w:val="18"/>
          <w:szCs w:val="18"/>
        </w:rPr>
        <w:t>планирование сочетается с управлением расходами; изучить особенности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бюджетного планирования в зарубежной практике, основанного на мониторинге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090F1605"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отражающие текущее состояние бюджетной услуги,</w:t>
      </w:r>
      <w:r>
        <w:rPr>
          <w:rStyle w:val="WW8Num2z0"/>
          <w:rFonts w:ascii="Verdana" w:hAnsi="Verdana"/>
          <w:color w:val="000000"/>
          <w:sz w:val="18"/>
          <w:szCs w:val="18"/>
        </w:rPr>
        <w:t> </w:t>
      </w:r>
      <w:r>
        <w:rPr>
          <w:rStyle w:val="WW8Num3z0"/>
          <w:rFonts w:ascii="Verdana" w:hAnsi="Verdana"/>
          <w:color w:val="4682B4"/>
          <w:sz w:val="18"/>
          <w:szCs w:val="18"/>
        </w:rPr>
        <w:t>финансируемой</w:t>
      </w:r>
      <w:r>
        <w:rPr>
          <w:rStyle w:val="WW8Num2z0"/>
          <w:rFonts w:ascii="Verdana" w:hAnsi="Verdana"/>
          <w:color w:val="000000"/>
          <w:sz w:val="18"/>
          <w:szCs w:val="18"/>
        </w:rPr>
        <w:t> </w:t>
      </w:r>
      <w:r>
        <w:rPr>
          <w:rFonts w:ascii="Verdana" w:hAnsi="Verdana"/>
          <w:color w:val="000000"/>
          <w:sz w:val="18"/>
          <w:szCs w:val="18"/>
        </w:rPr>
        <w:t>в рамках целевой программы;</w:t>
      </w:r>
    </w:p>
    <w:p w14:paraId="22CC824E"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расширить действующую экономическую классификацию расходов применительно к системе управленческого учета исходя из экономического смысла содержания операций с</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сформировать основные направления совершенствования бухгалтерского учета в области среднесрочного бюджетирования и управления государственными финансовыми ресурсами.</w:t>
      </w:r>
    </w:p>
    <w:p w14:paraId="1AAF9E90"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Теоретической и методологической основой диссертационного исследования послужили законодательные и нормативные акты Российской Федерации, приказы министерств и ведомств в области бухгалтерского учета бюджетных учреждений, анализ общей и специальной литературы, касающейся новых подходов к управлению государственными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Fonts w:ascii="Verdana" w:hAnsi="Verdana"/>
          <w:color w:val="000000"/>
          <w:sz w:val="18"/>
          <w:szCs w:val="18"/>
        </w:rPr>
        <w:t>, официальные статистические данные бухгалтерской отчетности бюджетных учреждений. Автором использован как отечественный, так и зарубежный опыт в области экономической теории, бухгалтерского учета и финансового анализа. В процессе диссертационного исследования нашли свое применение различные методы исследования: статистический, системного и комплексного подходов и другие методы, позволяющие наиболее полно изучить исследуемые проблемы.</w:t>
      </w:r>
    </w:p>
    <w:p w14:paraId="5E62C4F1"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п. 1.7. «Адаптация различных систем бухгалтерского учета. Их соответствие международным стандартам» паспорта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0E2A2819"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Информационно-статистическую базу образуют статистические данные бухгалтерской отчетности бюджетных учреждений городского округа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Город Новочеркасск</w:t>
      </w:r>
      <w:r>
        <w:rPr>
          <w:rFonts w:ascii="Verdana" w:hAnsi="Verdana"/>
          <w:color w:val="000000"/>
          <w:sz w:val="18"/>
          <w:szCs w:val="18"/>
        </w:rPr>
        <w:t>». Использовались инструментальные средства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для бюджетных учреждений, редакция 5», «1С: Бухгалтерия для бюджетных учреждений, редакция 6».</w:t>
      </w:r>
    </w:p>
    <w:p w14:paraId="0250F2B2" w14:textId="77777777" w:rsidR="008C3670" w:rsidRDefault="008C3670" w:rsidP="008C36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комплекса рекомендаций и положений, направленных на совершенствование существующей нормативной базы бюджетного учета при формировании эффективной и экономной системы бюджетных расходов.</w:t>
      </w:r>
    </w:p>
    <w:p w14:paraId="767B3F33" w14:textId="77777777" w:rsidR="008C3670" w:rsidRDefault="008C3670" w:rsidP="008C36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следующем:</w:t>
      </w:r>
    </w:p>
    <w:p w14:paraId="71346BA2" w14:textId="77777777" w:rsidR="008C3670" w:rsidRDefault="008C3670" w:rsidP="008C36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теоретическая и практическая сущность управления результатами деятельности бюджетного учреждения, вызванная требованиями статьи 34 Бюджетного кодекса и которая имеет все возрастающее значение для бюджетного планирования в период реформирования российского бухгалтерского учета;</w:t>
      </w:r>
    </w:p>
    <w:p w14:paraId="03120A2F"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показатели результативности, отражающие</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бюджетной услуги, финансируемой в рамках</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и позволяющие эффективно и экономно распределять финансовые ресурсы по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услугам;</w:t>
      </w:r>
    </w:p>
    <w:p w14:paraId="661D68F1"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взаимосвязь между прямыми и конечными результатами на основе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что обеспечивает качественное 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по методу, ориентированному на </w:t>
      </w:r>
      <w:r>
        <w:rPr>
          <w:rFonts w:ascii="Verdana" w:hAnsi="Verdana"/>
          <w:color w:val="000000"/>
          <w:sz w:val="18"/>
          <w:szCs w:val="18"/>
        </w:rPr>
        <w:lastRenderedPageBreak/>
        <w:t>результат;</w:t>
      </w:r>
    </w:p>
    <w:p w14:paraId="114FC46A"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обоснована примерная форма заявки на получение бюджетных средств на основе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бюджетных учреждений, позволяющая оценивать эффективность бюджетных услуг;</w:t>
      </w:r>
    </w:p>
    <w:p w14:paraId="3C2EDF57"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классификаторы отражения и распределения затрат с разнообразной степенью информативности, детализации и наглядности, что обеспечивает формирование данных для разработки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управленческих решений при эффективном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планировании;</w:t>
      </w:r>
    </w:p>
    <w:p w14:paraId="6D3AD55C"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справочник комплексной системы показателей объектов управления, включающий расширенный перечень</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экономической классификации расходов, и позволяющий получать данные для составления прогнозов финансово-хозяйственной деятельности на перспективу;</w:t>
      </w:r>
    </w:p>
    <w:p w14:paraId="05181293"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регистры аналитического учета, способствующие систематизации информации в разрезе статей затрат, позволяющие уточнить</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расходы на содержание учреждения и обеспечить целевой характер использования бюджетных средств на выполнение целевой программы.</w:t>
      </w:r>
    </w:p>
    <w:p w14:paraId="078D5777"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Сформулированные в процессе исследования практические выводы и методологические рекомендации могут быть использованы для осуществления учетно-аналитического обеспечения управления результатами деятельности муниципальных бюджетных учреждений, что позволит формировать</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 основе среднесрочного планирования, и обеспечит финансовую и социальную стабильность отраслей социального блока. Результаты диссертационной работы могут быть использованы в практической деятельности бюджетных учреждений социальной сферы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а также в учебном процессе вузов по дисциплинам «</w:t>
      </w:r>
      <w:r>
        <w:rPr>
          <w:rStyle w:val="WW8Num3z0"/>
          <w:rFonts w:ascii="Verdana" w:hAnsi="Verdana"/>
          <w:color w:val="4682B4"/>
          <w:sz w:val="18"/>
          <w:szCs w:val="18"/>
        </w:rPr>
        <w:t>Учет и планирование в бюджетных учреждениях</w:t>
      </w:r>
      <w:r>
        <w:rPr>
          <w:rFonts w:ascii="Verdana" w:hAnsi="Verdana"/>
          <w:color w:val="000000"/>
          <w:sz w:val="18"/>
          <w:szCs w:val="18"/>
        </w:rPr>
        <w:t>», «</w:t>
      </w:r>
      <w:r>
        <w:rPr>
          <w:rStyle w:val="WW8Num3z0"/>
          <w:rFonts w:ascii="Verdana" w:hAnsi="Verdana"/>
          <w:color w:val="4682B4"/>
          <w:sz w:val="18"/>
          <w:szCs w:val="18"/>
        </w:rPr>
        <w:t>Экономические основы социальной работы</w:t>
      </w:r>
      <w:r>
        <w:rPr>
          <w:rFonts w:ascii="Verdana" w:hAnsi="Verdana"/>
          <w:color w:val="000000"/>
          <w:sz w:val="18"/>
          <w:szCs w:val="18"/>
        </w:rPr>
        <w:t>».</w:t>
      </w:r>
    </w:p>
    <w:p w14:paraId="54611D56"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работы. Отдельные положения диссертационной работы рекомендованы для практического использования в бюджетном учете учреждений городского округа муниципального образования «</w:t>
      </w:r>
      <w:r>
        <w:rPr>
          <w:rStyle w:val="WW8Num3z0"/>
          <w:rFonts w:ascii="Verdana" w:hAnsi="Verdana"/>
          <w:color w:val="4682B4"/>
          <w:sz w:val="18"/>
          <w:szCs w:val="18"/>
        </w:rPr>
        <w:t>Город Новочеркасск</w:t>
      </w:r>
      <w:r>
        <w:rPr>
          <w:rFonts w:ascii="Verdana" w:hAnsi="Verdana"/>
          <w:color w:val="000000"/>
          <w:sz w:val="18"/>
          <w:szCs w:val="18"/>
        </w:rPr>
        <w:t>» и практически внедрены в МУ Департамент Городского Хозяйства Администрации города Новочеркасска, в учреждении здравоохранения «Стоматологическая поликлиника №2», Управлении труда и социального развития города Новочеркасска. 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Новочеркасская государственная мелиоративная академия</w:t>
      </w:r>
      <w:r>
        <w:rPr>
          <w:rFonts w:ascii="Verdana" w:hAnsi="Verdana"/>
          <w:color w:val="000000"/>
          <w:sz w:val="18"/>
          <w:szCs w:val="18"/>
        </w:rPr>
        <w:t>» по дисциплинам «</w:t>
      </w:r>
      <w:r>
        <w:rPr>
          <w:rStyle w:val="WW8Num3z0"/>
          <w:rFonts w:ascii="Verdana" w:hAnsi="Verdana"/>
          <w:color w:val="4682B4"/>
          <w:sz w:val="18"/>
          <w:szCs w:val="18"/>
        </w:rPr>
        <w:t>Учет и планирование в бюджетных учреждениях</w:t>
      </w:r>
      <w:r>
        <w:rPr>
          <w:rFonts w:ascii="Verdana" w:hAnsi="Verdana"/>
          <w:color w:val="000000"/>
          <w:sz w:val="18"/>
          <w:szCs w:val="18"/>
        </w:rPr>
        <w:t>», «</w:t>
      </w:r>
      <w:r>
        <w:rPr>
          <w:rStyle w:val="WW8Num3z0"/>
          <w:rFonts w:ascii="Verdana" w:hAnsi="Verdana"/>
          <w:color w:val="4682B4"/>
          <w:sz w:val="18"/>
          <w:szCs w:val="18"/>
        </w:rPr>
        <w:t>Экономические основы социальной работы</w:t>
      </w:r>
      <w:r>
        <w:rPr>
          <w:rFonts w:ascii="Verdana" w:hAnsi="Verdana"/>
          <w:color w:val="000000"/>
          <w:sz w:val="18"/>
          <w:szCs w:val="18"/>
        </w:rPr>
        <w:t>».</w:t>
      </w:r>
    </w:p>
    <w:p w14:paraId="2CAF536C"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и обсуждались на Международной научно - практической конференции «Экологические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в мелиоративном земледелии» (г. Новочеркасск, 2-3 февраля 2006 г.), IV Всероссийской научно -практической конференции «</w:t>
      </w:r>
      <w:r>
        <w:rPr>
          <w:rStyle w:val="WW8Num3z0"/>
          <w:rFonts w:ascii="Verdana" w:hAnsi="Verdana"/>
          <w:color w:val="4682B4"/>
          <w:sz w:val="18"/>
          <w:szCs w:val="18"/>
        </w:rPr>
        <w:t>Современное состояние и перспективы развития экономики России</w:t>
      </w:r>
      <w:r>
        <w:rPr>
          <w:rFonts w:ascii="Verdana" w:hAnsi="Verdana"/>
          <w:color w:val="000000"/>
          <w:sz w:val="18"/>
          <w:szCs w:val="18"/>
        </w:rPr>
        <w:t>» (г. Пенза, сентябрь 2006г.), III Всероссийской научно -практической конференции «Пути формирования эффективной, социально-экономической модели трансформирующейся России» (г. Пенза, январь 2007г.), региональных семинарах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муниципальных бюджетных учреждений (г. Новочеркасск, 5 апреля 2006г., г. Шахты, 30 октября 2006г.) по проблемам бюджетного учета в секторе государственного управления.</w:t>
      </w:r>
    </w:p>
    <w:p w14:paraId="5D200E47"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межведомственной координационной программы</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раздела 03.02.01. - «Разработать систему мероприятий по обеспечению экологически благоприятного и экономически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водохозяйственного</w:t>
      </w:r>
      <w:r>
        <w:rPr>
          <w:rStyle w:val="WW8Num2z0"/>
          <w:rFonts w:ascii="Verdana" w:hAnsi="Verdana"/>
          <w:color w:val="000000"/>
          <w:sz w:val="18"/>
          <w:szCs w:val="18"/>
        </w:rPr>
        <w:t> </w:t>
      </w:r>
      <w:r>
        <w:rPr>
          <w:rFonts w:ascii="Verdana" w:hAnsi="Verdana"/>
          <w:color w:val="000000"/>
          <w:sz w:val="18"/>
          <w:szCs w:val="18"/>
        </w:rPr>
        <w:t>комплекса АПК» в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Новочеркасская государственная мелиоративная академия</w:t>
      </w:r>
      <w:r>
        <w:rPr>
          <w:rFonts w:ascii="Verdana" w:hAnsi="Verdana"/>
          <w:color w:val="000000"/>
          <w:sz w:val="18"/>
          <w:szCs w:val="18"/>
        </w:rPr>
        <w:t>» по кафедре экономики водного хозяйства по теме</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подраздела 03.02.01.01 -«Разработать систему организационно-экономических мероприятий по совершенствованию эффективного функционирования водохозяйственного комплекса</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ЮФО. Учетно-аналитическое обеспечение управления результатами деятельности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31D0B4E7" w14:textId="77777777" w:rsidR="008C3670" w:rsidRDefault="008C3670" w:rsidP="008C36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диссертационного исследования опубликованы в 9 научных </w:t>
      </w:r>
      <w:r>
        <w:rPr>
          <w:rFonts w:ascii="Verdana" w:hAnsi="Verdana"/>
          <w:color w:val="000000"/>
          <w:sz w:val="18"/>
          <w:szCs w:val="18"/>
        </w:rPr>
        <w:lastRenderedPageBreak/>
        <w:t>статьях, рекомендациях и монографии, в которых автору принадлежит 14,2 печатных листов.</w:t>
      </w:r>
    </w:p>
    <w:p w14:paraId="2EB8C61B" w14:textId="77777777" w:rsidR="008C3670" w:rsidRDefault="008C3670" w:rsidP="008C36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использованных источников и приложений. Работа содержит 177 страниц основного текста, в том числе 11 рисунков, 15 таблиц, 4 схемы. Список использованной литературы включает 144 источника.</w:t>
      </w:r>
    </w:p>
    <w:p w14:paraId="0194B887" w14:textId="77777777" w:rsidR="008C3670" w:rsidRDefault="008C3670" w:rsidP="008C367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Пятницына, Анна Сергеевна</w:t>
      </w:r>
    </w:p>
    <w:p w14:paraId="4177C7CB" w14:textId="77777777" w:rsidR="008C3670" w:rsidRDefault="008C3670" w:rsidP="008C367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w:t>
      </w:r>
    </w:p>
    <w:p w14:paraId="2B388BCB"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экономических условиях</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расходов является важнейшим инструментом повышения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бюджетных учреждениях. От того, насколько качественно будет осуществляться планирование, во многом зависит обоснованность подготовки и принятия решений, затрагивающих все области финансово-хозяйственной деятельности учреждения. В ходе реформы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планирование становится одним из главных</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применяемых в целях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расходов и доходов бюджета, оценки их влияния на экономику. Проведенные исследования позволяют сделать ряд выводов и предложений:</w:t>
      </w:r>
    </w:p>
    <w:p w14:paraId="3357AFE8"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переход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государственного управления к учету, основанному на методе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послужил дальнейшим развитием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котором система учета позволяет получать принципиально новые сведения для анализа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оценки его воздействия на экономику, рационального управления финансами.</w:t>
      </w:r>
    </w:p>
    <w:p w14:paraId="460423DC"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Объективным источником информации являются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помощью которого можно достичь более экономного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эффективного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от главного распорядителя до</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бюджетных средств.</w:t>
      </w:r>
    </w:p>
    <w:p w14:paraId="27E07AD3"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Проведенный анализ</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позволяет сделать вывод,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РФ должен развиваться по следующим направлениям: повышение качества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создание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 изменение системы регулирования бухгалтерского учета и отчетности; усиление контроля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9D4CA90"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основании данных о фактически достигнутых показателях деятельности, а также затрат в разрезе программ можно проводить оценку результативности деятельности учреждения по следующим направлениям: степень достижения цели и решения тактических задач субъекта бюджетного планирования; степень соответствия</w:t>
      </w:r>
      <w:r>
        <w:rPr>
          <w:rStyle w:val="WW8Num2z0"/>
          <w:rFonts w:ascii="Verdana" w:hAnsi="Verdana"/>
          <w:color w:val="000000"/>
          <w:sz w:val="18"/>
          <w:szCs w:val="18"/>
        </w:rPr>
        <w:t> </w:t>
      </w:r>
      <w:r>
        <w:rPr>
          <w:rStyle w:val="WW8Num3z0"/>
          <w:rFonts w:ascii="Verdana" w:hAnsi="Verdana"/>
          <w:color w:val="4682B4"/>
          <w:sz w:val="18"/>
          <w:szCs w:val="18"/>
        </w:rPr>
        <w:t>запланированному</w:t>
      </w:r>
      <w:r>
        <w:rPr>
          <w:rStyle w:val="WW8Num2z0"/>
          <w:rFonts w:ascii="Verdana" w:hAnsi="Verdana"/>
          <w:color w:val="000000"/>
          <w:sz w:val="18"/>
          <w:szCs w:val="18"/>
        </w:rPr>
        <w:t> </w:t>
      </w:r>
      <w:r>
        <w:rPr>
          <w:rFonts w:ascii="Verdana" w:hAnsi="Verdana"/>
          <w:color w:val="000000"/>
          <w:sz w:val="18"/>
          <w:szCs w:val="18"/>
        </w:rPr>
        <w:t>уровню затрат; отклонение фактических затрат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в отчетном году и аргументированное обоснование такого отклонения; отклонение плановых показателей результатов и затрат на очередной</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год от плановых показателей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год, определенных в предшествующем году, и аргументированное обоснование причин такого отклонения.</w:t>
      </w:r>
    </w:p>
    <w:p w14:paraId="236BF551"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Сформулированы основные принципы бюджетного планирования по методу, ориентированному на достижение результатов. Четкость оценки результатов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позволит отслеживать и поддерживать позитивные тенденции социально-экономического развития учреждения, проводить сравнения между различными административно-территориальными образованиями в рамках одной и той же сферы бюджетных услуг.</w:t>
      </w:r>
    </w:p>
    <w:p w14:paraId="7FAEF9B1"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на основе мониторинга результативности обеспечит составление и утверждение бюджета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позволит заключать государственные</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на срок реализации целевых программ и будет способствовать в конечном итоге эффективному использованию бюджетных средств.</w:t>
      </w:r>
    </w:p>
    <w:p w14:paraId="76ADF043"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Повышение результативности бюджетных расходов при определении направления</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по результатам рассмотрения заявок для достижения наилучших результатов позволяет определить результаты бюджетных расходов по выделению</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Fonts w:ascii="Verdana" w:hAnsi="Verdana"/>
          <w:color w:val="000000"/>
          <w:sz w:val="18"/>
          <w:szCs w:val="18"/>
        </w:rPr>
        <w:t>, подлежащих распределению между главными</w:t>
      </w:r>
      <w:r>
        <w:rPr>
          <w:rStyle w:val="WW8Num2z0"/>
          <w:rFonts w:ascii="Verdana" w:hAnsi="Verdana"/>
          <w:color w:val="000000"/>
          <w:sz w:val="18"/>
          <w:szCs w:val="18"/>
        </w:rPr>
        <w:t> </w:t>
      </w:r>
      <w:r>
        <w:rPr>
          <w:rStyle w:val="WW8Num3z0"/>
          <w:rFonts w:ascii="Verdana" w:hAnsi="Verdana"/>
          <w:color w:val="4682B4"/>
          <w:sz w:val="18"/>
          <w:szCs w:val="18"/>
        </w:rPr>
        <w:t>распорядителями</w:t>
      </w:r>
      <w:r>
        <w:rPr>
          <w:rStyle w:val="WW8Num2z0"/>
          <w:rFonts w:ascii="Verdana" w:hAnsi="Verdana"/>
          <w:color w:val="000000"/>
          <w:sz w:val="18"/>
          <w:szCs w:val="18"/>
        </w:rPr>
        <w:t> </w:t>
      </w:r>
      <w:r>
        <w:rPr>
          <w:rFonts w:ascii="Verdana" w:hAnsi="Verdana"/>
          <w:color w:val="000000"/>
          <w:sz w:val="18"/>
          <w:szCs w:val="18"/>
        </w:rPr>
        <w:t>на конкурсной основе.</w:t>
      </w:r>
    </w:p>
    <w:p w14:paraId="09E72903" w14:textId="77777777" w:rsidR="008C3670" w:rsidRDefault="008C3670" w:rsidP="008C367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заключение хотелось бы отметить, что, несмотря на имеющиеся трудности периода реформ </w:t>
      </w:r>
      <w:r>
        <w:rPr>
          <w:rFonts w:ascii="Verdana" w:hAnsi="Verdana"/>
          <w:color w:val="000000"/>
          <w:sz w:val="18"/>
          <w:szCs w:val="18"/>
        </w:rPr>
        <w:lastRenderedPageBreak/>
        <w:t>будет сформирована достойная национальная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позволяющая не только выполнить основные функции учета, но и дающая возможность в большей мере использовать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для целей управления организациями, что будет способствовать достижению положительных результатов деятельности и позволит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российских организаций, в том числе и бюджетных учреждений.</w:t>
      </w:r>
    </w:p>
    <w:p w14:paraId="041D1682" w14:textId="77777777" w:rsidR="008C3670" w:rsidRDefault="008C3670" w:rsidP="008C367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Пятницына, Анна Сергеевна, 2007 год</w:t>
      </w:r>
    </w:p>
    <w:p w14:paraId="6AF53877"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Алешин</w:t>
      </w:r>
      <w:r>
        <w:rPr>
          <w:rStyle w:val="WW8Num2z0"/>
          <w:rFonts w:ascii="Verdana" w:hAnsi="Verdana"/>
          <w:color w:val="000000"/>
          <w:sz w:val="18"/>
          <w:szCs w:val="18"/>
        </w:rPr>
        <w:t> </w:t>
      </w:r>
      <w:r>
        <w:rPr>
          <w:rFonts w:ascii="Verdana" w:hAnsi="Verdana"/>
          <w:color w:val="000000"/>
          <w:sz w:val="18"/>
          <w:szCs w:val="18"/>
        </w:rPr>
        <w:t>С. М., Нефедов В. П. Анализ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контроль и ревизия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М.: 1978.- 130 с.</w:t>
      </w:r>
    </w:p>
    <w:p w14:paraId="5C8412C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Альмяшев</w:t>
      </w:r>
      <w:r>
        <w:rPr>
          <w:rStyle w:val="WW8Num2z0"/>
          <w:rFonts w:ascii="Verdana" w:hAnsi="Verdana"/>
          <w:color w:val="000000"/>
          <w:sz w:val="18"/>
          <w:szCs w:val="18"/>
        </w:rPr>
        <w:t> </w:t>
      </w:r>
      <w:r>
        <w:rPr>
          <w:rFonts w:ascii="Verdana" w:hAnsi="Verdana"/>
          <w:color w:val="000000"/>
          <w:sz w:val="18"/>
          <w:szCs w:val="18"/>
        </w:rPr>
        <w:t>К. А. Развитие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комплексом административного района (на примере Республики Мордовия):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Йошкар-Ола, 2002.- 24 с.</w:t>
      </w:r>
    </w:p>
    <w:p w14:paraId="51D07B1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А., Пенкин Г. П. Автоматизированные системы управления предприятиями.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1981.- 320 с.</w:t>
      </w:r>
    </w:p>
    <w:p w14:paraId="460FCAD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 В. Учетная политика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сфере образования и науки. 2001. - № 3. - С. 48-54.</w:t>
      </w:r>
    </w:p>
    <w:p w14:paraId="66E4B87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Арзякова</w:t>
      </w:r>
      <w:r>
        <w:rPr>
          <w:rStyle w:val="WW8Num2z0"/>
          <w:rFonts w:ascii="Verdana" w:hAnsi="Verdana"/>
          <w:color w:val="000000"/>
          <w:sz w:val="18"/>
          <w:szCs w:val="18"/>
        </w:rPr>
        <w:t> </w:t>
      </w:r>
      <w:r>
        <w:rPr>
          <w:rFonts w:ascii="Verdana" w:hAnsi="Verdana"/>
          <w:color w:val="000000"/>
          <w:sz w:val="18"/>
          <w:szCs w:val="18"/>
        </w:rPr>
        <w:t>О. Н.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деятельностью государственного вуза: Автореферат дис.канд. экон. Наук: 08.00.05. Екатеринбург, 2000.- 24 с.</w:t>
      </w:r>
    </w:p>
    <w:p w14:paraId="6F85E028"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Основы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М.: ИНФРА-М, 1995.- 240 с.</w:t>
      </w:r>
    </w:p>
    <w:p w14:paraId="7DF55570"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Башкина</w:t>
      </w:r>
      <w:r>
        <w:rPr>
          <w:rStyle w:val="WW8Num2z0"/>
          <w:rFonts w:ascii="Verdana" w:hAnsi="Verdana"/>
          <w:color w:val="000000"/>
          <w:sz w:val="18"/>
          <w:szCs w:val="18"/>
        </w:rPr>
        <w:t> </w:t>
      </w:r>
      <w:r>
        <w:rPr>
          <w:rFonts w:ascii="Verdana" w:hAnsi="Verdana"/>
          <w:color w:val="000000"/>
          <w:sz w:val="18"/>
          <w:szCs w:val="18"/>
        </w:rPr>
        <w:t>Г. В., Якушева К. В. Методика расчета федеральных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бюджетного финансирования общеобразовательных учреждений. -М.: АПКиПРО, 2000.- 55 с.</w:t>
      </w:r>
    </w:p>
    <w:p w14:paraId="47DBB41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Безус</w:t>
      </w:r>
      <w:r>
        <w:rPr>
          <w:rStyle w:val="WW8Num2z0"/>
          <w:rFonts w:ascii="Verdana" w:hAnsi="Verdana"/>
          <w:color w:val="000000"/>
          <w:sz w:val="18"/>
          <w:szCs w:val="18"/>
        </w:rPr>
        <w:t> </w:t>
      </w:r>
      <w:r>
        <w:rPr>
          <w:rFonts w:ascii="Verdana" w:hAnsi="Verdana"/>
          <w:color w:val="000000"/>
          <w:sz w:val="18"/>
          <w:szCs w:val="18"/>
        </w:rPr>
        <w:t>О. Н. Организация управленческого учета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//Советник бухгалтера в сфере образования и науки. 2002. -№3. - С. 8-12.</w:t>
      </w:r>
    </w:p>
    <w:p w14:paraId="52984FF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Анализ и диагностика финансово-хозяйственной деятельности предприятия: Учеб.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2001.- 215 с.</w:t>
      </w:r>
    </w:p>
    <w:p w14:paraId="384165E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Хахорина Н. 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Ростов н/д: Феникс, 2007.-620 с.</w:t>
      </w:r>
    </w:p>
    <w:p w14:paraId="3FEEB28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31.07.1998 № 145-ФЗ (Принят ГД ФС РФ 17.07.1998) (ред.от 29.12.2004).</w:t>
      </w:r>
    </w:p>
    <w:p w14:paraId="4343783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 Г., Фомина Л. 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Торговыйдом «</w:t>
      </w:r>
      <w:r>
        <w:rPr>
          <w:rStyle w:val="WW8Num3z0"/>
          <w:rFonts w:ascii="Verdana" w:hAnsi="Verdana"/>
          <w:color w:val="4682B4"/>
          <w:sz w:val="18"/>
          <w:szCs w:val="18"/>
        </w:rPr>
        <w:t>Герда</w:t>
      </w:r>
      <w:r>
        <w:rPr>
          <w:rFonts w:ascii="Verdana" w:hAnsi="Verdana"/>
          <w:color w:val="000000"/>
          <w:sz w:val="18"/>
          <w:szCs w:val="18"/>
        </w:rPr>
        <w:t>», 1999.- 160 с.</w:t>
      </w:r>
    </w:p>
    <w:p w14:paraId="0E680FB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 С., Глухов В. В.,</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М.П. Экономика и организация управления вузом. СПб.: Лань, 2001,- 316 с.</w:t>
      </w:r>
    </w:p>
    <w:p w14:paraId="4930376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1999.- 237 с.</w:t>
      </w:r>
    </w:p>
    <w:p w14:paraId="59CB16C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 А., Неелова Н. В. Основы бухгалтерского учета: Учеб.пособие.- 4-е изд., перераб. и доп.- М.: Финансы и статистика, 2002.- 96 с.</w:t>
      </w:r>
    </w:p>
    <w:p w14:paraId="5F36BE3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Вильяме Г. Оценка новых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высшего образования в Великобритании: некоторые</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Style w:val="WW8Num2z0"/>
          <w:rFonts w:ascii="Verdana" w:hAnsi="Verdana"/>
          <w:color w:val="000000"/>
          <w:sz w:val="18"/>
          <w:szCs w:val="18"/>
        </w:rPr>
        <w:t> </w:t>
      </w:r>
      <w:r>
        <w:rPr>
          <w:rFonts w:ascii="Verdana" w:hAnsi="Verdana"/>
          <w:color w:val="000000"/>
          <w:sz w:val="18"/>
          <w:szCs w:val="18"/>
        </w:rPr>
        <w:t>и институциональные проблемы управления//Высшее образование в Европе. -1992.- Т. 17.-№1.-С. 81-103.</w:t>
      </w:r>
    </w:p>
    <w:p w14:paraId="522D2F7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ИНФРАМ, 2002.- 129 с.</w:t>
      </w:r>
    </w:p>
    <w:p w14:paraId="2A827AA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А. А. Экономика высшего образования в новых условиях хозяйствования.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1999.- 163 с.</w:t>
      </w:r>
    </w:p>
    <w:p w14:paraId="6AA8997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учета//Бухгалтерский учет. 2000. - № 17.- С. 58-62.</w:t>
      </w:r>
    </w:p>
    <w:p w14:paraId="6114053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Н. Н. Управленческий учет в сфере деятельности бюджетных учреждений//Советник бухгалтера в сфере образования и науки.-2001. №3. - С.38-39.</w:t>
      </w:r>
    </w:p>
    <w:p w14:paraId="581884B7"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Гоголев</w:t>
      </w:r>
      <w:r>
        <w:rPr>
          <w:rStyle w:val="WW8Num2z0"/>
          <w:rFonts w:ascii="Verdana" w:hAnsi="Verdana"/>
          <w:color w:val="000000"/>
          <w:sz w:val="18"/>
          <w:szCs w:val="18"/>
        </w:rPr>
        <w:t> </w:t>
      </w:r>
      <w:r>
        <w:rPr>
          <w:rFonts w:ascii="Verdana" w:hAnsi="Verdana"/>
          <w:color w:val="000000"/>
          <w:sz w:val="18"/>
          <w:szCs w:val="18"/>
        </w:rPr>
        <w:t>А. К. Бухгалтерский учет на компьютере: Прак. пособие по организации учета с использованием компьютера.- М.: ИНФРА-М, 1997.- 282 с.</w:t>
      </w:r>
    </w:p>
    <w:p w14:paraId="3FA83EB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Гражданский кодекс Российской Федерации // Российская газета. -1994.- 8 декабря.</w:t>
      </w:r>
    </w:p>
    <w:p w14:paraId="347BC5D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А. М. Управление бюджетом вуза // Университетское управление: практика и анализ. 2003. - № 4(27). - С. 16-24.</w:t>
      </w:r>
    </w:p>
    <w:p w14:paraId="0B6148C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Донцова JI. 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 А. Комплексный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Дело и сервис, 1999.- 304 с.</w:t>
      </w:r>
    </w:p>
    <w:p w14:paraId="2E32EB2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Дородных</w:t>
      </w:r>
      <w:r>
        <w:rPr>
          <w:rStyle w:val="WW8Num2z0"/>
          <w:rFonts w:ascii="Verdana" w:hAnsi="Verdana"/>
          <w:color w:val="000000"/>
          <w:sz w:val="18"/>
          <w:szCs w:val="18"/>
        </w:rPr>
        <w:t> </w:t>
      </w:r>
      <w:r>
        <w:rPr>
          <w:rFonts w:ascii="Verdana" w:hAnsi="Verdana"/>
          <w:color w:val="000000"/>
          <w:sz w:val="18"/>
          <w:szCs w:val="18"/>
        </w:rPr>
        <w:t>Е. В. Совершенствование организационно-управленческих структур в системе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примере Саратовской области): Автореф. дис. канд. экон. наук. Саратов, 2001.- 24 с.</w:t>
      </w:r>
    </w:p>
    <w:p w14:paraId="72748C6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1997.- 560 с.</w:t>
      </w:r>
    </w:p>
    <w:p w14:paraId="7C3B966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англ./Предисл. П. С. Безруких.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1994.- 560 с.</w:t>
      </w:r>
    </w:p>
    <w:p w14:paraId="1505A37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Дрю Г., Бенсли Л.</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эффективность в новом тысячелетии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глобального высшего образования//Высшее образование в Европе. 2001. - Т. XXVI. - № 1. - С. 52-60.</w:t>
      </w:r>
    </w:p>
    <w:p w14:paraId="145BFE8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 Н.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непроизводственной сферы. М.: Экономика, 1987.-158 с.</w:t>
      </w:r>
    </w:p>
    <w:p w14:paraId="2840E1D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 Н. Проблемы финансово-экономической деятельности высшей школы//Молодежь, образование, рынок: Сб. науч. тр. М.: НИИВО, 1992.-С. 13-23.</w:t>
      </w:r>
    </w:p>
    <w:p w14:paraId="5C2458D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5000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по новому Плану счетов.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2002.-272 с.</w:t>
      </w:r>
    </w:p>
    <w:p w14:paraId="7971B76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Учет готовой продукции в соответствии с методическими указаниями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Пособие.- М.: Дело и сервис, 2002,160 с.</w:t>
      </w:r>
    </w:p>
    <w:p w14:paraId="1A95CF3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В. А. Базовые экономические понятия, формирующие концепцию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в Российской Федерации //Сборник материалов регионального рабочего совещания.</w:t>
      </w:r>
      <w:r>
        <w:rPr>
          <w:rStyle w:val="WW8Num2z0"/>
          <w:rFonts w:ascii="Verdana" w:hAnsi="Verdana"/>
          <w:color w:val="000000"/>
          <w:sz w:val="18"/>
          <w:szCs w:val="18"/>
        </w:rPr>
        <w:t> </w:t>
      </w:r>
      <w:r>
        <w:rPr>
          <w:rStyle w:val="WW8Num3z0"/>
          <w:rFonts w:ascii="Verdana" w:hAnsi="Verdana"/>
          <w:color w:val="4682B4"/>
          <w:sz w:val="18"/>
          <w:szCs w:val="18"/>
        </w:rPr>
        <w:t>ГУФК</w:t>
      </w:r>
      <w:r>
        <w:rPr>
          <w:rFonts w:ascii="Verdana" w:hAnsi="Verdana"/>
          <w:color w:val="000000"/>
          <w:sz w:val="18"/>
          <w:szCs w:val="18"/>
        </w:rPr>
        <w:t>. М., - 2004.</w:t>
      </w:r>
    </w:p>
    <w:p w14:paraId="003A96D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В. М. К вопросу о путях финансирования высшего образования // Молодежь, образование, рынок: Сб. науч. тр. М.: НИИВО, 1992.-С. 5-12.</w:t>
      </w:r>
    </w:p>
    <w:p w14:paraId="62B9A29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1988.- 176 с.</w:t>
      </w:r>
    </w:p>
    <w:p w14:paraId="069FC86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Управленческий учет в информационной системе предприятия // Бухгалтерский учет. -1999. № 4. - С.38-40 .</w:t>
      </w:r>
    </w:p>
    <w:p w14:paraId="3AD7490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Илюкович</w:t>
      </w:r>
      <w:r>
        <w:rPr>
          <w:rStyle w:val="WW8Num2z0"/>
          <w:rFonts w:ascii="Verdana" w:hAnsi="Verdana"/>
          <w:color w:val="000000"/>
          <w:sz w:val="18"/>
          <w:szCs w:val="18"/>
        </w:rPr>
        <w:t> </w:t>
      </w:r>
      <w:r>
        <w:rPr>
          <w:rFonts w:ascii="Verdana" w:hAnsi="Verdana"/>
          <w:color w:val="000000"/>
          <w:sz w:val="18"/>
          <w:szCs w:val="18"/>
        </w:rPr>
        <w:t>А. А. Автоматизация бухгалтерского учета. Минск: Беларусь, 1989.- 240 с.</w:t>
      </w:r>
    </w:p>
    <w:p w14:paraId="701A04F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Инструкция ЦБ РФ №18 от 04.10.93г.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(вместе с «Порядком .», утвержденным ЦБ РФ 22.09.1993 №40).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313E1728"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 Э. Организация автоматизированной информационной системы бухгалтерского учета. М.: Финансы и статистика, 1990.- 228 с.</w:t>
      </w:r>
    </w:p>
    <w:p w14:paraId="360B2AA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2002.- 350 с.</w:t>
      </w:r>
    </w:p>
    <w:p w14:paraId="6571242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1998.- 432 с.</w:t>
      </w:r>
    </w:p>
    <w:p w14:paraId="40860A2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2003.-416 с.</w:t>
      </w:r>
    </w:p>
    <w:p w14:paraId="71401CE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Е. Об организации управленческого учета //</w:t>
      </w:r>
    </w:p>
    <w:p w14:paraId="43A2E17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2003. - № 14. - С. 44-46.</w:t>
      </w:r>
    </w:p>
    <w:p w14:paraId="5AAFF6E1"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 Я. Управление персоналом организации. М.: ИНФРА-М, 1999.-512 с.</w:t>
      </w:r>
    </w:p>
    <w:p w14:paraId="2B9F0A7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 Я. Управление персоналом: Учебно-практ. пособие для студ. экон. вузов и фак. М.: ПРИОР, 1999.-352 с.</w:t>
      </w:r>
    </w:p>
    <w:p w14:paraId="0F61C40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 Я. Бухгалтерский учет. Прогнозирование финансового результата. Учеб.-метод. пособие. М.: Экзамен, 1999.- 320 с.</w:t>
      </w:r>
    </w:p>
    <w:p w14:paraId="34A96AD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и др. Бухгалтерский учет в организациях / Е.П.Козлова, Т.Н.Бабченко, Е.Н.Галанина. М.: Финансы и статистика, 2002.800 с.</w:t>
      </w:r>
    </w:p>
    <w:p w14:paraId="62740248"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Кокодеев</w:t>
      </w:r>
      <w:r>
        <w:rPr>
          <w:rStyle w:val="WW8Num2z0"/>
          <w:rFonts w:ascii="Verdana" w:hAnsi="Verdana"/>
          <w:color w:val="000000"/>
          <w:sz w:val="18"/>
          <w:szCs w:val="18"/>
        </w:rPr>
        <w:t> </w:t>
      </w:r>
      <w:r>
        <w:rPr>
          <w:rFonts w:ascii="Verdana" w:hAnsi="Verdana"/>
          <w:color w:val="000000"/>
          <w:sz w:val="18"/>
          <w:szCs w:val="18"/>
        </w:rPr>
        <w:t>С. Н., Котовская J1. Г. Об основных изменениях проекта инструкции по бухгалтерскому учету в учреждениях и организациях, состоящий на</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//Советник бухгалтера в сфере образования и науки. -1999. -№3. С.16-28.</w:t>
      </w:r>
    </w:p>
    <w:p w14:paraId="17887800"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 xml:space="preserve">И. Г. Основы управленческого учета: Учеб. пособие.-М.: Финансы и статистика, </w:t>
      </w:r>
      <w:r>
        <w:rPr>
          <w:rFonts w:ascii="Verdana" w:hAnsi="Verdana"/>
          <w:color w:val="000000"/>
          <w:sz w:val="18"/>
          <w:szCs w:val="18"/>
        </w:rPr>
        <w:lastRenderedPageBreak/>
        <w:t>2000.- 160 с.</w:t>
      </w:r>
    </w:p>
    <w:p w14:paraId="6970446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Кондраков И. Н. Бухгалтерский учет в бюджетных организациях.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2002.- 232 с.</w:t>
      </w:r>
    </w:p>
    <w:p w14:paraId="12FE2527"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Учеб. пособие.-М: Финансы и статистика, 2000.- 160 с.</w:t>
      </w:r>
    </w:p>
    <w:p w14:paraId="3AE3FFF1"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Конституция Российской Федерации (с изм. от 25.03.2004г.). М.,2004.</w:t>
      </w:r>
    </w:p>
    <w:p w14:paraId="57DE91E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Кочнев А. Принципы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Финансовая газета. Per.</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10.</w:t>
      </w:r>
    </w:p>
    <w:p w14:paraId="1090EE9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А. И. Проблемы автоматизации бухгалтерского учета //</w:t>
      </w:r>
    </w:p>
    <w:p w14:paraId="231EDBB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Советник бухгалтера в сфере образования и науки. 2003. - №3. - С. 34-49.</w:t>
      </w:r>
    </w:p>
    <w:p w14:paraId="71E0F8A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Ламовская</w:t>
      </w:r>
      <w:r>
        <w:rPr>
          <w:rStyle w:val="WW8Num2z0"/>
          <w:rFonts w:ascii="Verdana" w:hAnsi="Verdana"/>
          <w:color w:val="000000"/>
          <w:sz w:val="18"/>
          <w:szCs w:val="18"/>
        </w:rPr>
        <w:t> </w:t>
      </w:r>
      <w:r>
        <w:rPr>
          <w:rFonts w:ascii="Verdana" w:hAnsi="Verdana"/>
          <w:color w:val="000000"/>
          <w:sz w:val="18"/>
          <w:szCs w:val="18"/>
        </w:rPr>
        <w:t>О. Г. Особенности учета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вузах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 Г. Ламовская // Финансовая газета. Региональный выпуск.-2001 .-№22.</w:t>
      </w:r>
    </w:p>
    <w:p w14:paraId="5EAF85A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 М., Ткаченко И. Ю. Бухгалтерский управленческий учет в сельском хозяйстве и на перерабатывающихся предприятиях АПК,- Ростов н/Д: Изд. центр «Март», 2000.- 354 с.</w:t>
      </w:r>
    </w:p>
    <w:p w14:paraId="0EA6CB4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Мальцева Г. И,</w:t>
      </w:r>
      <w:r>
        <w:rPr>
          <w:rStyle w:val="WW8Num2z0"/>
          <w:rFonts w:ascii="Verdana" w:hAnsi="Verdana"/>
          <w:color w:val="000000"/>
          <w:sz w:val="18"/>
          <w:szCs w:val="18"/>
        </w:rPr>
        <w:t> </w:t>
      </w:r>
      <w:r>
        <w:rPr>
          <w:rStyle w:val="WW8Num3z0"/>
          <w:rFonts w:ascii="Verdana" w:hAnsi="Verdana"/>
          <w:color w:val="4682B4"/>
          <w:sz w:val="18"/>
          <w:szCs w:val="18"/>
        </w:rPr>
        <w:t>Ниязова</w:t>
      </w:r>
      <w:r>
        <w:rPr>
          <w:rStyle w:val="WW8Num2z0"/>
          <w:rFonts w:ascii="Verdana" w:hAnsi="Verdana"/>
          <w:color w:val="000000"/>
          <w:sz w:val="18"/>
          <w:szCs w:val="18"/>
        </w:rPr>
        <w:t> </w:t>
      </w:r>
      <w:r>
        <w:rPr>
          <w:rFonts w:ascii="Verdana" w:hAnsi="Verdana"/>
          <w:color w:val="000000"/>
          <w:sz w:val="18"/>
          <w:szCs w:val="18"/>
        </w:rPr>
        <w:t>М. В. Система мониторинга экономической деятельности вуза // Материалы науч. практ. конф. «Экон., бух.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образов, учреждений». - М. 2002. - С. 23-30.</w:t>
      </w:r>
    </w:p>
    <w:p w14:paraId="2FD24A4D"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Маклеева Г. И. Основные концепции основных изменений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учете Российской Федерации // Сборник материалов регионального рабочего совещания. ГУФК. М., - 2004.</w:t>
      </w:r>
    </w:p>
    <w:p w14:paraId="3179331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Бухгалтерский учет в отраслях народного хозяйства: Учебник. М.: Финансы, 1979.- 284 с.</w:t>
      </w:r>
    </w:p>
    <w:p w14:paraId="11A96E9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С. Организация бухгалтерского учета в странахчленах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и статистика, 1984.- 260 с.</w:t>
      </w:r>
    </w:p>
    <w:p w14:paraId="2C03848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X., Альберт М.,</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Ф. Основы менеджмента. М.: Дело, 1992.- 701 с.</w:t>
      </w:r>
    </w:p>
    <w:p w14:paraId="1DFFC5F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А. Управленческий учет: управление затратами и результатами производственной деятельности. М.: Дело и Сервис, 2002.176 с.</w:t>
      </w:r>
    </w:p>
    <w:p w14:paraId="785AAB4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Михайлов А. Основные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предприятия. Финансовая газета. 2001. - № 31.</w:t>
      </w:r>
    </w:p>
    <w:p w14:paraId="4968FFF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Михайлушкин</w:t>
      </w:r>
      <w:r>
        <w:rPr>
          <w:rStyle w:val="WW8Num2z0"/>
          <w:rFonts w:ascii="Verdana" w:hAnsi="Verdana"/>
          <w:color w:val="000000"/>
          <w:sz w:val="18"/>
          <w:szCs w:val="18"/>
        </w:rPr>
        <w:t> </w:t>
      </w:r>
      <w:r>
        <w:rPr>
          <w:rFonts w:ascii="Verdana" w:hAnsi="Verdana"/>
          <w:color w:val="000000"/>
          <w:sz w:val="18"/>
          <w:szCs w:val="18"/>
        </w:rPr>
        <w:t>А. И. Методология и методы управления развитием высшего профессионального образования региона: Дис. . д-ра экон. наук: 08.00.05. СПб, 1999.- 263 с.</w:t>
      </w:r>
    </w:p>
    <w:p w14:paraId="5C3032F1"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Мокрецова Г. В,</w:t>
      </w:r>
      <w:r>
        <w:rPr>
          <w:rStyle w:val="WW8Num2z0"/>
          <w:rFonts w:ascii="Verdana" w:hAnsi="Verdana"/>
          <w:color w:val="000000"/>
          <w:sz w:val="18"/>
          <w:szCs w:val="18"/>
        </w:rPr>
        <w:t> </w:t>
      </w:r>
      <w:r>
        <w:rPr>
          <w:rStyle w:val="WW8Num3z0"/>
          <w:rFonts w:ascii="Verdana" w:hAnsi="Verdana"/>
          <w:color w:val="4682B4"/>
          <w:sz w:val="18"/>
          <w:szCs w:val="18"/>
        </w:rPr>
        <w:t>Карпасова</w:t>
      </w:r>
      <w:r>
        <w:rPr>
          <w:rStyle w:val="WW8Num2z0"/>
          <w:rFonts w:ascii="Verdana" w:hAnsi="Verdana"/>
          <w:color w:val="000000"/>
          <w:sz w:val="18"/>
          <w:szCs w:val="18"/>
        </w:rPr>
        <w:t> </w:t>
      </w:r>
      <w:r>
        <w:rPr>
          <w:rFonts w:ascii="Verdana" w:hAnsi="Verdana"/>
          <w:color w:val="000000"/>
          <w:sz w:val="18"/>
          <w:szCs w:val="18"/>
        </w:rPr>
        <w:t>3. М. Университетский учебно-научно-инновационный комплекс (</w:t>
      </w:r>
      <w:r>
        <w:rPr>
          <w:rStyle w:val="WW8Num3z0"/>
          <w:rFonts w:ascii="Verdana" w:hAnsi="Verdana"/>
          <w:color w:val="4682B4"/>
          <w:sz w:val="18"/>
          <w:szCs w:val="18"/>
        </w:rPr>
        <w:t>УНИК</w:t>
      </w:r>
      <w:r>
        <w:rPr>
          <w:rFonts w:ascii="Verdana" w:hAnsi="Verdana"/>
          <w:color w:val="000000"/>
          <w:sz w:val="18"/>
          <w:szCs w:val="18"/>
        </w:rPr>
        <w:t>) как объект стратегического управления //Материалы науч.-прак. конф. «Экон., бух. учет и налогообложение образовательных учреждений». -М. 2002. С. 5-22.</w:t>
      </w:r>
    </w:p>
    <w:p w14:paraId="401F38B1"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 Г. Основные направления реформы бюджетного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Сборник материалов регионального рабочего совещания. ГУФК. М, - 2004.</w:t>
      </w:r>
    </w:p>
    <w:p w14:paraId="08CEC2C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реальность и тенденции развития // Нормативно-правовая система для бюджетных учреждений инекоммерческих организаций Приложение к журналу «</w:t>
      </w:r>
      <w:r>
        <w:rPr>
          <w:rStyle w:val="WW8Num3z0"/>
          <w:rFonts w:ascii="Verdana" w:hAnsi="Verdana"/>
          <w:color w:val="4682B4"/>
          <w:sz w:val="18"/>
          <w:szCs w:val="18"/>
        </w:rPr>
        <w:t>Комментарий основных документов</w:t>
      </w:r>
      <w:r>
        <w:rPr>
          <w:rFonts w:ascii="Verdana" w:hAnsi="Verdana"/>
          <w:color w:val="000000"/>
          <w:sz w:val="18"/>
          <w:szCs w:val="18"/>
        </w:rPr>
        <w:t>». М., Изд-во Советник бухгалтера.</w:t>
      </w:r>
    </w:p>
    <w:p w14:paraId="7F133C6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 М.: Финансы и статистика, 1993.- 128 с.</w:t>
      </w:r>
    </w:p>
    <w:p w14:paraId="2000719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Доходы и расходы организации: практика, теория, перспективы.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2000.- 162 с.</w:t>
      </w:r>
    </w:p>
    <w:p w14:paraId="4C13712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Бухгалтерский учет производственных ресурсов. М.: Финансы и статистика, 1989.- 254 с.</w:t>
      </w:r>
    </w:p>
    <w:p w14:paraId="20E9765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 Приказ Министра образования № 1870 от 26.04.2001.</w:t>
      </w:r>
    </w:p>
    <w:p w14:paraId="376E64F0"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Н. Б. Планирование доходов и расходов образовательных учреждений профессионального образования// Советник бухгалтера в сфере образования и науки. 2002. - №1. - С. 37-50.</w:t>
      </w:r>
    </w:p>
    <w:p w14:paraId="212329E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 17. - С. 58-62.</w:t>
      </w:r>
    </w:p>
    <w:p w14:paraId="5D0B26C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 В. Бухгалтерский учет в материально-техническом</w:t>
      </w:r>
      <w:r>
        <w:rPr>
          <w:rStyle w:val="WW8Num2z0"/>
          <w:rFonts w:ascii="Verdana" w:hAnsi="Verdana"/>
          <w:color w:val="000000"/>
          <w:sz w:val="18"/>
          <w:szCs w:val="18"/>
        </w:rPr>
        <w:t> </w:t>
      </w:r>
      <w:r>
        <w:rPr>
          <w:rStyle w:val="WW8Num3z0"/>
          <w:rFonts w:ascii="Verdana" w:hAnsi="Verdana"/>
          <w:color w:val="4682B4"/>
          <w:sz w:val="18"/>
          <w:szCs w:val="18"/>
        </w:rPr>
        <w:t>снабжении</w:t>
      </w:r>
      <w:r>
        <w:rPr>
          <w:rFonts w:ascii="Verdana" w:hAnsi="Verdana"/>
          <w:color w:val="000000"/>
          <w:sz w:val="18"/>
          <w:szCs w:val="18"/>
        </w:rPr>
        <w:t>. М.: Финансы и статистика, 1989.- 272 с.</w:t>
      </w:r>
    </w:p>
    <w:p w14:paraId="0FDCAD4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учет и анализ в зарубежных странах. -Минск: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1998.- 412 с.</w:t>
      </w:r>
    </w:p>
    <w:p w14:paraId="1FEFC9E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и др.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М: Новое знание, 2003.- 409 с.</w:t>
      </w:r>
    </w:p>
    <w:p w14:paraId="4D22096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Письмо Минфина от 12.11.2001г. №3-01-01/12-333 «О порядке реализации приказа Минфина РФ от 21.06.01г. 46н</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 // Консультант Плюс Версия Проф.</w:t>
      </w:r>
    </w:p>
    <w:p w14:paraId="2DCF5D68"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 И. Организация сводного учета и составления отчетности. -М.: Финансы и статистика, 1983.- 88 с.</w:t>
      </w:r>
    </w:p>
    <w:p w14:paraId="073F1FF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 А. Технология управления предпринимательской деятельностью в АПК. М.: Изд-во</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ЭТУСХ. -2001.- 274 с.</w:t>
      </w:r>
    </w:p>
    <w:p w14:paraId="1BBA47F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Письмо Минфина от 12.11.2001г. №3-01-01/12-333 «О порядке реализации приказа Минфина РФ от 21.06.01г. 46н бюджетными учреждениями»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4684EA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России от 06.07.1999 № 43н. //Консультант Плюс Версия Проф.</w:t>
      </w:r>
    </w:p>
    <w:p w14:paraId="409F7BF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Постановление Правительства от 15.08.2001 №584 «О программе развития бюджетного федерализма в Российской Федерации на период до 2005 года» // Российская газета. 2001. 20 авг.</w:t>
      </w:r>
    </w:p>
    <w:p w14:paraId="4164B91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Постановление Правительства РФ от 01.01.2002г.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 Российская газета. 2002. 5</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w:t>
      </w:r>
    </w:p>
    <w:p w14:paraId="501E27F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Постановление Правительства РФ от 01.12.2004г. №703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 Российская газета. 2004. 8 дек.</w:t>
      </w:r>
    </w:p>
    <w:p w14:paraId="2FF0CCF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Приказ Минфина РФ от 29.07.1998 г. № 34н (ред. от 24.03.2000) «Об утверждении Положения по ведению бухгалтерского учета и отчетности в Российской Федерации» (Зарегистрировано в Минюсте РФ 27.08.1998 № 1598). // Консультант Плюс Версия Проф.</w:t>
      </w:r>
    </w:p>
    <w:p w14:paraId="43F3A7B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Приказ Минфина РФ от 30.12.99г. №107н (ред. от 09.06.2001) «</w:t>
      </w:r>
      <w:r>
        <w:rPr>
          <w:rStyle w:val="WW8Num3z0"/>
          <w:rFonts w:ascii="Verdana" w:hAnsi="Verdana"/>
          <w:color w:val="4682B4"/>
          <w:sz w:val="18"/>
          <w:szCs w:val="18"/>
        </w:rPr>
        <w:t>Обутверждении Инструкции по бухгалтерскому учету в бюджетных организациях</w:t>
      </w:r>
      <w:r>
        <w:rPr>
          <w:rFonts w:ascii="Verdana" w:hAnsi="Verdana"/>
          <w:color w:val="000000"/>
          <w:sz w:val="18"/>
          <w:szCs w:val="18"/>
        </w:rPr>
        <w:t>» (Зарегистрировано в Минюсте РФ 28.01.2000 № 2064) //Консультант Плюс Версия Проф.</w:t>
      </w:r>
    </w:p>
    <w:p w14:paraId="757734E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Приказ Минфина РФ от 17.02.1999 г. №15н «Об утверждении инструкции по бухгалтерскому учету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93699E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Приказ Минфина РФ от 26.08.2004г. № 70н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 Консультант Плюс Версия Проф.</w:t>
      </w:r>
    </w:p>
    <w:p w14:paraId="3EBB0E1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Приказ Минфина РФ от 21.01.2005г. № 5н «Об утверждении инструкции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отчетности бюджетной отчетности» // Справочно-правовая система Консультант Плюс.</w:t>
      </w:r>
    </w:p>
    <w:p w14:paraId="2918FDE6"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Приказ Минфина РФ от 10.02.2006г. № 25н « О утверждении инструкции по бюджетному учету» // Консультант Плюс Версия Проф.</w:t>
      </w:r>
    </w:p>
    <w:p w14:paraId="3ED11D1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Приказ Минфина РФ от 11.12.2002г. №127н (ред. 20.05.2003). «</w:t>
      </w:r>
      <w:r>
        <w:rPr>
          <w:rStyle w:val="WW8Num3z0"/>
          <w:rFonts w:ascii="Verdana" w:hAnsi="Verdana"/>
          <w:color w:val="4682B4"/>
          <w:sz w:val="18"/>
          <w:szCs w:val="18"/>
        </w:rPr>
        <w:t>Об утверждении указаний о порядке применения бюджетной классификации РФ</w:t>
      </w:r>
      <w:r>
        <w:rPr>
          <w:rFonts w:ascii="Verdana" w:hAnsi="Verdana"/>
          <w:color w:val="000000"/>
          <w:sz w:val="18"/>
          <w:szCs w:val="18"/>
        </w:rPr>
        <w:t>» // Консультант Плюс -Версия Проф.</w:t>
      </w:r>
    </w:p>
    <w:p w14:paraId="775618ED"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Приказ Минфина России от 22.07.2003 N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 Консультант Плюс Версия Проф.</w:t>
      </w:r>
    </w:p>
    <w:p w14:paraId="3D073BED"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Приказ Минфина РФ от 21 сентября 2004г. №85н «О порядке обеспечения</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получателей средств бюджетов бюджетной системы Российской Федерации» // Справочно-правовая система Консультант Плюс.</w:t>
      </w:r>
    </w:p>
    <w:p w14:paraId="5992C871"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Приказ Минфина РФ от 21.01.2005г. №5н «Об утверждении инструкции о порядке составления и представления годовой,</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и месячной бюджетной отчетности» // Справочно-правовая система Консультант Плюс.</w:t>
      </w:r>
    </w:p>
    <w:p w14:paraId="6F206C9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 С. Бухгалтерский учет в системе управления. М.: Финансы и статистика, 1981.-260 с.</w:t>
      </w:r>
    </w:p>
    <w:p w14:paraId="49F3D3D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Рахман 3. 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Бухгалтерский учет в рыночной экономике. М.: ИНФРА-М, 1996.-318 с.</w:t>
      </w:r>
    </w:p>
    <w:p w14:paraId="2A13F03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М.: Аудит:1. ЮНИТИ, 1997.-410 с.</w:t>
      </w:r>
    </w:p>
    <w:p w14:paraId="59F2945D"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С. В. Концепция формирования отчетности в секторе государственного управления Российской Федерации // Сборник материалов регионального рабочего совещания. ГУФК. М., - 2004.</w:t>
      </w:r>
    </w:p>
    <w:p w14:paraId="4A32AAB2"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С. В. Особенности организации бюджетного учета в субъектах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//Сборник материалов регионального рабочего совещания. ГУФК. М., - 2004.</w:t>
      </w:r>
    </w:p>
    <w:p w14:paraId="14CB529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С. А. О структуре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вузе // Советник бухгалтера в сфере образования и науки. 2003. - №1. - С. 18-20.</w:t>
      </w:r>
    </w:p>
    <w:p w14:paraId="572D5D1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А. Я., Зуев В. М.,</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И., Джалалов С. Прогнозирование развития и мониторинг состояния высшего и среднего профессионального образования (теория, методология, практика). М.: НИИВО, 1999.-362 с.</w:t>
      </w:r>
    </w:p>
    <w:p w14:paraId="02588E67"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финансового состояния предприятия как основа для составления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за 1999 год //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2000. - №6. - С. 62-68.</w:t>
      </w:r>
    </w:p>
    <w:p w14:paraId="1A5BB97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 Н. Планирование и учет в бюджетных учреждениях. -Новочеркасск:</w:t>
      </w:r>
      <w:r>
        <w:rPr>
          <w:rStyle w:val="WW8Num2z0"/>
          <w:rFonts w:ascii="Verdana" w:hAnsi="Verdana"/>
          <w:color w:val="000000"/>
          <w:sz w:val="18"/>
          <w:szCs w:val="18"/>
        </w:rPr>
        <w:t> </w:t>
      </w:r>
      <w:r>
        <w:rPr>
          <w:rStyle w:val="WW8Num3z0"/>
          <w:rFonts w:ascii="Verdana" w:hAnsi="Verdana"/>
          <w:color w:val="4682B4"/>
          <w:sz w:val="18"/>
          <w:szCs w:val="18"/>
        </w:rPr>
        <w:t>НГМА</w:t>
      </w:r>
      <w:r>
        <w:rPr>
          <w:rFonts w:ascii="Verdana" w:hAnsi="Verdana"/>
          <w:color w:val="000000"/>
          <w:sz w:val="18"/>
          <w:szCs w:val="18"/>
        </w:rPr>
        <w:t>, 2005.- 215 с.</w:t>
      </w:r>
    </w:p>
    <w:p w14:paraId="4BE7F9D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 Н. Экономика учреждений социальной сферы: Учеб. пособие. Новочеркасск: НГМА, 2001.- 237 с.</w:t>
      </w:r>
    </w:p>
    <w:p w14:paraId="1D682FC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 Н. Сукало Г.М. Совершенствование</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финансового планирования в бюджетных организациях: теория и методика: Моногр. Отв. ред. И. Н. Богатая Ростов-н/Д: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2005.-135 с.</w:t>
      </w:r>
    </w:p>
    <w:p w14:paraId="40FEB9FE"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 Н. Об учете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бюджетных учреждениях/ Официальные материалы для бухгалтера. Комментарии и консультации // Бухгалтерский учет.- 2005. №16. С.27-31</w:t>
      </w:r>
    </w:p>
    <w:p w14:paraId="07321C0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 Н. Практика внедрения бюджетного учета на примере</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активов в ФГОУ ВПО НГМА /«</w:t>
      </w:r>
      <w:r>
        <w:rPr>
          <w:rStyle w:val="WW8Num3z0"/>
          <w:rFonts w:ascii="Verdana" w:hAnsi="Verdana"/>
          <w:color w:val="4682B4"/>
          <w:sz w:val="18"/>
          <w:szCs w:val="18"/>
        </w:rPr>
        <w:t>Советник бухгалтера в сфере образования и науки</w:t>
      </w:r>
      <w:r>
        <w:rPr>
          <w:rFonts w:ascii="Verdana" w:hAnsi="Verdana"/>
          <w:color w:val="000000"/>
          <w:sz w:val="18"/>
          <w:szCs w:val="18"/>
        </w:rPr>
        <w:t>» // Советник бухгалтера. 2005.-№4. С. 44-48</w:t>
      </w:r>
    </w:p>
    <w:p w14:paraId="286A928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 Н., Пятницына А. С. Рекомендации посовершенствованию принципов и требований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бюджетном секторе / сост. В. Н. Скрипка, А. С.</w:t>
      </w:r>
      <w:r>
        <w:rPr>
          <w:rStyle w:val="WW8Num2z0"/>
          <w:rFonts w:ascii="Verdana" w:hAnsi="Verdana"/>
          <w:color w:val="000000"/>
          <w:sz w:val="18"/>
          <w:szCs w:val="18"/>
        </w:rPr>
        <w:t> </w:t>
      </w:r>
      <w:r>
        <w:rPr>
          <w:rStyle w:val="WW8Num3z0"/>
          <w:rFonts w:ascii="Verdana" w:hAnsi="Verdana"/>
          <w:color w:val="4682B4"/>
          <w:sz w:val="18"/>
          <w:szCs w:val="18"/>
        </w:rPr>
        <w:t>Пятницына</w:t>
      </w:r>
      <w:r>
        <w:rPr>
          <w:rFonts w:ascii="Verdana" w:hAnsi="Verdana"/>
          <w:color w:val="000000"/>
          <w:sz w:val="18"/>
          <w:szCs w:val="18"/>
        </w:rPr>
        <w:t>; Новочеркасск: ООО НПО «Темп», 2006.- 32 с.</w:t>
      </w:r>
    </w:p>
    <w:p w14:paraId="1B836E21"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 Н., Пятницына А. С. Экономические основы социальной работы. Метод, указ. для самост. работы студ. спец. 350500. -Новочеркасск. НГМА. - 2006.- 51 с.</w:t>
      </w:r>
    </w:p>
    <w:p w14:paraId="1C24A6D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 А. Ревизия и контроль хозяйственной деятельности бюджетных учреждений. М. 1983.- 127 с.</w:t>
      </w:r>
    </w:p>
    <w:p w14:paraId="4521E23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М.: Аудит: ЮНИТИ, 1996.- 638 с.</w:t>
      </w:r>
    </w:p>
    <w:p w14:paraId="3FF157B0"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Я., Пятов Л. М. Управленческий учет: как его понимать // Бухгалтерский учет. 2003. - № 7. - С. 53-56.</w:t>
      </w:r>
    </w:p>
    <w:p w14:paraId="28BDDBBF"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Социальная статистика / Под ред.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Елисеевой. -М.: Финансы и статистика, 2001.- 378 с.</w:t>
      </w:r>
    </w:p>
    <w:p w14:paraId="16A3FBF1"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Справочник руководителя. Формы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документов. -М.: ПРИОР, 1997.- 180 с.</w:t>
      </w:r>
    </w:p>
    <w:p w14:paraId="2C04FFF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Финансовый менеджмент. Российская практика.- М.: Перспектива, 1994.- 194 с.</w:t>
      </w:r>
    </w:p>
    <w:p w14:paraId="56DBFE58"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учета и отчетности. М.: Финансы и статистика, 1991.- 160 с.</w:t>
      </w:r>
    </w:p>
    <w:p w14:paraId="50B9537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Международный финансовый и управленческий учет и проблемы совершенствования учета в Российской Федерации: Дис. . д-ра экон. наук. М. 1992.- 485 с.</w:t>
      </w:r>
    </w:p>
    <w:p w14:paraId="70C46388"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Управленческий учет: международный опыт. М.: Финансы и статистика, 1994.- 144 с.</w:t>
      </w:r>
    </w:p>
    <w:p w14:paraId="392B4E0B"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Управление современным образованием: социальные и экономические аспекты / Под ред. А. Н. Тихонова. М.: Вита-пресс, 1998.276 с.</w:t>
      </w:r>
    </w:p>
    <w:p w14:paraId="4D5DDCB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Федеральный закон от 21.11.1996. № 129-ФЗ (ред. от 30.06.2003г.)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20.02.1996).</w:t>
      </w:r>
    </w:p>
    <w:p w14:paraId="24E9B885"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Федеральный закон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125-ФЗ // Российская газета. 1996. - 29 августа. Федеральный закон «</w:t>
      </w:r>
      <w:r>
        <w:rPr>
          <w:rStyle w:val="WW8Num3z0"/>
          <w:rFonts w:ascii="Verdana" w:hAnsi="Verdana"/>
          <w:color w:val="4682B4"/>
          <w:sz w:val="18"/>
          <w:szCs w:val="18"/>
        </w:rPr>
        <w:t>Об образовании</w:t>
      </w:r>
      <w:r>
        <w:rPr>
          <w:rFonts w:ascii="Verdana" w:hAnsi="Verdana"/>
          <w:color w:val="000000"/>
          <w:sz w:val="18"/>
          <w:szCs w:val="18"/>
        </w:rPr>
        <w:t>» в ред. Федеральных законов от 13.01.96 № 12-ФЗ, от 16.11.97 № 144-ФЗ.</w:t>
      </w:r>
    </w:p>
    <w:p w14:paraId="35587DD7"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2001.320 с.</w:t>
      </w:r>
    </w:p>
    <w:p w14:paraId="1EE06B70"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Шептухина О. М, Шептухин С. М. Роль и проблемы информации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агропромышленного комплекса // II Всерос. науч.-практ. конф. «</w:t>
      </w:r>
      <w:r>
        <w:rPr>
          <w:rStyle w:val="WW8Num3z0"/>
          <w:rFonts w:ascii="Verdana" w:hAnsi="Verdana"/>
          <w:color w:val="4682B4"/>
          <w:sz w:val="18"/>
          <w:szCs w:val="18"/>
        </w:rPr>
        <w:t>Стратегия развития предприятий в условиях рынка</w:t>
      </w:r>
      <w:r>
        <w:rPr>
          <w:rFonts w:ascii="Verdana" w:hAnsi="Verdana"/>
          <w:color w:val="000000"/>
          <w:sz w:val="18"/>
          <w:szCs w:val="18"/>
        </w:rPr>
        <w:t>». Пенза: Приволж. Дом знаний, 2001. - С. 133-136.</w:t>
      </w:r>
    </w:p>
    <w:p w14:paraId="2286625C"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учет. М.: ФБК-ПРЕСС, 1999.512 с.</w:t>
      </w:r>
    </w:p>
    <w:p w14:paraId="18781F84"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и др. Методика финансового анализа. М.: ИНФРА, 2001.-207 с.</w:t>
      </w:r>
    </w:p>
    <w:p w14:paraId="535DD85A"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Щетинин В. П,</w:t>
      </w:r>
      <w:r>
        <w:rPr>
          <w:rStyle w:val="WW8Num2z0"/>
          <w:rFonts w:ascii="Verdana" w:hAnsi="Verdana"/>
          <w:color w:val="000000"/>
          <w:sz w:val="18"/>
          <w:szCs w:val="18"/>
        </w:rPr>
        <w:t> </w:t>
      </w:r>
      <w:r>
        <w:rPr>
          <w:rStyle w:val="WW8Num3z0"/>
          <w:rFonts w:ascii="Verdana" w:hAnsi="Verdana"/>
          <w:color w:val="4682B4"/>
          <w:sz w:val="18"/>
          <w:szCs w:val="18"/>
        </w:rPr>
        <w:t>Хроменков</w:t>
      </w:r>
      <w:r>
        <w:rPr>
          <w:rStyle w:val="WW8Num2z0"/>
          <w:rFonts w:ascii="Verdana" w:hAnsi="Verdana"/>
          <w:color w:val="000000"/>
          <w:sz w:val="18"/>
          <w:szCs w:val="18"/>
        </w:rPr>
        <w:t> </w:t>
      </w:r>
      <w:r>
        <w:rPr>
          <w:rFonts w:ascii="Verdana" w:hAnsi="Verdana"/>
          <w:color w:val="000000"/>
          <w:sz w:val="18"/>
          <w:szCs w:val="18"/>
        </w:rPr>
        <w:t>Н. А, Рябушкин Б. С. Экономика образования. М.: Росс. пед.</w:t>
      </w:r>
      <w:r>
        <w:rPr>
          <w:rStyle w:val="WW8Num2z0"/>
          <w:rFonts w:ascii="Verdana" w:hAnsi="Verdana"/>
          <w:color w:val="000000"/>
          <w:sz w:val="18"/>
          <w:szCs w:val="18"/>
        </w:rPr>
        <w:t> </w:t>
      </w:r>
      <w:r>
        <w:rPr>
          <w:rStyle w:val="WW8Num3z0"/>
          <w:rFonts w:ascii="Verdana" w:hAnsi="Verdana"/>
          <w:color w:val="4682B4"/>
          <w:sz w:val="18"/>
          <w:szCs w:val="18"/>
        </w:rPr>
        <w:t>агентство</w:t>
      </w:r>
      <w:r>
        <w:rPr>
          <w:rFonts w:ascii="Verdana" w:hAnsi="Verdana"/>
          <w:color w:val="000000"/>
          <w:sz w:val="18"/>
          <w:szCs w:val="18"/>
        </w:rPr>
        <w:t>, 1998.- 518с.</w:t>
      </w:r>
    </w:p>
    <w:p w14:paraId="5241E6E3"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Щеткин С. В Раздельный учет средств в бюджетных организациях. Так ли это просто? // Советник бухгалтера в сфере образования и науки. 2002. -№4.-С. 51-56.</w:t>
      </w:r>
    </w:p>
    <w:p w14:paraId="45436569" w14:textId="77777777" w:rsidR="008C3670" w:rsidRDefault="008C3670" w:rsidP="008C367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Французский опыт организации учета хозяйственной деятельности сельскохозяйственных предприятий // Международный бухгалтерский учет. 2007. №2.</w:t>
      </w:r>
    </w:p>
    <w:p w14:paraId="3191D99A" w14:textId="319E1E2D" w:rsidR="00536FF6" w:rsidRPr="008C3670" w:rsidRDefault="008C3670" w:rsidP="008C3670">
      <w:r>
        <w:rPr>
          <w:rFonts w:ascii="Verdana" w:hAnsi="Verdana"/>
          <w:color w:val="000000"/>
          <w:sz w:val="18"/>
          <w:szCs w:val="18"/>
        </w:rPr>
        <w:br/>
      </w:r>
      <w:bookmarkStart w:id="0" w:name="_GoBack"/>
      <w:bookmarkEnd w:id="0"/>
    </w:p>
    <w:sectPr w:rsidR="00536FF6" w:rsidRPr="008C367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E28C5" w14:textId="77777777" w:rsidR="0047151B" w:rsidRDefault="0047151B">
      <w:pPr>
        <w:spacing w:after="0" w:line="240" w:lineRule="auto"/>
      </w:pPr>
      <w:r>
        <w:separator/>
      </w:r>
    </w:p>
  </w:endnote>
  <w:endnote w:type="continuationSeparator" w:id="0">
    <w:p w14:paraId="703327EB" w14:textId="77777777" w:rsidR="0047151B" w:rsidRDefault="0047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DAB6E" w14:textId="77777777" w:rsidR="0047151B" w:rsidRDefault="0047151B">
      <w:pPr>
        <w:spacing w:after="0" w:line="240" w:lineRule="auto"/>
      </w:pPr>
      <w:r>
        <w:separator/>
      </w:r>
    </w:p>
  </w:footnote>
  <w:footnote w:type="continuationSeparator" w:id="0">
    <w:p w14:paraId="635929B1" w14:textId="77777777" w:rsidR="0047151B" w:rsidRDefault="00471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151B"/>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FCBB-A8C9-4F8E-A8FE-15B7BE15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11174</TotalTime>
  <Pages>11</Pages>
  <Words>5375</Words>
  <Characters>30641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884</cp:revision>
  <cp:lastPrinted>2009-02-06T05:36:00Z</cp:lastPrinted>
  <dcterms:created xsi:type="dcterms:W3CDTF">2016-05-04T14:28:00Z</dcterms:created>
  <dcterms:modified xsi:type="dcterms:W3CDTF">2016-07-19T15:31:00Z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