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E6F2" w14:textId="77777777" w:rsidR="007D5981" w:rsidRDefault="007D5981" w:rsidP="007D5981">
      <w:pPr>
        <w:pStyle w:val="afffffffffffffffffffffffffff5"/>
        <w:rPr>
          <w:rFonts w:ascii="Verdana" w:hAnsi="Verdana"/>
          <w:color w:val="000000"/>
          <w:sz w:val="21"/>
          <w:szCs w:val="21"/>
        </w:rPr>
      </w:pPr>
      <w:r>
        <w:rPr>
          <w:rFonts w:ascii="Helvetica" w:hAnsi="Helvetica" w:cs="Helvetica"/>
          <w:b/>
          <w:bCs w:val="0"/>
          <w:color w:val="222222"/>
          <w:sz w:val="21"/>
          <w:szCs w:val="21"/>
        </w:rPr>
        <w:t>Леонтьев, Сергей Валентинович.</w:t>
      </w:r>
    </w:p>
    <w:p w14:paraId="4D4B8F81" w14:textId="77777777" w:rsidR="007D5981" w:rsidRDefault="007D5981" w:rsidP="007D5981">
      <w:pPr>
        <w:pStyle w:val="20"/>
        <w:spacing w:before="0" w:after="312"/>
        <w:rPr>
          <w:rFonts w:ascii="Arial" w:hAnsi="Arial" w:cs="Arial"/>
          <w:caps/>
          <w:color w:val="333333"/>
          <w:sz w:val="27"/>
          <w:szCs w:val="27"/>
        </w:rPr>
      </w:pPr>
      <w:r>
        <w:rPr>
          <w:rFonts w:ascii="Helvetica" w:hAnsi="Helvetica" w:cs="Helvetica"/>
          <w:caps/>
          <w:color w:val="222222"/>
          <w:sz w:val="21"/>
          <w:szCs w:val="21"/>
        </w:rPr>
        <w:t>Внешняя политика Республики Чили и интеграционные процессы в Латинской Америке : диссертация ... кандидата политических наук : 23.00.04. - Москва, 2000. - 164 с.</w:t>
      </w:r>
    </w:p>
    <w:p w14:paraId="66CD2D8A" w14:textId="77777777" w:rsidR="007D5981" w:rsidRDefault="007D5981" w:rsidP="007D598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Леонтьев, Сергей Валентинович</w:t>
      </w:r>
    </w:p>
    <w:p w14:paraId="6858F3A0"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8741ED"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ДЕМОКРАТИЗАЦИЯ ПОЛИТИЧЕСКОЙ ЖИЗНИ</w:t>
      </w:r>
    </w:p>
    <w:p w14:paraId="5AF90427"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ЛАТИНСКОЙ АМЕРИКИ И ЧИЛИ.</w:t>
      </w:r>
    </w:p>
    <w:p w14:paraId="1E212AF4"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политической истории Чили.</w:t>
      </w:r>
    </w:p>
    <w:p w14:paraId="7979A3DC"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1.2.Чили в зеркале демократизации в Латинской Америке.</w:t>
      </w:r>
    </w:p>
    <w:p w14:paraId="4A902B3A"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.Роль политического развития стран региона в интеграционных процессах.</w:t>
      </w:r>
    </w:p>
    <w:p w14:paraId="17D73719"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МОДЕРНИЗАЦИЯ ВНЕШНЕЙ ПОЛИТИКИ ЧИЛИ.</w:t>
      </w:r>
    </w:p>
    <w:p w14:paraId="36698A8E"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2.1.Основные направления внешней политики Чили в свете интеграционных процессов в Латинской Америке.</w:t>
      </w:r>
    </w:p>
    <w:p w14:paraId="09F54693"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2.2.Тенденции и механизмы интеграционного сотрудничества Чили.</w:t>
      </w:r>
    </w:p>
    <w:p w14:paraId="21A138D7"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2.3.Экономические факторы во внешней политике Чили.</w:t>
      </w:r>
    </w:p>
    <w:p w14:paraId="410E55DD"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2.4.Чили в системе АТЭС - специфика подходов.</w:t>
      </w:r>
    </w:p>
    <w:p w14:paraId="5E00DD3E"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СОСТОЯНИЕ И ПЕРСПЕКТИВЫ ОТНОШЕНИЙ ЧИЛИ</w:t>
      </w:r>
    </w:p>
    <w:p w14:paraId="62348B2F"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ВЕДУЩИМИ СТРАНАМИ МИРА.</w:t>
      </w:r>
    </w:p>
    <w:p w14:paraId="14CC66FD"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.Взаимоотношения Чили и США.</w:t>
      </w:r>
    </w:p>
    <w:p w14:paraId="0097B462"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3.2.Отношения Чили с Европейским Союзом.</w:t>
      </w:r>
    </w:p>
    <w:p w14:paraId="56EFB71E"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.Чилийско-германские отношения.</w:t>
      </w:r>
    </w:p>
    <w:p w14:paraId="4550D77C" w14:textId="77777777" w:rsidR="007D5981" w:rsidRDefault="007D5981" w:rsidP="007D59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3.4.Российско-чилийские отношения: тенденции и перспективы.</w:t>
      </w:r>
    </w:p>
    <w:p w14:paraId="4FDAD129" w14:textId="7F7E111E" w:rsidR="00BD642D" w:rsidRPr="007D5981" w:rsidRDefault="00BD642D" w:rsidP="007D5981"/>
    <w:sectPr w:rsidR="00BD642D" w:rsidRPr="007D59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23EA" w14:textId="77777777" w:rsidR="00186837" w:rsidRDefault="00186837">
      <w:pPr>
        <w:spacing w:after="0" w:line="240" w:lineRule="auto"/>
      </w:pPr>
      <w:r>
        <w:separator/>
      </w:r>
    </w:p>
  </w:endnote>
  <w:endnote w:type="continuationSeparator" w:id="0">
    <w:p w14:paraId="3D0B405D" w14:textId="77777777" w:rsidR="00186837" w:rsidRDefault="0018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313E" w14:textId="77777777" w:rsidR="00186837" w:rsidRDefault="00186837"/>
    <w:p w14:paraId="163CCFA6" w14:textId="77777777" w:rsidR="00186837" w:rsidRDefault="00186837"/>
    <w:p w14:paraId="35F6C8A8" w14:textId="77777777" w:rsidR="00186837" w:rsidRDefault="00186837"/>
    <w:p w14:paraId="577C9518" w14:textId="77777777" w:rsidR="00186837" w:rsidRDefault="00186837"/>
    <w:p w14:paraId="61709F2C" w14:textId="77777777" w:rsidR="00186837" w:rsidRDefault="00186837"/>
    <w:p w14:paraId="38973294" w14:textId="77777777" w:rsidR="00186837" w:rsidRDefault="00186837"/>
    <w:p w14:paraId="1B7C1835" w14:textId="77777777" w:rsidR="00186837" w:rsidRDefault="001868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C1B7B9" wp14:editId="06B20C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970BB" w14:textId="77777777" w:rsidR="00186837" w:rsidRDefault="001868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C1B7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C970BB" w14:textId="77777777" w:rsidR="00186837" w:rsidRDefault="001868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B964D3" w14:textId="77777777" w:rsidR="00186837" w:rsidRDefault="00186837"/>
    <w:p w14:paraId="1D5DB5A4" w14:textId="77777777" w:rsidR="00186837" w:rsidRDefault="00186837"/>
    <w:p w14:paraId="2F0E16E5" w14:textId="77777777" w:rsidR="00186837" w:rsidRDefault="001868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9556BE" wp14:editId="372DC0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3ABAF" w14:textId="77777777" w:rsidR="00186837" w:rsidRDefault="00186837"/>
                          <w:p w14:paraId="0BBE552F" w14:textId="77777777" w:rsidR="00186837" w:rsidRDefault="001868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9556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63ABAF" w14:textId="77777777" w:rsidR="00186837" w:rsidRDefault="00186837"/>
                    <w:p w14:paraId="0BBE552F" w14:textId="77777777" w:rsidR="00186837" w:rsidRDefault="001868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911027" w14:textId="77777777" w:rsidR="00186837" w:rsidRDefault="00186837"/>
    <w:p w14:paraId="3A259484" w14:textId="77777777" w:rsidR="00186837" w:rsidRDefault="00186837">
      <w:pPr>
        <w:rPr>
          <w:sz w:val="2"/>
          <w:szCs w:val="2"/>
        </w:rPr>
      </w:pPr>
    </w:p>
    <w:p w14:paraId="4EBF5874" w14:textId="77777777" w:rsidR="00186837" w:rsidRDefault="00186837"/>
    <w:p w14:paraId="1DB14571" w14:textId="77777777" w:rsidR="00186837" w:rsidRDefault="00186837">
      <w:pPr>
        <w:spacing w:after="0" w:line="240" w:lineRule="auto"/>
      </w:pPr>
    </w:p>
  </w:footnote>
  <w:footnote w:type="continuationSeparator" w:id="0">
    <w:p w14:paraId="17A6EFC0" w14:textId="77777777" w:rsidR="00186837" w:rsidRDefault="00186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37"/>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92161</TotalTime>
  <Pages>1</Pages>
  <Words>161</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cp:revision>
  <cp:lastPrinted>2009-02-06T05:36:00Z</cp:lastPrinted>
  <dcterms:created xsi:type="dcterms:W3CDTF">2024-01-07T13:43:00Z</dcterms:created>
  <dcterms:modified xsi:type="dcterms:W3CDTF">2025-05-08T23:58:00Z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