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928A3" w:rsidRDefault="00D928A3" w:rsidP="00D928A3">
      <w:r w:rsidRPr="00D928A3">
        <w:rPr>
          <w:rFonts w:ascii="Times New Roman" w:eastAsia="Arial Narrow" w:hAnsi="Times New Roman" w:cs="Times New Roman"/>
          <w:b/>
          <w:bCs/>
          <w:color w:val="000000"/>
          <w:kern w:val="0"/>
          <w:sz w:val="24"/>
          <w:lang w:val="uk-UA" w:eastAsia="uk-UA" w:bidi="uk-UA"/>
        </w:rPr>
        <w:t>Вавріневич Олена Петрівна</w:t>
      </w:r>
      <w:r w:rsidRPr="00D928A3">
        <w:rPr>
          <w:rFonts w:ascii="Times New Roman" w:hAnsi="Times New Roman" w:cs="Times New Roman"/>
          <w:color w:val="000000"/>
          <w:kern w:val="0"/>
          <w:sz w:val="24"/>
          <w:szCs w:val="24"/>
          <w:lang w:val="uk-UA" w:eastAsia="uk-UA" w:bidi="uk-UA"/>
        </w:rPr>
        <w:t>, доцент кафедри гігієни та еколо</w:t>
      </w:r>
      <w:r w:rsidRPr="00D928A3">
        <w:rPr>
          <w:rFonts w:ascii="Times New Roman" w:hAnsi="Times New Roman" w:cs="Times New Roman"/>
          <w:color w:val="000000"/>
          <w:kern w:val="0"/>
          <w:sz w:val="24"/>
          <w:szCs w:val="24"/>
          <w:lang w:val="uk-UA" w:eastAsia="uk-UA" w:bidi="uk-UA"/>
        </w:rPr>
        <w:softHyphen/>
        <w:t>гії Національного медичного університету імені О. О. Богомольця: «Гігієнічне обґрунтування наукових основ проведення державно</w:t>
      </w:r>
      <w:r w:rsidRPr="00D928A3">
        <w:rPr>
          <w:rFonts w:ascii="Times New Roman" w:hAnsi="Times New Roman" w:cs="Times New Roman"/>
          <w:color w:val="000000"/>
          <w:kern w:val="0"/>
          <w:sz w:val="24"/>
          <w:szCs w:val="24"/>
          <w:lang w:val="uk-UA" w:eastAsia="uk-UA" w:bidi="uk-UA"/>
        </w:rPr>
        <w:softHyphen/>
        <w:t>го соціально-гігієнічного моніторингу при застосуванні фунгіци</w:t>
      </w:r>
      <w:r w:rsidRPr="00D928A3">
        <w:rPr>
          <w:rFonts w:ascii="Times New Roman" w:hAnsi="Times New Roman" w:cs="Times New Roman"/>
          <w:color w:val="000000"/>
          <w:kern w:val="0"/>
          <w:sz w:val="24"/>
          <w:szCs w:val="24"/>
          <w:lang w:val="uk-UA" w:eastAsia="uk-UA" w:bidi="uk-UA"/>
        </w:rPr>
        <w:softHyphen/>
        <w:t>дів в агропромисловому комплексі України» (14.02.01 - гігієна та професійна патологія). Спецрада Д 26.003.01 у Національному медичному університеті імені О. О. Богомольця</w:t>
      </w:r>
    </w:p>
    <w:sectPr w:rsidR="00047DE3" w:rsidRPr="00D928A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F06DE-CEEE-4509-9566-9B81415A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2020-05-02T10:41:00Z</dcterms:created>
  <dcterms:modified xsi:type="dcterms:W3CDTF">2020-05-02T11:32:00Z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