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6CC3" w14:textId="0FB6D258" w:rsidR="002A22DA" w:rsidRPr="005D638A" w:rsidRDefault="005D638A" w:rsidP="005D638A">
      <w:bookmarkStart w:id="0" w:name="_GoBack"/>
      <w:r>
        <w:rPr>
          <w:rFonts w:ascii="Verdana" w:hAnsi="Verdana"/>
          <w:color w:val="000000"/>
          <w:sz w:val="18"/>
          <w:szCs w:val="18"/>
          <w:shd w:val="clear" w:color="auto" w:fill="FFFFFF"/>
        </w:rPr>
        <w:t>Маков Михаил Анатольевич. Организационно-правовые основы развития службы дознания в отечественных органах внутренних дел (1802 г. – н/в)</w:t>
      </w:r>
      <w:bookmarkEnd w:id="0"/>
      <w:r>
        <w:rPr>
          <w:rFonts w:ascii="Verdana" w:hAnsi="Verdana"/>
          <w:color w:val="000000"/>
          <w:sz w:val="18"/>
          <w:szCs w:val="18"/>
          <w:shd w:val="clear" w:color="auto" w:fill="FFFFFF"/>
        </w:rPr>
        <w:t xml:space="preserve">: диссертация ... кандидата юридических наук: 12.00.01 / Маков Михаил </w:t>
      </w:r>
      <w:proofErr w:type="gramStart"/>
      <w:r>
        <w:rPr>
          <w:rFonts w:ascii="Verdana" w:hAnsi="Verdana"/>
          <w:color w:val="000000"/>
          <w:sz w:val="18"/>
          <w:szCs w:val="18"/>
          <w:shd w:val="clear" w:color="auto" w:fill="FFFFFF"/>
        </w:rPr>
        <w:t>Анатольевич;[</w:t>
      </w:r>
      <w:proofErr w:type="gramEnd"/>
      <w:r>
        <w:rPr>
          <w:rFonts w:ascii="Verdana" w:hAnsi="Verdana"/>
          <w:color w:val="000000"/>
          <w:sz w:val="18"/>
          <w:szCs w:val="18"/>
          <w:shd w:val="clear" w:color="auto" w:fill="FFFFFF"/>
        </w:rPr>
        <w:t>Место защиты: Московский университет МВД России].- Москва, 2014.- 227 с.</w:t>
      </w:r>
    </w:p>
    <w:sectPr w:rsidR="002A22DA" w:rsidRPr="005D63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78DF3" w14:textId="77777777" w:rsidR="00C26D74" w:rsidRDefault="00C26D74">
      <w:pPr>
        <w:spacing w:after="0" w:line="240" w:lineRule="auto"/>
      </w:pPr>
      <w:r>
        <w:separator/>
      </w:r>
    </w:p>
  </w:endnote>
  <w:endnote w:type="continuationSeparator" w:id="0">
    <w:p w14:paraId="28FDC1D9" w14:textId="77777777" w:rsidR="00C26D74" w:rsidRDefault="00C2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A09F" w14:textId="77777777" w:rsidR="00C26D74" w:rsidRDefault="00C26D74">
      <w:pPr>
        <w:spacing w:after="0" w:line="240" w:lineRule="auto"/>
      </w:pPr>
      <w:r>
        <w:separator/>
      </w:r>
    </w:p>
  </w:footnote>
  <w:footnote w:type="continuationSeparator" w:id="0">
    <w:p w14:paraId="52433416" w14:textId="77777777" w:rsidR="00C26D74" w:rsidRDefault="00C26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9"/>
  </w:num>
  <w:num w:numId="8">
    <w:abstractNumId w:val="39"/>
    <w:lvlOverride w:ilvl="1">
      <w:startOverride w:val="5"/>
    </w:lvlOverride>
  </w:num>
  <w:num w:numId="9">
    <w:abstractNumId w:val="39"/>
    <w:lvlOverride w:ilvl="1">
      <w:startOverride w:val="12"/>
    </w:lvlOverride>
  </w:num>
  <w:num w:numId="10">
    <w:abstractNumId w:val="28"/>
  </w:num>
  <w:num w:numId="11">
    <w:abstractNumId w:val="44"/>
  </w:num>
  <w:num w:numId="12">
    <w:abstractNumId w:val="29"/>
  </w:num>
  <w:num w:numId="13">
    <w:abstractNumId w:val="42"/>
  </w:num>
  <w:num w:numId="14">
    <w:abstractNumId w:val="30"/>
  </w:num>
  <w:num w:numId="15">
    <w:abstractNumId w:val="33"/>
  </w:num>
  <w:num w:numId="16">
    <w:abstractNumId w:val="37"/>
  </w:num>
  <w:num w:numId="17">
    <w:abstractNumId w:val="27"/>
  </w:num>
  <w:num w:numId="18">
    <w:abstractNumId w:val="36"/>
  </w:num>
  <w:num w:numId="19">
    <w:abstractNumId w:val="31"/>
  </w:num>
  <w:num w:numId="20">
    <w:abstractNumId w:val="34"/>
  </w:num>
  <w:num w:numId="21">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D74"/>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32987</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6291</cp:revision>
  <cp:lastPrinted>2009-02-06T05:36:00Z</cp:lastPrinted>
  <dcterms:created xsi:type="dcterms:W3CDTF">2016-09-19T15:12:00Z</dcterms:created>
  <dcterms:modified xsi:type="dcterms:W3CDTF">2017-02-22T12:38:00Z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