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0B3784E8" w:rsidR="00022302" w:rsidRPr="00457064" w:rsidRDefault="00457064" w:rsidP="00457064">
      <w:bookmarkStart w:id="0" w:name="_GoBack"/>
      <w:r>
        <w:rPr>
          <w:rFonts w:ascii="Verdana" w:hAnsi="Verdana"/>
          <w:b/>
          <w:bCs/>
          <w:color w:val="000000"/>
          <w:shd w:val="clear" w:color="auto" w:fill="FFFFFF"/>
        </w:rPr>
        <w:t xml:space="preserve">Звонар Йолана Петрівна. Регіональні механізми підвищення конкурентоспроможності соціально-трудового </w:t>
      </w:r>
      <w:proofErr w:type="gramStart"/>
      <w:r>
        <w:rPr>
          <w:rFonts w:ascii="Verdana" w:hAnsi="Verdana"/>
          <w:b/>
          <w:bCs/>
          <w:color w:val="000000"/>
          <w:shd w:val="clear" w:color="auto" w:fill="FFFFFF"/>
        </w:rPr>
        <w:t>потенціалу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Приват. ВНЗ "Львів. ун-т бізнесу та права".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022302" w:rsidRPr="004570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CCAAD" w14:textId="77777777" w:rsidR="00CA1274" w:rsidRDefault="00CA1274">
      <w:pPr>
        <w:spacing w:after="0" w:line="240" w:lineRule="auto"/>
      </w:pPr>
      <w:r>
        <w:separator/>
      </w:r>
    </w:p>
  </w:endnote>
  <w:endnote w:type="continuationSeparator" w:id="0">
    <w:p w14:paraId="7DAD794A" w14:textId="77777777" w:rsidR="00CA1274" w:rsidRDefault="00CA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7157" w14:textId="77777777" w:rsidR="00CA1274" w:rsidRDefault="00CA1274">
      <w:pPr>
        <w:spacing w:after="0" w:line="240" w:lineRule="auto"/>
      </w:pPr>
      <w:r>
        <w:separator/>
      </w:r>
    </w:p>
  </w:footnote>
  <w:footnote w:type="continuationSeparator" w:id="0">
    <w:p w14:paraId="20007654" w14:textId="77777777" w:rsidR="00CA1274" w:rsidRDefault="00CA1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74"/>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11055</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2366</cp:revision>
  <cp:lastPrinted>2009-02-06T05:36:00Z</cp:lastPrinted>
  <dcterms:created xsi:type="dcterms:W3CDTF">2016-09-19T15:12:00Z</dcterms:created>
  <dcterms:modified xsi:type="dcterms:W3CDTF">2017-01-13T13:38:00Z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