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E55F" w14:textId="77777777" w:rsidR="00C64209" w:rsidRDefault="00C64209" w:rsidP="00C64209">
      <w:pPr>
        <w:pStyle w:val="afffffffffffffffffffffffffff5"/>
        <w:rPr>
          <w:rFonts w:ascii="Verdana" w:hAnsi="Verdana"/>
          <w:color w:val="000000"/>
          <w:sz w:val="21"/>
          <w:szCs w:val="21"/>
        </w:rPr>
      </w:pPr>
      <w:r>
        <w:rPr>
          <w:rFonts w:ascii="Helvetica Neue" w:hAnsi="Helvetica Neue"/>
          <w:b/>
          <w:bCs w:val="0"/>
          <w:color w:val="222222"/>
          <w:sz w:val="21"/>
          <w:szCs w:val="21"/>
        </w:rPr>
        <w:t>Загребин, Андрей Лаврентьевич.</w:t>
      </w:r>
    </w:p>
    <w:p w14:paraId="3A8162C6" w14:textId="77777777" w:rsidR="00C64209" w:rsidRDefault="00C64209" w:rsidP="00C64209">
      <w:pPr>
        <w:pStyle w:val="20"/>
        <w:spacing w:before="0" w:after="312"/>
        <w:rPr>
          <w:rFonts w:ascii="Arial" w:hAnsi="Arial" w:cs="Arial"/>
          <w:caps/>
          <w:color w:val="333333"/>
          <w:sz w:val="27"/>
          <w:szCs w:val="27"/>
        </w:rPr>
      </w:pPr>
      <w:r>
        <w:rPr>
          <w:rFonts w:ascii="Helvetica Neue" w:hAnsi="Helvetica Neue" w:cs="Arial"/>
          <w:caps/>
          <w:color w:val="222222"/>
          <w:sz w:val="21"/>
          <w:szCs w:val="21"/>
        </w:rPr>
        <w:t>Переходы между компонентами тонкой структуры при столкновениях атомов элементов второй группы и инертных газов : диссертация ... кандидата физико-математических наук : 01.04.05. - Ленинград, 1984. - 174 с. : ил.</w:t>
      </w:r>
    </w:p>
    <w:p w14:paraId="10B72A09" w14:textId="77777777" w:rsidR="00C64209" w:rsidRDefault="00C64209" w:rsidP="00C642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Загребин, Андрей Лаврентьевич</w:t>
      </w:r>
    </w:p>
    <w:p w14:paraId="5DD46885"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BA9A92"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МЕТОДЫ ТЕОРИИ МЕДЛЕННЫХ ATОМНЫХ СТОЛКНОВЕНИЙ. ОБЗОР ЛИТЕРАТУРЫ.</w:t>
      </w:r>
    </w:p>
    <w:p w14:paraId="69C8AE39"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Асимптотический метод в теории взаимодействия атомных частиц</w:t>
      </w:r>
    </w:p>
    <w:p w14:paraId="52D0C315"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псевдопотенциала для расчета взаимодействия одноэлектронного атома с атомами НеуА/е v.г</w:t>
      </w:r>
    </w:p>
    <w:p w14:paraId="2DD8D891"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Неадиабатические переходы при медленных атомных столкновениях. Модельные задачи</w:t>
      </w:r>
    </w:p>
    <w:p w14:paraId="72F907A4"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Переходы между компонентами тонкой структуры атомов щелочных металлов при столкновениях с атомами инертных газов</w:t>
      </w:r>
    </w:p>
    <w:p w14:paraId="56A71E08"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ПЕРЕХОДЫ МЕЖДУ КОМПОНЕНТАМИ ТОНКОЙ СТРУКТУРЫ АТОМОВ ВТОРОЙ ГРУППЫ М{ttsnp 3£ ) ПРИ СТОЛКНОВЕНИЯХ. С АТОМАМИ ИНЕРТНЫХ ГАЗОВ Х() • •</w:t>
      </w:r>
    </w:p>
    <w:p w14:paraId="6437F1B2"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Взаимодействие атомов М( 2J? ) а Х( % ) и механизмы неадиабатических переходов</w:t>
      </w:r>
    </w:p>
    <w:p w14:paraId="51401CDE"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Сечения переходов между компонентами тонкой структуры в атомах второй группы</w:t>
      </w:r>
    </w:p>
    <w:p w14:paraId="23A05D5F"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ТЕРМЫ ВОЗБУЖДЕННЫХ СОСТОЯНИЙ ГЕТЕРОЯДЕРНЫХ КВАЗИМОЛЕКУЛ ИНЕРТНЫХ ГАЗОВ. ВЗАИМОДЕЙСТВИЕ А/е*-Не #</w:t>
      </w:r>
    </w:p>
    <w:p w14:paraId="5A2ACE7E"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Эффективный гамильтониан гетероядерной .квазимолекулы инертного газа )</w:t>
      </w:r>
    </w:p>
    <w:p w14:paraId="37408E77"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 % ). Расчет термов А/е - Не</w:t>
      </w:r>
    </w:p>
    <w:p w14:paraId="42A64B24"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Промежуточные типы связи моментов для возбужденных состояний гетероядерной квазимолекулы инертного газа.</w:t>
      </w:r>
    </w:p>
    <w:p w14:paraId="009D6ABD"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НЕАДЙАБАТИЧЕСКИЕ ПЕРЕХОДЫ ПРИ СТОЛКНОВЕНИЯХ ВОЗБУЖДЕН- 115 НЫХ АТОМОВ НЕОНА И ГЕЛИЯ</w:t>
      </w:r>
    </w:p>
    <w:p w14:paraId="32149327"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Переходы между уровнями конфигурации Л/еСЛр*зs) при столкновениях с аюмами гелия. ,П</w:t>
      </w:r>
    </w:p>
    <w:p w14:paraId="5A5E0560"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Передача возбуждения Не (d W) +А/еНе + /Ve* ■ j</w:t>
      </w:r>
    </w:p>
    <w:p w14:paraId="640120C8"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Передача возбуждения Не (4 £') ~*Не 'f/1/e ^ ^</w:t>
      </w:r>
    </w:p>
    <w:p w14:paraId="1A538634" w14:textId="77777777" w:rsidR="00C64209" w:rsidRDefault="00C64209" w:rsidP="00C642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Переходы между уровнями конфигураций /Veins п- = 4,5 при столкновениях /flfe * + Не</w:t>
      </w:r>
    </w:p>
    <w:p w14:paraId="071EBB05" w14:textId="4B43D240" w:rsidR="00E67B85" w:rsidRPr="00C64209" w:rsidRDefault="00E67B85" w:rsidP="00C64209"/>
    <w:sectPr w:rsidR="00E67B85" w:rsidRPr="00C642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796B" w14:textId="77777777" w:rsidR="00F319BE" w:rsidRDefault="00F319BE">
      <w:pPr>
        <w:spacing w:after="0" w:line="240" w:lineRule="auto"/>
      </w:pPr>
      <w:r>
        <w:separator/>
      </w:r>
    </w:p>
  </w:endnote>
  <w:endnote w:type="continuationSeparator" w:id="0">
    <w:p w14:paraId="2E872557" w14:textId="77777777" w:rsidR="00F319BE" w:rsidRDefault="00F3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FB9D" w14:textId="77777777" w:rsidR="00F319BE" w:rsidRDefault="00F319BE"/>
    <w:p w14:paraId="3EED8CCD" w14:textId="77777777" w:rsidR="00F319BE" w:rsidRDefault="00F319BE"/>
    <w:p w14:paraId="3A3F7B5A" w14:textId="77777777" w:rsidR="00F319BE" w:rsidRDefault="00F319BE"/>
    <w:p w14:paraId="306BEE3C" w14:textId="77777777" w:rsidR="00F319BE" w:rsidRDefault="00F319BE"/>
    <w:p w14:paraId="379F32AA" w14:textId="77777777" w:rsidR="00F319BE" w:rsidRDefault="00F319BE"/>
    <w:p w14:paraId="71676671" w14:textId="77777777" w:rsidR="00F319BE" w:rsidRDefault="00F319BE"/>
    <w:p w14:paraId="26D1F038" w14:textId="77777777" w:rsidR="00F319BE" w:rsidRDefault="00F319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4E5E68" wp14:editId="558880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7FD0" w14:textId="77777777" w:rsidR="00F319BE" w:rsidRDefault="00F319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4E5E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9A7FD0" w14:textId="77777777" w:rsidR="00F319BE" w:rsidRDefault="00F319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F94EDC" w14:textId="77777777" w:rsidR="00F319BE" w:rsidRDefault="00F319BE"/>
    <w:p w14:paraId="1D5348CF" w14:textId="77777777" w:rsidR="00F319BE" w:rsidRDefault="00F319BE"/>
    <w:p w14:paraId="1F1CDC7B" w14:textId="77777777" w:rsidR="00F319BE" w:rsidRDefault="00F319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B62AE7" wp14:editId="1798C4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F067" w14:textId="77777777" w:rsidR="00F319BE" w:rsidRDefault="00F319BE"/>
                          <w:p w14:paraId="24D991FC" w14:textId="77777777" w:rsidR="00F319BE" w:rsidRDefault="00F319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62A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7EF067" w14:textId="77777777" w:rsidR="00F319BE" w:rsidRDefault="00F319BE"/>
                    <w:p w14:paraId="24D991FC" w14:textId="77777777" w:rsidR="00F319BE" w:rsidRDefault="00F319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4325C3" w14:textId="77777777" w:rsidR="00F319BE" w:rsidRDefault="00F319BE"/>
    <w:p w14:paraId="780C83D3" w14:textId="77777777" w:rsidR="00F319BE" w:rsidRDefault="00F319BE">
      <w:pPr>
        <w:rPr>
          <w:sz w:val="2"/>
          <w:szCs w:val="2"/>
        </w:rPr>
      </w:pPr>
    </w:p>
    <w:p w14:paraId="132A3BA1" w14:textId="77777777" w:rsidR="00F319BE" w:rsidRDefault="00F319BE"/>
    <w:p w14:paraId="563E3A45" w14:textId="77777777" w:rsidR="00F319BE" w:rsidRDefault="00F319BE">
      <w:pPr>
        <w:spacing w:after="0" w:line="240" w:lineRule="auto"/>
      </w:pPr>
    </w:p>
  </w:footnote>
  <w:footnote w:type="continuationSeparator" w:id="0">
    <w:p w14:paraId="073F1053" w14:textId="77777777" w:rsidR="00F319BE" w:rsidRDefault="00F3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9BE"/>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121703</TotalTime>
  <Pages>2</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2929</cp:revision>
  <cp:lastPrinted>2009-02-06T05:36:00Z</cp:lastPrinted>
  <dcterms:created xsi:type="dcterms:W3CDTF">2024-01-07T13:43:00Z</dcterms:created>
  <dcterms:modified xsi:type="dcterms:W3CDTF">2025-06-25T11:47:00Z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