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0153F" w14:textId="77777777" w:rsidR="00DE22F6" w:rsidRDefault="00DE22F6" w:rsidP="00DE22F6">
      <w:pPr>
        <w:pStyle w:val="afffffffffffffffffffffffffff5"/>
        <w:rPr>
          <w:rFonts w:ascii="Verdana" w:hAnsi="Verdana"/>
          <w:color w:val="000000"/>
          <w:sz w:val="21"/>
          <w:szCs w:val="21"/>
        </w:rPr>
      </w:pPr>
      <w:r>
        <w:rPr>
          <w:rFonts w:ascii="Helvetica" w:hAnsi="Helvetica" w:cs="Helvetica"/>
          <w:b/>
          <w:bCs w:val="0"/>
          <w:color w:val="222222"/>
          <w:sz w:val="21"/>
          <w:szCs w:val="21"/>
        </w:rPr>
        <w:t>Груздев, Александр Николаевич.</w:t>
      </w:r>
      <w:r>
        <w:rPr>
          <w:rFonts w:ascii="Helvetica" w:hAnsi="Helvetica" w:cs="Helvetica"/>
          <w:color w:val="222222"/>
          <w:sz w:val="21"/>
          <w:szCs w:val="21"/>
        </w:rPr>
        <w:br/>
        <w:t xml:space="preserve">Исследование связи распределения озона и других газовых примесей с волновыми процессами в </w:t>
      </w:r>
      <w:proofErr w:type="gramStart"/>
      <w:r>
        <w:rPr>
          <w:rFonts w:ascii="Helvetica" w:hAnsi="Helvetica" w:cs="Helvetica"/>
          <w:color w:val="222222"/>
          <w:sz w:val="21"/>
          <w:szCs w:val="21"/>
        </w:rPr>
        <w:t>атмосфере :</w:t>
      </w:r>
      <w:proofErr w:type="gramEnd"/>
      <w:r>
        <w:rPr>
          <w:rFonts w:ascii="Helvetica" w:hAnsi="Helvetica" w:cs="Helvetica"/>
          <w:color w:val="222222"/>
          <w:sz w:val="21"/>
          <w:szCs w:val="21"/>
        </w:rPr>
        <w:t xml:space="preserve"> диссертация ... кандидата физико-математических наук : 01.04.12. - Москва, 1985. - 120 </w:t>
      </w:r>
      <w:proofErr w:type="gramStart"/>
      <w:r>
        <w:rPr>
          <w:rFonts w:ascii="Helvetica" w:hAnsi="Helvetica" w:cs="Helvetica"/>
          <w:color w:val="222222"/>
          <w:sz w:val="21"/>
          <w:szCs w:val="21"/>
        </w:rPr>
        <w:t>с. :</w:t>
      </w:r>
      <w:proofErr w:type="gramEnd"/>
      <w:r>
        <w:rPr>
          <w:rFonts w:ascii="Helvetica" w:hAnsi="Helvetica" w:cs="Helvetica"/>
          <w:color w:val="222222"/>
          <w:sz w:val="21"/>
          <w:szCs w:val="21"/>
        </w:rPr>
        <w:t xml:space="preserve"> ил.</w:t>
      </w:r>
    </w:p>
    <w:p w14:paraId="772BEEF2" w14:textId="77777777" w:rsidR="00DE22F6" w:rsidRDefault="00DE22F6" w:rsidP="00DE22F6">
      <w:pPr>
        <w:pStyle w:val="20"/>
        <w:spacing w:before="0" w:after="312"/>
        <w:rPr>
          <w:rFonts w:ascii="Arial" w:hAnsi="Arial" w:cs="Arial"/>
          <w:caps/>
          <w:color w:val="333333"/>
          <w:sz w:val="27"/>
          <w:szCs w:val="27"/>
        </w:rPr>
      </w:pPr>
    </w:p>
    <w:p w14:paraId="6B7AAAAE" w14:textId="77777777" w:rsidR="00DE22F6" w:rsidRDefault="00DE22F6" w:rsidP="00DE22F6">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Груздев, Александр Николаевич</w:t>
      </w:r>
    </w:p>
    <w:p w14:paraId="5BF2BD49" w14:textId="77777777" w:rsidR="00DE22F6" w:rsidRDefault="00DE22F6" w:rsidP="00DE22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A547EE7" w14:textId="77777777" w:rsidR="00DE22F6" w:rsidRDefault="00DE22F6" w:rsidP="00DE22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Краткий обзор литературы.</w:t>
      </w:r>
    </w:p>
    <w:p w14:paraId="66950E2D" w14:textId="77777777" w:rsidR="00DE22F6" w:rsidRDefault="00DE22F6" w:rsidP="00DE22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Моделирование процессов в </w:t>
      </w:r>
      <w:proofErr w:type="spellStart"/>
      <w:r>
        <w:rPr>
          <w:rFonts w:ascii="Arial" w:hAnsi="Arial" w:cs="Arial"/>
          <w:color w:val="333333"/>
          <w:sz w:val="21"/>
          <w:szCs w:val="21"/>
        </w:rPr>
        <w:t>озоносфере</w:t>
      </w:r>
      <w:proofErr w:type="spellEnd"/>
      <w:r>
        <w:rPr>
          <w:rFonts w:ascii="Arial" w:hAnsi="Arial" w:cs="Arial"/>
          <w:color w:val="333333"/>
          <w:sz w:val="21"/>
          <w:szCs w:val="21"/>
        </w:rPr>
        <w:t>.</w:t>
      </w:r>
    </w:p>
    <w:p w14:paraId="7F4DBF44" w14:textId="77777777" w:rsidR="00DE22F6" w:rsidRDefault="00DE22F6" w:rsidP="00DE22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Исследование атмосферных примесей во время солнечного затмения.</w:t>
      </w:r>
    </w:p>
    <w:p w14:paraId="64AF9B9F" w14:textId="77777777" w:rsidR="00DE22F6" w:rsidRDefault="00DE22F6" w:rsidP="00DE22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Вопросы возбуждения и распространения внутренних гравитационных волн.</w:t>
      </w:r>
    </w:p>
    <w:p w14:paraId="3FF20FC8" w14:textId="77777777" w:rsidR="00DE22F6" w:rsidRDefault="00DE22F6" w:rsidP="00DE22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Теоретические и экспериментальные исследования горных подветренных волн.</w:t>
      </w:r>
    </w:p>
    <w:p w14:paraId="44545083" w14:textId="77777777" w:rsidR="00DE22F6" w:rsidRDefault="00DE22F6" w:rsidP="00DE22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Озон и планетарные волны.</w:t>
      </w:r>
    </w:p>
    <w:p w14:paraId="71A177CC" w14:textId="77777777" w:rsidR="00DE22F6" w:rsidRDefault="00DE22F6" w:rsidP="00DE22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Одномерная фотохимическая модель атмосферы и ее апробация на примере солнечного затмения.</w:t>
      </w:r>
    </w:p>
    <w:p w14:paraId="5A7DAE84" w14:textId="77777777" w:rsidR="00DE22F6" w:rsidRDefault="00DE22F6" w:rsidP="00DE22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Одномерная фотохимическая модель атмосферы.</w:t>
      </w:r>
    </w:p>
    <w:p w14:paraId="229CDCE4" w14:textId="77777777" w:rsidR="00DE22F6" w:rsidRDefault="00DE22F6" w:rsidP="00DE22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Фотохимическая релаксация атмосферного озона.</w:t>
      </w:r>
    </w:p>
    <w:p w14:paraId="76D2CF9F" w14:textId="77777777" w:rsidR="00DE22F6" w:rsidRDefault="00DE22F6" w:rsidP="00DE22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Расчет изменения содержания малых газовых примесей в стратосфере во время солнечного затмения и сопоставление с результатами измерений.</w:t>
      </w:r>
    </w:p>
    <w:p w14:paraId="1073FAD4" w14:textId="77777777" w:rsidR="00DE22F6" w:rsidRDefault="00DE22F6" w:rsidP="00DE22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Распределение малых примесей в зоне орографического воздействия и использование результатов их наблюдения для изучения горных подветренных волн.</w:t>
      </w:r>
    </w:p>
    <w:p w14:paraId="4C6A586D" w14:textId="77777777" w:rsidR="00DE22F6" w:rsidRDefault="00DE22F6" w:rsidP="00DE22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Механизмы влияния горных подветренных волн на распределение атмосферных примесей.</w:t>
      </w:r>
    </w:p>
    <w:p w14:paraId="26CF3D64" w14:textId="77777777" w:rsidR="00DE22F6" w:rsidRDefault="00DE22F6" w:rsidP="00DE22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Оценка воздействия горных подветренных волн на вариации концентраций малых газовых примесей в тропосфере.</w:t>
      </w:r>
    </w:p>
    <w:p w14:paraId="7772FF77" w14:textId="77777777" w:rsidR="00DE22F6" w:rsidRDefault="00DE22F6" w:rsidP="00DE22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 Метод исследования горных подветренных волн, основанный на измерении концентрации примесей с самолета.</w:t>
      </w:r>
    </w:p>
    <w:p w14:paraId="11BF65C7" w14:textId="77777777" w:rsidR="00DE22F6" w:rsidRDefault="00DE22F6" w:rsidP="00DE22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Наблюдения озона как индикатора волновых процессов в области горных подветренных волн.</w:t>
      </w:r>
    </w:p>
    <w:p w14:paraId="76B04C58" w14:textId="77777777" w:rsidR="00DE22F6" w:rsidRDefault="00DE22F6" w:rsidP="00DE22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Оценка воздействия горных подветренных волн на вариации общего содержания примесей.</w:t>
      </w:r>
    </w:p>
    <w:p w14:paraId="646DCFFE" w14:textId="77777777" w:rsidR="00DE22F6" w:rsidRDefault="00DE22F6" w:rsidP="00DE22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Оценка воздействия внутренних гравитационных волн на вариации содержания озона и взаимодействующих с ним примесей.</w:t>
      </w:r>
    </w:p>
    <w:p w14:paraId="63D11F35" w14:textId="77777777" w:rsidR="00DE22F6" w:rsidRDefault="00DE22F6" w:rsidP="00DE22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Результаты фотохимического моделирования.</w:t>
      </w:r>
    </w:p>
    <w:p w14:paraId="68A72F95" w14:textId="77777777" w:rsidR="00DE22F6" w:rsidRDefault="00DE22F6" w:rsidP="00DE22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Некоторые результаты измерений концентрации озона вблизи атмосферных фронтов и струйных течений.</w:t>
      </w:r>
    </w:p>
    <w:p w14:paraId="70D96694" w14:textId="77777777" w:rsidR="00DE22F6" w:rsidRDefault="00DE22F6" w:rsidP="00DE22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5. Влияние озонного нагревания на динамику планетарных волн в двумерной </w:t>
      </w:r>
      <w:proofErr w:type="spellStart"/>
      <w:r>
        <w:rPr>
          <w:rFonts w:ascii="Arial" w:hAnsi="Arial" w:cs="Arial"/>
          <w:color w:val="333333"/>
          <w:sz w:val="21"/>
          <w:szCs w:val="21"/>
        </w:rPr>
        <w:t>бароклинной</w:t>
      </w:r>
      <w:proofErr w:type="spellEnd"/>
      <w:r>
        <w:rPr>
          <w:rFonts w:ascii="Arial" w:hAnsi="Arial" w:cs="Arial"/>
          <w:color w:val="333333"/>
          <w:sz w:val="21"/>
          <w:szCs w:val="21"/>
        </w:rPr>
        <w:t xml:space="preserve"> модели атмосферы.</w:t>
      </w:r>
    </w:p>
    <w:p w14:paraId="5F413AD8" w14:textId="77777777" w:rsidR="00DE22F6" w:rsidRDefault="00DE22F6" w:rsidP="00DE22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Основные уравнения модели.</w:t>
      </w:r>
    </w:p>
    <w:p w14:paraId="647B4CB4" w14:textId="77777777" w:rsidR="00DE22F6" w:rsidRDefault="00DE22F6" w:rsidP="00DE22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Волновые решения. Дисперсионное уравнение.</w:t>
      </w:r>
    </w:p>
    <w:p w14:paraId="693A863B" w14:textId="77777777" w:rsidR="00DE22F6" w:rsidRDefault="00DE22F6" w:rsidP="00DE22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Эффект озонного нагревания.</w:t>
      </w:r>
    </w:p>
    <w:p w14:paraId="77FDBE4B" w14:textId="5EB1AFDF" w:rsidR="00410372" w:rsidRPr="00DE22F6" w:rsidRDefault="00410372" w:rsidP="00DE22F6"/>
    <w:sectPr w:rsidR="00410372" w:rsidRPr="00DE22F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0DA4B" w14:textId="77777777" w:rsidR="00F8708B" w:rsidRDefault="00F8708B">
      <w:pPr>
        <w:spacing w:after="0" w:line="240" w:lineRule="auto"/>
      </w:pPr>
      <w:r>
        <w:separator/>
      </w:r>
    </w:p>
  </w:endnote>
  <w:endnote w:type="continuationSeparator" w:id="0">
    <w:p w14:paraId="2900CF36" w14:textId="77777777" w:rsidR="00F8708B" w:rsidRDefault="00F87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8A119" w14:textId="77777777" w:rsidR="00F8708B" w:rsidRDefault="00F8708B"/>
    <w:p w14:paraId="4C990969" w14:textId="77777777" w:rsidR="00F8708B" w:rsidRDefault="00F8708B"/>
    <w:p w14:paraId="260ADD02" w14:textId="77777777" w:rsidR="00F8708B" w:rsidRDefault="00F8708B"/>
    <w:p w14:paraId="09CD63BB" w14:textId="77777777" w:rsidR="00F8708B" w:rsidRDefault="00F8708B"/>
    <w:p w14:paraId="2777B3C8" w14:textId="77777777" w:rsidR="00F8708B" w:rsidRDefault="00F8708B"/>
    <w:p w14:paraId="3638D7FF" w14:textId="77777777" w:rsidR="00F8708B" w:rsidRDefault="00F8708B"/>
    <w:p w14:paraId="3DC33165" w14:textId="77777777" w:rsidR="00F8708B" w:rsidRDefault="00F8708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8CF62E" wp14:editId="6CCD18C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49DAB" w14:textId="77777777" w:rsidR="00F8708B" w:rsidRDefault="00F870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8CF62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749DAB" w14:textId="77777777" w:rsidR="00F8708B" w:rsidRDefault="00F870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4ACEC8" w14:textId="77777777" w:rsidR="00F8708B" w:rsidRDefault="00F8708B"/>
    <w:p w14:paraId="44EB6F06" w14:textId="77777777" w:rsidR="00F8708B" w:rsidRDefault="00F8708B"/>
    <w:p w14:paraId="170F2501" w14:textId="77777777" w:rsidR="00F8708B" w:rsidRDefault="00F8708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3D655D" wp14:editId="3566620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70305" w14:textId="77777777" w:rsidR="00F8708B" w:rsidRDefault="00F8708B"/>
                          <w:p w14:paraId="736B99E0" w14:textId="77777777" w:rsidR="00F8708B" w:rsidRDefault="00F870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3D655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E70305" w14:textId="77777777" w:rsidR="00F8708B" w:rsidRDefault="00F8708B"/>
                    <w:p w14:paraId="736B99E0" w14:textId="77777777" w:rsidR="00F8708B" w:rsidRDefault="00F870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0B5973" w14:textId="77777777" w:rsidR="00F8708B" w:rsidRDefault="00F8708B"/>
    <w:p w14:paraId="3D73728F" w14:textId="77777777" w:rsidR="00F8708B" w:rsidRDefault="00F8708B">
      <w:pPr>
        <w:rPr>
          <w:sz w:val="2"/>
          <w:szCs w:val="2"/>
        </w:rPr>
      </w:pPr>
    </w:p>
    <w:p w14:paraId="10FEB35D" w14:textId="77777777" w:rsidR="00F8708B" w:rsidRDefault="00F8708B"/>
    <w:p w14:paraId="1633C157" w14:textId="77777777" w:rsidR="00F8708B" w:rsidRDefault="00F8708B">
      <w:pPr>
        <w:spacing w:after="0" w:line="240" w:lineRule="auto"/>
      </w:pPr>
    </w:p>
  </w:footnote>
  <w:footnote w:type="continuationSeparator" w:id="0">
    <w:p w14:paraId="3EFB485D" w14:textId="77777777" w:rsidR="00F8708B" w:rsidRDefault="00F87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8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133561</TotalTime>
  <Pages>2</Pages>
  <Words>318</Words>
  <Characters>1817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3503</cp:revision>
  <cp:lastPrinted>2009-02-06T05:36:00Z</cp:lastPrinted>
  <dcterms:created xsi:type="dcterms:W3CDTF">2024-01-07T13:43:00Z</dcterms:created>
  <dcterms:modified xsi:type="dcterms:W3CDTF">2025-07-17T09:35:00Z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