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034B6"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Бухтерева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Ольга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Станиславовна</w:t>
      </w:r>
      <w:r w:rsidRPr="004B1A36">
        <w:rPr>
          <w:rFonts w:ascii="Verdana" w:hAnsi="Verdana"/>
          <w:color w:val="000000"/>
          <w:sz w:val="21"/>
          <w:szCs w:val="21"/>
          <w:shd w:val="clear" w:color="auto" w:fill="FFFFFF"/>
        </w:rPr>
        <w:t>.</w:t>
      </w:r>
    </w:p>
    <w:p w14:paraId="34231ABC"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социальная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работа</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Грани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взаимодействия</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диссертация</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кандидата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социологических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наук</w:t>
      </w:r>
      <w:r w:rsidRPr="004B1A36">
        <w:rPr>
          <w:rFonts w:ascii="Verdana" w:hAnsi="Verdana"/>
          <w:color w:val="000000"/>
          <w:sz w:val="21"/>
          <w:szCs w:val="21"/>
          <w:shd w:val="clear" w:color="auto" w:fill="FFFFFF"/>
        </w:rPr>
        <w:t xml:space="preserve"> : 22.00.04. - </w:t>
      </w:r>
      <w:r w:rsidRPr="004B1A36">
        <w:rPr>
          <w:rFonts w:ascii="Verdana" w:hAnsi="Verdana" w:hint="eastAsia"/>
          <w:color w:val="000000"/>
          <w:sz w:val="21"/>
          <w:szCs w:val="21"/>
          <w:shd w:val="clear" w:color="auto" w:fill="FFFFFF"/>
        </w:rPr>
        <w:t>Москва</w:t>
      </w:r>
      <w:r w:rsidRPr="004B1A36">
        <w:rPr>
          <w:rFonts w:ascii="Verdana" w:hAnsi="Verdana"/>
          <w:color w:val="000000"/>
          <w:sz w:val="21"/>
          <w:szCs w:val="21"/>
          <w:shd w:val="clear" w:color="auto" w:fill="FFFFFF"/>
        </w:rPr>
        <w:t xml:space="preserve">, 1999. - 186 </w:t>
      </w:r>
      <w:r w:rsidRPr="004B1A36">
        <w:rPr>
          <w:rFonts w:ascii="Verdana" w:hAnsi="Verdana" w:hint="eastAsia"/>
          <w:color w:val="000000"/>
          <w:sz w:val="21"/>
          <w:szCs w:val="21"/>
          <w:shd w:val="clear" w:color="auto" w:fill="FFFFFF"/>
        </w:rPr>
        <w:t>с</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ил</w:t>
      </w:r>
      <w:r w:rsidRPr="004B1A36">
        <w:rPr>
          <w:rFonts w:ascii="Verdana" w:hAnsi="Verdana"/>
          <w:color w:val="000000"/>
          <w:sz w:val="21"/>
          <w:szCs w:val="21"/>
          <w:shd w:val="clear" w:color="auto" w:fill="FFFFFF"/>
        </w:rPr>
        <w:t>.</w:t>
      </w:r>
    </w:p>
    <w:p w14:paraId="41C5785C"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больше</w:t>
      </w:r>
    </w:p>
    <w:p w14:paraId="4FA74800"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Цитаты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из</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текста</w:t>
      </w:r>
      <w:r w:rsidRPr="004B1A36">
        <w:rPr>
          <w:rFonts w:ascii="Verdana" w:hAnsi="Verdana"/>
          <w:color w:val="000000"/>
          <w:sz w:val="21"/>
          <w:szCs w:val="21"/>
          <w:shd w:val="clear" w:color="auto" w:fill="FFFFFF"/>
        </w:rPr>
        <w:t>:</w:t>
      </w:r>
    </w:p>
    <w:p w14:paraId="5F81F506"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стр</w:t>
      </w:r>
      <w:r w:rsidRPr="004B1A36">
        <w:rPr>
          <w:rFonts w:ascii="Verdana" w:hAnsi="Verdana"/>
          <w:color w:val="000000"/>
          <w:sz w:val="21"/>
          <w:szCs w:val="21"/>
          <w:shd w:val="clear" w:color="auto" w:fill="FFFFFF"/>
        </w:rPr>
        <w:t>. 1</w:t>
      </w:r>
    </w:p>
    <w:p w14:paraId="17A1DCE5"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Государственная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академия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сферы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быта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услуг</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Кафедра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социологии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правах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рукописи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Бухтерева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Ольга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Станиславовна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социальная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грани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взаимодействия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Специальность</w:t>
      </w:r>
      <w:r w:rsidRPr="004B1A36">
        <w:rPr>
          <w:rFonts w:ascii="Verdana" w:hAnsi="Verdana"/>
          <w:color w:val="000000"/>
          <w:sz w:val="21"/>
          <w:szCs w:val="21"/>
          <w:shd w:val="clear" w:color="auto" w:fill="FFFFFF"/>
        </w:rPr>
        <w:t xml:space="preserve"> 22.00.04 - </w:t>
      </w:r>
      <w:r w:rsidRPr="004B1A36">
        <w:rPr>
          <w:rFonts w:ascii="Verdana" w:hAnsi="Verdana" w:hint="eastAsia"/>
          <w:color w:val="000000"/>
          <w:sz w:val="21"/>
          <w:szCs w:val="21"/>
          <w:shd w:val="clear" w:color="auto" w:fill="FFFFFF"/>
        </w:rPr>
        <w:t>Социальная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структура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социальные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институты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процессы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Диссертация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соискание</w:t>
      </w:r>
    </w:p>
    <w:p w14:paraId="37A3FE61"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стр</w:t>
      </w:r>
      <w:r w:rsidRPr="004B1A36">
        <w:rPr>
          <w:rFonts w:ascii="Verdana" w:hAnsi="Verdana"/>
          <w:color w:val="000000"/>
          <w:sz w:val="21"/>
          <w:szCs w:val="21"/>
          <w:shd w:val="clear" w:color="auto" w:fill="FFFFFF"/>
        </w:rPr>
        <w:t>. 2</w:t>
      </w:r>
    </w:p>
    <w:p w14:paraId="2962AA21"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общественной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жизни</w:t>
      </w:r>
      <w:r w:rsidRPr="004B1A36">
        <w:rPr>
          <w:rFonts w:ascii="Verdana" w:hAnsi="Verdana"/>
          <w:color w:val="000000"/>
          <w:sz w:val="21"/>
          <w:szCs w:val="21"/>
          <w:shd w:val="clear" w:color="auto" w:fill="FFFFFF"/>
        </w:rPr>
        <w:t xml:space="preserve"> XX </w:t>
      </w:r>
      <w:r w:rsidRPr="004B1A36">
        <w:rPr>
          <w:rFonts w:ascii="Verdana" w:hAnsi="Verdana" w:hint="eastAsia"/>
          <w:color w:val="000000"/>
          <w:sz w:val="21"/>
          <w:szCs w:val="21"/>
          <w:shd w:val="clear" w:color="auto" w:fill="FFFFFF"/>
        </w:rPr>
        <w:t>в</w:t>
      </w:r>
      <w:r w:rsidRPr="004B1A36">
        <w:rPr>
          <w:rFonts w:ascii="Verdana" w:hAnsi="Verdana"/>
          <w:color w:val="000000"/>
          <w:sz w:val="21"/>
          <w:szCs w:val="21"/>
          <w:shd w:val="clear" w:color="auto" w:fill="FFFFFF"/>
        </w:rPr>
        <w:t xml:space="preserve">. - 48 -18 </w:t>
      </w:r>
      <w:r w:rsidRPr="004B1A36">
        <w:rPr>
          <w:rFonts w:ascii="Verdana" w:hAnsi="Verdana" w:hint="eastAsia"/>
          <w:color w:val="000000"/>
          <w:sz w:val="21"/>
          <w:szCs w:val="21"/>
          <w:shd w:val="clear" w:color="auto" w:fill="FFFFFF"/>
        </w:rPr>
        <w:t>Глава</w:t>
      </w:r>
      <w:r w:rsidRPr="004B1A36">
        <w:rPr>
          <w:rFonts w:ascii="Verdana" w:hAnsi="Verdana"/>
          <w:color w:val="000000"/>
          <w:sz w:val="21"/>
          <w:szCs w:val="21"/>
          <w:shd w:val="clear" w:color="auto" w:fill="FFFFFF"/>
        </w:rPr>
        <w:t xml:space="preserve"> 2. </w:t>
      </w:r>
      <w:r w:rsidRPr="004B1A36">
        <w:rPr>
          <w:rFonts w:ascii="Verdana" w:hAnsi="Verdana" w:hint="eastAsia"/>
          <w:color w:val="000000"/>
          <w:sz w:val="21"/>
          <w:szCs w:val="21"/>
          <w:shd w:val="clear" w:color="auto" w:fill="FFFFFF"/>
        </w:rPr>
        <w:t>Состояние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проблемы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взаимодействия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 xml:space="preserve">.1. </w:t>
      </w:r>
      <w:r w:rsidRPr="004B1A36">
        <w:rPr>
          <w:rFonts w:ascii="Verdana" w:hAnsi="Verdana" w:hint="eastAsia"/>
          <w:color w:val="000000"/>
          <w:sz w:val="21"/>
          <w:szCs w:val="21"/>
          <w:shd w:val="clear" w:color="auto" w:fill="FFFFFF"/>
        </w:rPr>
        <w:t>Социально</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медицинские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аспекты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 xml:space="preserve">.2. </w:t>
      </w:r>
      <w:r w:rsidRPr="004B1A36">
        <w:rPr>
          <w:rFonts w:ascii="Verdana" w:hAnsi="Verdana" w:hint="eastAsia"/>
          <w:color w:val="000000"/>
          <w:sz w:val="21"/>
          <w:szCs w:val="21"/>
          <w:shd w:val="clear" w:color="auto" w:fill="FFFFFF"/>
        </w:rPr>
        <w:t>Проблемы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безработицы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отражение</w:t>
      </w:r>
      <w:r w:rsidRPr="004B1A36">
        <w:rPr>
          <w:rFonts w:ascii="Verdana" w:hAnsi="Verdana"/>
          <w:color w:val="000000"/>
          <w:sz w:val="21"/>
          <w:szCs w:val="21"/>
          <w:shd w:val="clear" w:color="auto" w:fill="FFFFFF"/>
        </w:rPr>
        <w:t xml:space="preserve"> -69 </w:t>
      </w:r>
      <w:r w:rsidRPr="004B1A36">
        <w:rPr>
          <w:rFonts w:ascii="Verdana" w:hAnsi="Verdana" w:hint="eastAsia"/>
          <w:color w:val="000000"/>
          <w:sz w:val="21"/>
          <w:szCs w:val="21"/>
          <w:shd w:val="clear" w:color="auto" w:fill="FFFFFF"/>
        </w:rPr>
        <w:t>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-100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w:t>
      </w:r>
      <w:r w:rsidRPr="004B1A36">
        <w:rPr>
          <w:rFonts w:ascii="Verdana" w:hAnsi="Verdana" w:hint="eastAsia"/>
          <w:color w:val="000000"/>
          <w:sz w:val="21"/>
          <w:szCs w:val="21"/>
          <w:shd w:val="clear" w:color="auto" w:fill="FFFFFF"/>
        </w:rPr>
        <w:t>З</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Помощь</w:t>
      </w:r>
    </w:p>
    <w:p w14:paraId="49257420"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стр</w:t>
      </w:r>
      <w:r w:rsidRPr="004B1A36">
        <w:rPr>
          <w:rFonts w:ascii="Verdana" w:hAnsi="Verdana"/>
          <w:color w:val="000000"/>
          <w:sz w:val="21"/>
          <w:szCs w:val="21"/>
          <w:shd w:val="clear" w:color="auto" w:fill="FFFFFF"/>
        </w:rPr>
        <w:t>. 3</w:t>
      </w:r>
    </w:p>
    <w:p w14:paraId="3CE4DC0C"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w:t>
      </w:r>
      <w:r w:rsidRPr="004B1A36">
        <w:rPr>
          <w:rFonts w:ascii="Verdana" w:hAnsi="Verdana" w:hint="eastAsia"/>
          <w:color w:val="000000"/>
          <w:sz w:val="21"/>
          <w:szCs w:val="21"/>
          <w:shd w:val="clear" w:color="auto" w:fill="FFFFFF"/>
        </w:rPr>
        <w:t>Экономика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сфере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hint="eastAsia"/>
          <w:color w:val="000000"/>
          <w:sz w:val="21"/>
          <w:szCs w:val="21"/>
          <w:shd w:val="clear" w:color="auto" w:fill="FFFFFF"/>
        </w:rPr>
        <w:t>»</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СТИ</w:t>
      </w:r>
      <w:r w:rsidRPr="004B1A36">
        <w:rPr>
          <w:rFonts w:ascii="Verdana" w:hAnsi="Verdana"/>
          <w:color w:val="000000"/>
          <w:sz w:val="21"/>
          <w:szCs w:val="21"/>
          <w:shd w:val="clear" w:color="auto" w:fill="FFFFFF"/>
        </w:rPr>
        <w:t xml:space="preserve">, 1999. 4 </w:t>
      </w:r>
      <w:r w:rsidRPr="004B1A36">
        <w:rPr>
          <w:rFonts w:ascii="Verdana" w:hAnsi="Verdana" w:hint="eastAsia"/>
          <w:color w:val="000000"/>
          <w:sz w:val="21"/>
          <w:szCs w:val="21"/>
          <w:shd w:val="clear" w:color="auto" w:fill="FFFFFF"/>
        </w:rPr>
        <w:t>исследования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какие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пути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взаимодействия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средствами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эффективности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кадров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обеспечивают</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подготовки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защиты</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повышение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области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квалифицированных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поддержки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помощи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населению</w:t>
      </w:r>
      <w:r w:rsidRPr="004B1A36">
        <w:rPr>
          <w:rFonts w:ascii="Verdana" w:hAnsi="Verdana"/>
          <w:color w:val="000000"/>
          <w:sz w:val="21"/>
          <w:szCs w:val="21"/>
          <w:shd w:val="clear" w:color="auto" w:fill="FFFFFF"/>
        </w:rPr>
        <w:t>.</w:t>
      </w:r>
    </w:p>
    <w:p w14:paraId="32DA8BD5" w14:textId="77777777" w:rsidR="004B1A36" w:rsidRPr="004B1A36" w:rsidRDefault="004B1A36" w:rsidP="004B1A36">
      <w:pPr>
        <w:rPr>
          <w:rFonts w:ascii="Verdana" w:hAnsi="Verdana"/>
          <w:color w:val="000000"/>
          <w:sz w:val="21"/>
          <w:szCs w:val="21"/>
          <w:shd w:val="clear" w:color="auto" w:fill="FFFFFF"/>
        </w:rPr>
      </w:pPr>
    </w:p>
    <w:p w14:paraId="05332B32"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Оглавление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диссертации</w:t>
      </w:r>
    </w:p>
    <w:p w14:paraId="170CD537"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lastRenderedPageBreak/>
        <w:t>кандидат</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социологических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наук</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Бухтерева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Ольга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Станиславовна</w:t>
      </w:r>
    </w:p>
    <w:p w14:paraId="625C4D5C"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Введение</w:t>
      </w:r>
    </w:p>
    <w:p w14:paraId="0A10ACF9" w14:textId="77777777" w:rsidR="004B1A36" w:rsidRPr="004B1A36" w:rsidRDefault="004B1A36" w:rsidP="004B1A36">
      <w:pPr>
        <w:rPr>
          <w:rFonts w:ascii="Verdana" w:hAnsi="Verdana"/>
          <w:color w:val="000000"/>
          <w:sz w:val="21"/>
          <w:szCs w:val="21"/>
          <w:shd w:val="clear" w:color="auto" w:fill="FFFFFF"/>
        </w:rPr>
      </w:pPr>
    </w:p>
    <w:p w14:paraId="3CC88B2C" w14:textId="77777777" w:rsidR="004B1A36" w:rsidRPr="004B1A36" w:rsidRDefault="004B1A36" w:rsidP="004B1A36">
      <w:pPr>
        <w:rPr>
          <w:rFonts w:ascii="Verdana" w:hAnsi="Verdana"/>
          <w:color w:val="000000"/>
          <w:sz w:val="21"/>
          <w:szCs w:val="21"/>
          <w:shd w:val="clear" w:color="auto" w:fill="FFFFFF"/>
        </w:rPr>
      </w:pPr>
      <w:r w:rsidRPr="004B1A36">
        <w:rPr>
          <w:rFonts w:ascii="Verdana" w:hAnsi="Verdana" w:hint="eastAsia"/>
          <w:color w:val="000000"/>
          <w:sz w:val="21"/>
          <w:szCs w:val="21"/>
          <w:shd w:val="clear" w:color="auto" w:fill="FFFFFF"/>
        </w:rPr>
        <w:t>Глава</w:t>
      </w:r>
      <w:r w:rsidRPr="004B1A36">
        <w:rPr>
          <w:rFonts w:ascii="Verdana" w:hAnsi="Verdana"/>
          <w:color w:val="000000"/>
          <w:sz w:val="21"/>
          <w:szCs w:val="21"/>
          <w:shd w:val="clear" w:color="auto" w:fill="FFFFFF"/>
        </w:rPr>
        <w:t xml:space="preserve"> 1. </w:t>
      </w:r>
      <w:r w:rsidRPr="004B1A36">
        <w:rPr>
          <w:rFonts w:ascii="Verdana" w:hAnsi="Verdana" w:hint="eastAsia"/>
          <w:color w:val="000000"/>
          <w:sz w:val="21"/>
          <w:szCs w:val="21"/>
          <w:shd w:val="clear" w:color="auto" w:fill="FFFFFF"/>
        </w:rPr>
        <w:t>Теоретико</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методологические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аспекты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изучения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СМИ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 xml:space="preserve">.1. </w:t>
      </w: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как</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социальный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институт</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общества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 xml:space="preserve">.2. </w:t>
      </w:r>
      <w:r w:rsidRPr="004B1A36">
        <w:rPr>
          <w:rFonts w:ascii="Verdana" w:hAnsi="Verdana" w:hint="eastAsia"/>
          <w:color w:val="000000"/>
          <w:sz w:val="21"/>
          <w:szCs w:val="21"/>
          <w:shd w:val="clear" w:color="auto" w:fill="FFFFFF"/>
        </w:rPr>
        <w:t>Социальная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как</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неотъемлемый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атрибут</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общественной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жизни</w:t>
      </w:r>
      <w:r w:rsidRPr="004B1A36">
        <w:rPr>
          <w:rFonts w:ascii="Verdana" w:hAnsi="Verdana"/>
          <w:color w:val="000000"/>
          <w:sz w:val="21"/>
          <w:szCs w:val="21"/>
          <w:shd w:val="clear" w:color="auto" w:fill="FFFFFF"/>
        </w:rPr>
        <w:t xml:space="preserve"> XX </w:t>
      </w:r>
      <w:r w:rsidRPr="004B1A36">
        <w:rPr>
          <w:rFonts w:ascii="Verdana" w:hAnsi="Verdana" w:hint="eastAsia"/>
          <w:color w:val="000000"/>
          <w:sz w:val="21"/>
          <w:szCs w:val="21"/>
          <w:shd w:val="clear" w:color="auto" w:fill="FFFFFF"/>
        </w:rPr>
        <w:t>в</w:t>
      </w:r>
      <w:r w:rsidRPr="004B1A36">
        <w:rPr>
          <w:rFonts w:ascii="Verdana" w:hAnsi="Verdana"/>
          <w:color w:val="000000"/>
          <w:sz w:val="21"/>
          <w:szCs w:val="21"/>
          <w:shd w:val="clear" w:color="auto" w:fill="FFFFFF"/>
        </w:rPr>
        <w:t>.</w:t>
      </w:r>
    </w:p>
    <w:p w14:paraId="748FF218" w14:textId="77777777" w:rsidR="004B1A36" w:rsidRPr="004B1A36" w:rsidRDefault="004B1A36" w:rsidP="004B1A36">
      <w:pPr>
        <w:rPr>
          <w:rFonts w:ascii="Verdana" w:hAnsi="Verdana"/>
          <w:color w:val="000000"/>
          <w:sz w:val="21"/>
          <w:szCs w:val="21"/>
          <w:shd w:val="clear" w:color="auto" w:fill="FFFFFF"/>
        </w:rPr>
      </w:pPr>
    </w:p>
    <w:p w14:paraId="2013FB89" w14:textId="51477E20" w:rsidR="00F0131B" w:rsidRPr="004B1A36" w:rsidRDefault="004B1A36" w:rsidP="004B1A36">
      <w:r w:rsidRPr="004B1A36">
        <w:rPr>
          <w:rFonts w:ascii="Verdana" w:hAnsi="Verdana" w:hint="eastAsia"/>
          <w:color w:val="000000"/>
          <w:sz w:val="21"/>
          <w:szCs w:val="21"/>
          <w:shd w:val="clear" w:color="auto" w:fill="FFFFFF"/>
        </w:rPr>
        <w:t>Глава</w:t>
      </w:r>
      <w:r w:rsidRPr="004B1A36">
        <w:rPr>
          <w:rFonts w:ascii="Verdana" w:hAnsi="Verdana"/>
          <w:color w:val="000000"/>
          <w:sz w:val="21"/>
          <w:szCs w:val="21"/>
          <w:shd w:val="clear" w:color="auto" w:fill="FFFFFF"/>
        </w:rPr>
        <w:t xml:space="preserve"> 2. </w:t>
      </w:r>
      <w:r w:rsidRPr="004B1A36">
        <w:rPr>
          <w:rFonts w:ascii="Verdana" w:hAnsi="Verdana" w:hint="eastAsia"/>
          <w:color w:val="000000"/>
          <w:sz w:val="21"/>
          <w:szCs w:val="21"/>
          <w:shd w:val="clear" w:color="auto" w:fill="FFFFFF"/>
        </w:rPr>
        <w:t>Состояние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проблемы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взаимодействия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 xml:space="preserve">.1. </w:t>
      </w:r>
      <w:r w:rsidRPr="004B1A36">
        <w:rPr>
          <w:rFonts w:ascii="Verdana" w:hAnsi="Verdana" w:hint="eastAsia"/>
          <w:color w:val="000000"/>
          <w:sz w:val="21"/>
          <w:szCs w:val="21"/>
          <w:shd w:val="clear" w:color="auto" w:fill="FFFFFF"/>
        </w:rPr>
        <w:t>Социально</w:t>
      </w:r>
      <w:r w:rsidRPr="004B1A36">
        <w:rPr>
          <w:rFonts w:ascii="Verdana" w:hAnsi="Verdana"/>
          <w:color w:val="000000"/>
          <w:sz w:val="21"/>
          <w:szCs w:val="21"/>
          <w:shd w:val="clear" w:color="auto" w:fill="FFFFFF"/>
        </w:rPr>
        <w:t xml:space="preserve"> - </w:t>
      </w:r>
      <w:r w:rsidRPr="004B1A36">
        <w:rPr>
          <w:rFonts w:ascii="Verdana" w:hAnsi="Verdana" w:hint="eastAsia"/>
          <w:color w:val="000000"/>
          <w:sz w:val="21"/>
          <w:szCs w:val="21"/>
          <w:shd w:val="clear" w:color="auto" w:fill="FFFFFF"/>
        </w:rPr>
        <w:t>медицинские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аспекты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социальной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работы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 xml:space="preserve">.2. </w:t>
      </w:r>
      <w:r w:rsidRPr="004B1A36">
        <w:rPr>
          <w:rFonts w:ascii="Verdana" w:hAnsi="Verdana" w:hint="eastAsia"/>
          <w:color w:val="000000"/>
          <w:sz w:val="21"/>
          <w:szCs w:val="21"/>
          <w:shd w:val="clear" w:color="auto" w:fill="FFFFFF"/>
        </w:rPr>
        <w:t>Проблемы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безработицы</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отражение</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в</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средствах</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w:t>
      </w:r>
      <w:r w:rsidRPr="004B1A36">
        <w:rPr>
          <w:rFonts w:ascii="Verdana" w:hAnsi="Verdana"/>
          <w:color w:val="000000"/>
          <w:sz w:val="21"/>
          <w:szCs w:val="21"/>
          <w:shd w:val="clear" w:color="auto" w:fill="FFFFFF"/>
        </w:rPr>
        <w:t>.</w:t>
      </w:r>
      <w:r w:rsidRPr="004B1A36">
        <w:rPr>
          <w:rFonts w:ascii="Verdana" w:hAnsi="Verdana" w:hint="eastAsia"/>
          <w:color w:val="000000"/>
          <w:sz w:val="21"/>
          <w:szCs w:val="21"/>
          <w:shd w:val="clear" w:color="auto" w:fill="FFFFFF"/>
        </w:rPr>
        <w:t>З</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Помощь</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слабозащищенным</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группам</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населения</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средства</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массовой</w:t>
      </w:r>
      <w:r w:rsidRPr="004B1A36">
        <w:rPr>
          <w:rFonts w:ascii="Verdana" w:hAnsi="Verdana"/>
          <w:color w:val="000000"/>
          <w:sz w:val="21"/>
          <w:szCs w:val="21"/>
          <w:shd w:val="clear" w:color="auto" w:fill="FFFFFF"/>
        </w:rPr>
        <w:t xml:space="preserve"> </w:t>
      </w:r>
      <w:r w:rsidRPr="004B1A36">
        <w:rPr>
          <w:rFonts w:ascii="Verdana" w:hAnsi="Verdana" w:hint="eastAsia"/>
          <w:color w:val="000000"/>
          <w:sz w:val="21"/>
          <w:szCs w:val="21"/>
          <w:shd w:val="clear" w:color="auto" w:fill="FFFFFF"/>
        </w:rPr>
        <w:t>информации</w:t>
      </w:r>
      <w:r w:rsidRPr="004B1A36">
        <w:rPr>
          <w:rFonts w:ascii="Verdana" w:hAnsi="Verdana"/>
          <w:color w:val="000000"/>
          <w:sz w:val="21"/>
          <w:szCs w:val="21"/>
          <w:shd w:val="clear" w:color="auto" w:fill="FFFFFF"/>
        </w:rPr>
        <w:t>.</w:t>
      </w:r>
    </w:p>
    <w:sectPr w:rsidR="00F0131B" w:rsidRPr="004B1A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4A71" w14:textId="77777777" w:rsidR="0016759D" w:rsidRDefault="0016759D">
      <w:pPr>
        <w:spacing w:after="0" w:line="240" w:lineRule="auto"/>
      </w:pPr>
      <w:r>
        <w:separator/>
      </w:r>
    </w:p>
  </w:endnote>
  <w:endnote w:type="continuationSeparator" w:id="0">
    <w:p w14:paraId="41F7E1AD" w14:textId="77777777" w:rsidR="0016759D" w:rsidRDefault="00167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6B89" w14:textId="77777777" w:rsidR="0016759D" w:rsidRDefault="0016759D"/>
    <w:p w14:paraId="39B54D7F" w14:textId="77777777" w:rsidR="0016759D" w:rsidRDefault="0016759D"/>
    <w:p w14:paraId="7B6ADC19" w14:textId="77777777" w:rsidR="0016759D" w:rsidRDefault="0016759D"/>
    <w:p w14:paraId="4D8A988D" w14:textId="77777777" w:rsidR="0016759D" w:rsidRDefault="0016759D"/>
    <w:p w14:paraId="590B4199" w14:textId="77777777" w:rsidR="0016759D" w:rsidRDefault="0016759D"/>
    <w:p w14:paraId="1FE06566" w14:textId="77777777" w:rsidR="0016759D" w:rsidRDefault="0016759D"/>
    <w:p w14:paraId="7E9EB339" w14:textId="77777777" w:rsidR="0016759D" w:rsidRDefault="001675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65FE6" wp14:editId="56D9DE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D9E8" w14:textId="77777777" w:rsidR="0016759D" w:rsidRDefault="001675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65F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B3D9E8" w14:textId="77777777" w:rsidR="0016759D" w:rsidRDefault="001675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4E8240" w14:textId="77777777" w:rsidR="0016759D" w:rsidRDefault="0016759D"/>
    <w:p w14:paraId="43E7A47F" w14:textId="77777777" w:rsidR="0016759D" w:rsidRDefault="0016759D"/>
    <w:p w14:paraId="289E6E69" w14:textId="77777777" w:rsidR="0016759D" w:rsidRDefault="001675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28C7AD" wp14:editId="5A813D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ABD3" w14:textId="77777777" w:rsidR="0016759D" w:rsidRDefault="0016759D"/>
                          <w:p w14:paraId="14A2BBE9" w14:textId="77777777" w:rsidR="0016759D" w:rsidRDefault="001675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28C7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EABD3" w14:textId="77777777" w:rsidR="0016759D" w:rsidRDefault="0016759D"/>
                    <w:p w14:paraId="14A2BBE9" w14:textId="77777777" w:rsidR="0016759D" w:rsidRDefault="001675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FE768D" w14:textId="77777777" w:rsidR="0016759D" w:rsidRDefault="0016759D"/>
    <w:p w14:paraId="1D16F935" w14:textId="77777777" w:rsidR="0016759D" w:rsidRDefault="0016759D">
      <w:pPr>
        <w:rPr>
          <w:sz w:val="2"/>
          <w:szCs w:val="2"/>
        </w:rPr>
      </w:pPr>
    </w:p>
    <w:p w14:paraId="15633502" w14:textId="77777777" w:rsidR="0016759D" w:rsidRDefault="0016759D"/>
    <w:p w14:paraId="19F53D89" w14:textId="77777777" w:rsidR="0016759D" w:rsidRDefault="0016759D">
      <w:pPr>
        <w:spacing w:after="0" w:line="240" w:lineRule="auto"/>
      </w:pPr>
    </w:p>
  </w:footnote>
  <w:footnote w:type="continuationSeparator" w:id="0">
    <w:p w14:paraId="3AD19E7F" w14:textId="77777777" w:rsidR="0016759D" w:rsidRDefault="00167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59D"/>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63811</TotalTime>
  <Pages>2</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3407</cp:revision>
  <cp:lastPrinted>2009-02-06T05:36:00Z</cp:lastPrinted>
  <dcterms:created xsi:type="dcterms:W3CDTF">2025-11-25T20:19:00Z</dcterms:created>
  <dcterms:modified xsi:type="dcterms:W3CDTF">2026-02-06T16:50:00Z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