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1026E" w:rsidRDefault="0031026E" w:rsidP="0031026E">
      <w:r w:rsidRPr="00B16312">
        <w:rPr>
          <w:rFonts w:ascii="Times New Roman" w:hAnsi="Times New Roman" w:cs="Times New Roman"/>
          <w:b/>
          <w:sz w:val="24"/>
          <w:szCs w:val="24"/>
          <w:lang w:eastAsia="uk-UA"/>
        </w:rPr>
        <w:t>Таргоній Микола Миколайович</w:t>
      </w:r>
      <w:r w:rsidRPr="00B16312">
        <w:rPr>
          <w:rFonts w:ascii="Times New Roman" w:hAnsi="Times New Roman" w:cs="Times New Roman"/>
          <w:sz w:val="24"/>
          <w:szCs w:val="24"/>
          <w:lang w:eastAsia="uk-UA"/>
        </w:rPr>
        <w:t xml:space="preserve">, </w:t>
      </w:r>
      <w:r w:rsidRPr="00B16312">
        <w:rPr>
          <w:rFonts w:ascii="Times New Roman" w:hAnsi="Times New Roman" w:cs="Times New Roman"/>
          <w:sz w:val="24"/>
          <w:szCs w:val="24"/>
        </w:rPr>
        <w:t>науковий співробітник Брилівського дослідного поля Інститут водних проблем і меліорації НААН України. Назва дисертації: «Обґрунтування енергоефективного управління водоподачею на зрошувальних системах». Шифр та назва спеціальності – 06.01.02 – сільськогосподарські меліорації. Спецрада  Д 26.362.01. Інституту водних проблем і меліорації Національної академії аграрних наук</w:t>
      </w:r>
    </w:p>
    <w:sectPr w:rsidR="00925CD0" w:rsidRPr="0031026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F19D9-217D-40B0-8FFB-7B5A62F2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2020-07-11T20:42:00Z</dcterms:created>
  <dcterms:modified xsi:type="dcterms:W3CDTF">2020-07-17T19:13:00Z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