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1B5F7" w14:textId="77777777" w:rsidR="000951E8" w:rsidRDefault="000951E8" w:rsidP="000951E8">
      <w:pPr>
        <w:pStyle w:val="210"/>
        <w:shd w:val="clear" w:color="auto" w:fill="auto"/>
        <w:spacing w:after="152" w:line="280" w:lineRule="exact"/>
        <w:ind w:left="20"/>
      </w:pPr>
      <w:r>
        <w:rPr>
          <w:rStyle w:val="21"/>
          <w:color w:val="000000"/>
        </w:rPr>
        <w:t>ОРЕНБУРГСКИЙ ГОСУДАРСТВЕННЫЙ ПЕДАГОГИЧЕСКИЙ</w:t>
      </w:r>
    </w:p>
    <w:p w14:paraId="13DEA6BD" w14:textId="77777777" w:rsidR="000951E8" w:rsidRDefault="000951E8" w:rsidP="000951E8">
      <w:pPr>
        <w:pStyle w:val="210"/>
        <w:shd w:val="clear" w:color="auto" w:fill="auto"/>
        <w:spacing w:after="1102" w:line="280" w:lineRule="exact"/>
        <w:ind w:left="20"/>
      </w:pPr>
      <w:r>
        <w:rPr>
          <w:rStyle w:val="21"/>
          <w:color w:val="000000"/>
        </w:rPr>
        <w:t>УНИВЕРСИТЕТ</w:t>
      </w:r>
    </w:p>
    <w:p w14:paraId="5FAF6A9D" w14:textId="77777777" w:rsidR="000951E8" w:rsidRDefault="000951E8" w:rsidP="000951E8">
      <w:pPr>
        <w:pStyle w:val="210"/>
        <w:shd w:val="clear" w:color="auto" w:fill="auto"/>
        <w:spacing w:after="1117" w:line="280" w:lineRule="exact"/>
        <w:jc w:val="right"/>
      </w:pPr>
      <w:r>
        <w:rPr>
          <w:rStyle w:val="21"/>
          <w:color w:val="000000"/>
        </w:rPr>
        <w:t>На правах рукописи</w:t>
      </w:r>
    </w:p>
    <w:p w14:paraId="6799ED96" w14:textId="7D2FE115" w:rsidR="000951E8" w:rsidRDefault="000951E8" w:rsidP="000951E8">
      <w:pPr>
        <w:pStyle w:val="210"/>
        <w:shd w:val="clear" w:color="auto" w:fill="auto"/>
        <w:spacing w:after="470" w:line="280" w:lineRule="exact"/>
        <w:jc w:val="right"/>
      </w:pPr>
      <w:r>
        <w:rPr>
          <w:noProof/>
        </w:rPr>
        <w:drawing>
          <wp:anchor distT="0" distB="0" distL="152400" distR="63500" simplePos="0" relativeHeight="251658240" behindDoc="1" locked="0" layoutInCell="1" allowOverlap="1" wp14:anchorId="1FE57622" wp14:editId="6BBE437C">
            <wp:simplePos x="0" y="0"/>
            <wp:positionH relativeFrom="margin">
              <wp:posOffset>4395470</wp:posOffset>
            </wp:positionH>
            <wp:positionV relativeFrom="paragraph">
              <wp:posOffset>-585470</wp:posOffset>
            </wp:positionV>
            <wp:extent cx="1511935" cy="1048385"/>
            <wp:effectExtent l="0" t="0" r="0" b="0"/>
            <wp:wrapSquare wrapText="left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21"/>
          <w:color w:val="000000"/>
        </w:rPr>
        <w:t>ХРАМОВ Игорь Валентинович</w:t>
      </w:r>
    </w:p>
    <w:p w14:paraId="173C8A8E" w14:textId="77777777" w:rsidR="000951E8" w:rsidRDefault="000951E8" w:rsidP="000951E8">
      <w:pPr>
        <w:pStyle w:val="80"/>
        <w:shd w:val="clear" w:color="auto" w:fill="auto"/>
        <w:ind w:left="20"/>
      </w:pPr>
      <w:r>
        <w:rPr>
          <w:rStyle w:val="8"/>
          <w:b/>
          <w:bCs/>
          <w:color w:val="000000"/>
        </w:rPr>
        <w:t>АЛЕКСАНДР ШМОРЕЛЬ: РОССИЙСКИЙ ФАКТОР</w:t>
      </w:r>
      <w:r>
        <w:rPr>
          <w:rStyle w:val="8"/>
          <w:b/>
          <w:bCs/>
          <w:color w:val="000000"/>
        </w:rPr>
        <w:br/>
        <w:t>В ДЕЯТЕЛЬНОСТИ ГРУППЫ СТУДЕНЧЕСКОГО СОПРОТИВЛЕНИЯ</w:t>
      </w:r>
    </w:p>
    <w:p w14:paraId="089C351E" w14:textId="77777777" w:rsidR="000951E8" w:rsidRDefault="000951E8" w:rsidP="000951E8">
      <w:pPr>
        <w:pStyle w:val="80"/>
        <w:shd w:val="clear" w:color="auto" w:fill="auto"/>
        <w:spacing w:after="580"/>
        <w:ind w:left="20"/>
      </w:pPr>
      <w:r>
        <w:rPr>
          <w:rStyle w:val="8"/>
          <w:b/>
          <w:bCs/>
          <w:color w:val="000000"/>
        </w:rPr>
        <w:t>«БЕЛАЯ РОЗА»</w:t>
      </w:r>
    </w:p>
    <w:p w14:paraId="6BAE76F8" w14:textId="77777777" w:rsidR="000951E8" w:rsidRDefault="000951E8" w:rsidP="000951E8">
      <w:pPr>
        <w:pStyle w:val="210"/>
        <w:shd w:val="clear" w:color="auto" w:fill="auto"/>
        <w:spacing w:after="966" w:line="280" w:lineRule="exact"/>
        <w:ind w:left="20"/>
      </w:pPr>
      <w:r>
        <w:rPr>
          <w:rStyle w:val="21"/>
          <w:color w:val="000000"/>
        </w:rPr>
        <w:t>Специальность 07.00.02 - Отечественная история</w:t>
      </w:r>
    </w:p>
    <w:p w14:paraId="1F16F557" w14:textId="77777777" w:rsidR="000951E8" w:rsidRDefault="000951E8" w:rsidP="000951E8">
      <w:pPr>
        <w:pStyle w:val="210"/>
        <w:shd w:val="clear" w:color="auto" w:fill="auto"/>
        <w:spacing w:after="900" w:line="475" w:lineRule="exact"/>
        <w:ind w:left="20"/>
      </w:pPr>
      <w:r>
        <w:rPr>
          <w:rStyle w:val="21"/>
          <w:color w:val="000000"/>
        </w:rPr>
        <w:t>Диссертация на соискание ученой степени</w:t>
      </w:r>
      <w:r>
        <w:rPr>
          <w:rStyle w:val="21"/>
          <w:color w:val="000000"/>
        </w:rPr>
        <w:br/>
        <w:t>кандидата исторических наук</w:t>
      </w:r>
    </w:p>
    <w:p w14:paraId="4ECEDE26" w14:textId="77777777" w:rsidR="000951E8" w:rsidRDefault="000951E8" w:rsidP="000951E8">
      <w:pPr>
        <w:pStyle w:val="80"/>
        <w:shd w:val="clear" w:color="auto" w:fill="auto"/>
        <w:spacing w:line="475" w:lineRule="exact"/>
        <w:ind w:left="4820"/>
        <w:jc w:val="left"/>
      </w:pPr>
      <w:r>
        <w:rPr>
          <w:rStyle w:val="8"/>
          <w:b/>
          <w:bCs/>
          <w:color w:val="000000"/>
        </w:rPr>
        <w:t>Научный руководитель:</w:t>
      </w:r>
    </w:p>
    <w:p w14:paraId="712D45F2" w14:textId="77777777" w:rsidR="000951E8" w:rsidRDefault="000951E8" w:rsidP="000951E8">
      <w:pPr>
        <w:pStyle w:val="210"/>
        <w:shd w:val="clear" w:color="auto" w:fill="auto"/>
        <w:spacing w:after="0" w:line="475" w:lineRule="exact"/>
        <w:ind w:left="4820" w:right="1600"/>
        <w:jc w:val="left"/>
        <w:sectPr w:rsidR="000951E8" w:rsidSect="000951E8">
          <w:pgSz w:w="11900" w:h="16840"/>
          <w:pgMar w:top="2103" w:right="537" w:bottom="2103" w:left="1677" w:header="0" w:footer="3" w:gutter="0"/>
          <w:cols w:space="720"/>
          <w:noEndnote/>
          <w:docGrid w:linePitch="360"/>
        </w:sectPr>
      </w:pPr>
      <w:r>
        <w:rPr>
          <w:rStyle w:val="21"/>
          <w:color w:val="000000"/>
        </w:rPr>
        <w:t>доктор исторических наук, профессор Р.Р. Магомедов</w:t>
      </w:r>
    </w:p>
    <w:p w14:paraId="70E15590" w14:textId="77777777" w:rsidR="000951E8" w:rsidRDefault="000951E8" w:rsidP="000951E8">
      <w:pPr>
        <w:pStyle w:val="61"/>
        <w:tabs>
          <w:tab w:val="right" w:leader="dot" w:pos="9443"/>
        </w:tabs>
        <w:spacing w:after="476" w:line="280" w:lineRule="exact"/>
      </w:pPr>
      <w:r>
        <w:lastRenderedPageBreak/>
        <w:fldChar w:fldCharType="begin"/>
      </w:r>
      <w:r>
        <w:instrText xml:space="preserve"> TOC \o "1-5" \h \z </w:instrText>
      </w:r>
      <w:r>
        <w:fldChar w:fldCharType="separate"/>
      </w:r>
      <w:r>
        <w:rPr>
          <w:rStyle w:val="62"/>
          <w:b/>
          <w:bCs/>
          <w:color w:val="000000"/>
        </w:rPr>
        <w:t>ВВЕДЕНИЕ</w:t>
      </w:r>
      <w:r>
        <w:rPr>
          <w:rStyle w:val="62"/>
          <w:b/>
          <w:bCs/>
          <w:color w:val="000000"/>
        </w:rPr>
        <w:tab/>
        <w:t>3</w:t>
      </w:r>
    </w:p>
    <w:p w14:paraId="0F9C70DF" w14:textId="77777777" w:rsidR="000951E8" w:rsidRDefault="000951E8" w:rsidP="000951E8">
      <w:pPr>
        <w:pStyle w:val="61"/>
        <w:tabs>
          <w:tab w:val="right" w:leader="dot" w:pos="9443"/>
        </w:tabs>
        <w:spacing w:after="416" w:line="475" w:lineRule="exact"/>
      </w:pPr>
      <w:hyperlink w:anchor="bookmark4" w:tooltip="Current Document" w:history="1">
        <w:r>
          <w:rPr>
            <w:rStyle w:val="62"/>
            <w:b/>
            <w:bCs/>
            <w:color w:val="000000"/>
          </w:rPr>
          <w:t>Глава 1. РОССИЯ И ФОРМИРОВАНИЕ МИРОВОЗЗРЕНИЯ АЛЕКСАНДРА ШМОРЕЛЯ</w:t>
        </w:r>
        <w:r>
          <w:rPr>
            <w:rStyle w:val="62"/>
            <w:b/>
            <w:bCs/>
            <w:color w:val="000000"/>
          </w:rPr>
          <w:tab/>
          <w:t>37</w:t>
        </w:r>
      </w:hyperlink>
    </w:p>
    <w:p w14:paraId="7FA2E2B7" w14:textId="77777777" w:rsidR="000951E8" w:rsidRDefault="000951E8" w:rsidP="000951E8">
      <w:pPr>
        <w:pStyle w:val="af1"/>
        <w:shd w:val="clear" w:color="auto" w:fill="auto"/>
        <w:tabs>
          <w:tab w:val="right" w:leader="dot" w:pos="9443"/>
        </w:tabs>
        <w:spacing w:before="0"/>
      </w:pPr>
      <w:r>
        <w:rPr>
          <w:rStyle w:val="af0"/>
          <w:color w:val="000000"/>
        </w:rPr>
        <w:t>1 Л, Российское происхождение А. Шмореля</w:t>
      </w:r>
      <w:r>
        <w:rPr>
          <w:rStyle w:val="af0"/>
          <w:color w:val="000000"/>
        </w:rPr>
        <w:tab/>
        <w:t>37</w:t>
      </w:r>
    </w:p>
    <w:p w14:paraId="26E0802A" w14:textId="77777777" w:rsidR="000951E8" w:rsidRDefault="000951E8" w:rsidP="00471918">
      <w:pPr>
        <w:pStyle w:val="af1"/>
        <w:numPr>
          <w:ilvl w:val="0"/>
          <w:numId w:val="1"/>
        </w:numPr>
        <w:shd w:val="clear" w:color="auto" w:fill="auto"/>
        <w:tabs>
          <w:tab w:val="left" w:pos="565"/>
        </w:tabs>
        <w:spacing w:before="0" w:line="480" w:lineRule="exact"/>
      </w:pPr>
      <w:r>
        <w:rPr>
          <w:rStyle w:val="af0"/>
          <w:color w:val="000000"/>
        </w:rPr>
        <w:t>Воспитание А. Шмореля в традициях русской литературы,</w:t>
      </w:r>
    </w:p>
    <w:p w14:paraId="0DA1A480" w14:textId="77777777" w:rsidR="000951E8" w:rsidRDefault="000951E8" w:rsidP="000951E8">
      <w:pPr>
        <w:pStyle w:val="af1"/>
        <w:shd w:val="clear" w:color="auto" w:fill="auto"/>
        <w:tabs>
          <w:tab w:val="right" w:leader="dot" w:pos="9443"/>
        </w:tabs>
        <w:spacing w:before="0"/>
      </w:pPr>
      <w:r>
        <w:rPr>
          <w:rStyle w:val="af0"/>
          <w:color w:val="000000"/>
        </w:rPr>
        <w:t>искусства, православия</w:t>
      </w:r>
      <w:r>
        <w:rPr>
          <w:rStyle w:val="af0"/>
          <w:color w:val="000000"/>
        </w:rPr>
        <w:tab/>
        <w:t>52</w:t>
      </w:r>
    </w:p>
    <w:p w14:paraId="0D3082CB" w14:textId="77777777" w:rsidR="000951E8" w:rsidRDefault="000951E8" w:rsidP="00471918">
      <w:pPr>
        <w:pStyle w:val="af1"/>
        <w:numPr>
          <w:ilvl w:val="0"/>
          <w:numId w:val="1"/>
        </w:numPr>
        <w:shd w:val="clear" w:color="auto" w:fill="auto"/>
        <w:tabs>
          <w:tab w:val="left" w:pos="565"/>
          <w:tab w:val="right" w:leader="dot" w:pos="9443"/>
        </w:tabs>
        <w:spacing w:before="0" w:after="424" w:line="480" w:lineRule="exact"/>
      </w:pPr>
      <w:r>
        <w:rPr>
          <w:rStyle w:val="af0"/>
          <w:color w:val="000000"/>
        </w:rPr>
        <w:t>Роль А. Шмореля в создании «Белой розы»</w:t>
      </w:r>
      <w:r>
        <w:rPr>
          <w:rStyle w:val="af0"/>
          <w:color w:val="000000"/>
        </w:rPr>
        <w:tab/>
        <w:t>73</w:t>
      </w:r>
    </w:p>
    <w:p w14:paraId="19165361" w14:textId="77777777" w:rsidR="000951E8" w:rsidRDefault="000951E8" w:rsidP="000951E8">
      <w:pPr>
        <w:pStyle w:val="61"/>
        <w:spacing w:after="0" w:line="475" w:lineRule="exact"/>
      </w:pPr>
      <w:r>
        <w:rPr>
          <w:rStyle w:val="62"/>
          <w:b/>
          <w:bCs/>
          <w:color w:val="000000"/>
        </w:rPr>
        <w:t>Глава 2. ДЕЯТЕЛЬНОСТЬ «БЕЛОЙ РОЗЫ» В УСЛОВИЯХ</w:t>
      </w:r>
    </w:p>
    <w:p w14:paraId="08897B78" w14:textId="77777777" w:rsidR="000951E8" w:rsidRDefault="000951E8" w:rsidP="000951E8">
      <w:pPr>
        <w:pStyle w:val="61"/>
        <w:spacing w:after="0" w:line="475" w:lineRule="exact"/>
      </w:pPr>
      <w:r>
        <w:rPr>
          <w:rStyle w:val="62"/>
          <w:b/>
          <w:bCs/>
          <w:color w:val="000000"/>
        </w:rPr>
        <w:t>ВОЙНЫ ФАШИСТСКОЙ ГЕРМАНИИ С СОВЕТСКИМ</w:t>
      </w:r>
    </w:p>
    <w:p w14:paraId="1D526C29" w14:textId="77777777" w:rsidR="000951E8" w:rsidRDefault="000951E8" w:rsidP="000951E8">
      <w:pPr>
        <w:pStyle w:val="61"/>
        <w:tabs>
          <w:tab w:val="right" w:leader="dot" w:pos="9443"/>
        </w:tabs>
        <w:spacing w:after="416" w:line="475" w:lineRule="exact"/>
      </w:pPr>
      <w:r>
        <w:rPr>
          <w:rStyle w:val="62"/>
          <w:b/>
          <w:bCs/>
          <w:color w:val="000000"/>
        </w:rPr>
        <w:t>СОЮЗОМ</w:t>
      </w:r>
      <w:r>
        <w:rPr>
          <w:rStyle w:val="62"/>
          <w:b/>
          <w:bCs/>
          <w:color w:val="000000"/>
        </w:rPr>
        <w:tab/>
        <w:t>106</w:t>
      </w:r>
    </w:p>
    <w:p w14:paraId="7E0C11E5" w14:textId="77777777" w:rsidR="000951E8" w:rsidRDefault="000951E8" w:rsidP="000951E8">
      <w:pPr>
        <w:pStyle w:val="af1"/>
        <w:shd w:val="clear" w:color="auto" w:fill="auto"/>
        <w:tabs>
          <w:tab w:val="right" w:leader="dot" w:pos="9443"/>
        </w:tabs>
        <w:spacing w:before="0"/>
        <w:jc w:val="left"/>
      </w:pPr>
      <w:hyperlink w:anchor="bookmark7" w:tooltip="Current Document" w:history="1">
        <w:r>
          <w:rPr>
            <w:rStyle w:val="af0"/>
            <w:color w:val="000000"/>
          </w:rPr>
          <w:t>2Л. Пребывание А. Шмореля и его соратников на Восточном фронте осенью 1942 г</w:t>
        </w:r>
        <w:r>
          <w:rPr>
            <w:rStyle w:val="af0"/>
            <w:color w:val="000000"/>
          </w:rPr>
          <w:tab/>
          <w:t>106</w:t>
        </w:r>
      </w:hyperlink>
    </w:p>
    <w:p w14:paraId="30177674" w14:textId="77777777" w:rsidR="000951E8" w:rsidRDefault="000951E8" w:rsidP="00471918">
      <w:pPr>
        <w:pStyle w:val="af1"/>
        <w:numPr>
          <w:ilvl w:val="0"/>
          <w:numId w:val="2"/>
        </w:numPr>
        <w:shd w:val="clear" w:color="auto" w:fill="auto"/>
        <w:tabs>
          <w:tab w:val="left" w:pos="603"/>
        </w:tabs>
        <w:spacing w:before="0" w:line="480" w:lineRule="exact"/>
      </w:pPr>
      <w:r>
        <w:rPr>
          <w:rStyle w:val="af0"/>
          <w:color w:val="000000"/>
        </w:rPr>
        <w:t>Сталинградская битва и ее роль в активизации антифашистской</w:t>
      </w:r>
    </w:p>
    <w:p w14:paraId="0F280826" w14:textId="77777777" w:rsidR="000951E8" w:rsidRDefault="000951E8" w:rsidP="000951E8">
      <w:pPr>
        <w:pStyle w:val="af1"/>
        <w:shd w:val="clear" w:color="auto" w:fill="auto"/>
        <w:tabs>
          <w:tab w:val="right" w:leader="dot" w:pos="9443"/>
        </w:tabs>
        <w:spacing w:before="0"/>
      </w:pPr>
      <w:r>
        <w:rPr>
          <w:rStyle w:val="af0"/>
          <w:color w:val="000000"/>
        </w:rPr>
        <w:t>деятельности «Белой розы»</w:t>
      </w:r>
      <w:r>
        <w:rPr>
          <w:rStyle w:val="af0"/>
          <w:color w:val="000000"/>
        </w:rPr>
        <w:tab/>
        <w:t>136</w:t>
      </w:r>
    </w:p>
    <w:p w14:paraId="0DCD62A3" w14:textId="77777777" w:rsidR="000951E8" w:rsidRDefault="000951E8" w:rsidP="00471918">
      <w:pPr>
        <w:pStyle w:val="af1"/>
        <w:numPr>
          <w:ilvl w:val="0"/>
          <w:numId w:val="2"/>
        </w:numPr>
        <w:shd w:val="clear" w:color="auto" w:fill="auto"/>
        <w:tabs>
          <w:tab w:val="left" w:pos="603"/>
          <w:tab w:val="right" w:leader="dot" w:pos="9443"/>
        </w:tabs>
        <w:spacing w:before="0" w:after="580" w:line="480" w:lineRule="exact"/>
      </w:pPr>
      <w:r>
        <w:rPr>
          <w:rStyle w:val="af0"/>
          <w:color w:val="000000"/>
        </w:rPr>
        <w:t>Александр Шморель и тема России во время заключения</w:t>
      </w:r>
      <w:r>
        <w:rPr>
          <w:rStyle w:val="af0"/>
          <w:color w:val="000000"/>
        </w:rPr>
        <w:tab/>
        <w:t>171</w:t>
      </w:r>
    </w:p>
    <w:p w14:paraId="1B4DCFF9" w14:textId="77777777" w:rsidR="000951E8" w:rsidRDefault="000951E8" w:rsidP="000951E8">
      <w:pPr>
        <w:pStyle w:val="61"/>
        <w:tabs>
          <w:tab w:val="right" w:leader="dot" w:pos="9443"/>
        </w:tabs>
        <w:spacing w:after="632" w:line="280" w:lineRule="exact"/>
      </w:pPr>
      <w:hyperlink w:anchor="bookmark9" w:tooltip="Current Document" w:history="1">
        <w:r>
          <w:rPr>
            <w:rStyle w:val="62"/>
            <w:b/>
            <w:bCs/>
            <w:color w:val="000000"/>
          </w:rPr>
          <w:t>ЗАКЛЮЧЕНИЕ</w:t>
        </w:r>
        <w:r>
          <w:rPr>
            <w:rStyle w:val="62"/>
            <w:b/>
            <w:bCs/>
            <w:color w:val="000000"/>
          </w:rPr>
          <w:tab/>
          <w:t>180</w:t>
        </w:r>
      </w:hyperlink>
    </w:p>
    <w:p w14:paraId="1330453F" w14:textId="77777777" w:rsidR="000951E8" w:rsidRDefault="000951E8" w:rsidP="000951E8">
      <w:pPr>
        <w:pStyle w:val="61"/>
        <w:spacing w:after="152" w:line="280" w:lineRule="exact"/>
      </w:pPr>
      <w:r>
        <w:rPr>
          <w:rStyle w:val="62"/>
          <w:b/>
          <w:bCs/>
          <w:color w:val="000000"/>
        </w:rPr>
        <w:t>СПИСОК ИСПОЛЬЗОВАННЫХ ИСТОЧНИКОВ И</w:t>
      </w:r>
    </w:p>
    <w:p w14:paraId="3DDD47CC" w14:textId="77777777" w:rsidR="000951E8" w:rsidRDefault="000951E8" w:rsidP="000951E8">
      <w:pPr>
        <w:pStyle w:val="61"/>
        <w:tabs>
          <w:tab w:val="right" w:leader="dot" w:pos="9443"/>
        </w:tabs>
        <w:spacing w:after="0" w:line="280" w:lineRule="exact"/>
        <w:sectPr w:rsidR="000951E8">
          <w:pgSz w:w="11900" w:h="16840"/>
          <w:pgMar w:top="2664" w:right="778" w:bottom="2664" w:left="1556" w:header="0" w:footer="3" w:gutter="0"/>
          <w:cols w:space="720"/>
          <w:noEndnote/>
          <w:docGrid w:linePitch="360"/>
        </w:sectPr>
      </w:pPr>
      <w:r>
        <w:rPr>
          <w:rStyle w:val="62"/>
          <w:b/>
          <w:bCs/>
          <w:color w:val="000000"/>
        </w:rPr>
        <w:t>ЛИТЕРАТУРЫ</w:t>
      </w:r>
      <w:r>
        <w:rPr>
          <w:rStyle w:val="62"/>
          <w:b/>
          <w:bCs/>
          <w:color w:val="000000"/>
        </w:rPr>
        <w:tab/>
        <w:t>185</w:t>
      </w:r>
    </w:p>
    <w:p w14:paraId="4B500B6E" w14:textId="3CFE0192" w:rsidR="00326551" w:rsidRDefault="000951E8" w:rsidP="000951E8">
      <w:pPr>
        <w:rPr>
          <w:b/>
          <w:bCs/>
        </w:rPr>
      </w:pPr>
      <w:r>
        <w:rPr>
          <w:b/>
          <w:bCs/>
        </w:rPr>
        <w:lastRenderedPageBreak/>
        <w:fldChar w:fldCharType="end"/>
      </w:r>
    </w:p>
    <w:p w14:paraId="778F1028" w14:textId="6073B125" w:rsidR="000951E8" w:rsidRDefault="000951E8" w:rsidP="000951E8">
      <w:pPr>
        <w:rPr>
          <w:b/>
          <w:bCs/>
        </w:rPr>
      </w:pPr>
    </w:p>
    <w:p w14:paraId="253A14DA" w14:textId="77777777" w:rsidR="000951E8" w:rsidRDefault="000951E8" w:rsidP="000951E8">
      <w:pPr>
        <w:pStyle w:val="64"/>
        <w:keepNext/>
        <w:keepLines/>
        <w:shd w:val="clear" w:color="auto" w:fill="auto"/>
        <w:spacing w:after="490" w:line="280" w:lineRule="exact"/>
        <w:ind w:left="5280"/>
        <w:jc w:val="left"/>
      </w:pPr>
      <w:bookmarkStart w:id="0" w:name="bookmark9"/>
      <w:r>
        <w:rPr>
          <w:rStyle w:val="63"/>
          <w:b/>
          <w:bCs/>
          <w:color w:val="000000"/>
        </w:rPr>
        <w:t>ЗАКЛЮЧЕНИЕ</w:t>
      </w:r>
      <w:bookmarkEnd w:id="0"/>
    </w:p>
    <w:p w14:paraId="403EBC86" w14:textId="77777777" w:rsidR="000951E8" w:rsidRDefault="000951E8" w:rsidP="000951E8">
      <w:pPr>
        <w:pStyle w:val="210"/>
        <w:shd w:val="clear" w:color="auto" w:fill="auto"/>
        <w:spacing w:after="0" w:line="475" w:lineRule="exact"/>
        <w:ind w:left="1500" w:firstLine="660"/>
        <w:jc w:val="both"/>
      </w:pPr>
      <w:r>
        <w:rPr>
          <w:rStyle w:val="21"/>
          <w:color w:val="000000"/>
        </w:rPr>
        <w:t>Антифашистская группа мюнхенских студентов, действовавшая под именем «Белая роза» в 1942—1943 гг, в Третьем рейхе, явившаяся после окончания войны ярким примером внутренней оппозиции режиму Гитлера, а десятилетия спустя ставшая европейским символом немецкого Сопротивления нацизму, испытывала существенное российское влияние. Организатором и вдохновителем группы вместе с немцем Гансом Шолем стал выходец из России, немец по отцу и русский по матери Александр Шморель, родившийся в 1917 году в Оренбурге.</w:t>
      </w:r>
    </w:p>
    <w:p w14:paraId="41D3258A" w14:textId="77777777" w:rsidR="000951E8" w:rsidRDefault="000951E8" w:rsidP="000951E8">
      <w:pPr>
        <w:pStyle w:val="210"/>
        <w:shd w:val="clear" w:color="auto" w:fill="auto"/>
        <w:spacing w:after="0" w:line="475" w:lineRule="exact"/>
        <w:ind w:left="1500" w:firstLine="660"/>
        <w:jc w:val="both"/>
      </w:pPr>
      <w:r>
        <w:rPr>
          <w:rStyle w:val="21"/>
          <w:color w:val="000000"/>
        </w:rPr>
        <w:t>Г. Шоль, подружившийся с А. Шморелем, так же как и друзья, сплотившиеся вокруг них и образовавшие впоследствии ядро группы «Белая роза», испытывали сильное эмоциональное воздействие Александра, сформировавшее их отношение к России и русской культуре. Пребывание на Восточном фронте нескольких участников «Белой розы» закрепило тот положительный настрой по отношению ко всему русскому, который передавался друзьям от А. Шмореля. Сам Александр расценивал полевую практику в районе Гжатска как возвращение на Родину.</w:t>
      </w:r>
    </w:p>
    <w:p w14:paraId="5C53F633" w14:textId="77777777" w:rsidR="000951E8" w:rsidRDefault="000951E8" w:rsidP="000951E8">
      <w:pPr>
        <w:pStyle w:val="210"/>
        <w:shd w:val="clear" w:color="auto" w:fill="auto"/>
        <w:spacing w:after="0" w:line="475" w:lineRule="exact"/>
        <w:ind w:left="1500" w:firstLine="660"/>
        <w:jc w:val="both"/>
      </w:pPr>
      <w:r>
        <w:rPr>
          <w:rStyle w:val="21"/>
          <w:color w:val="000000"/>
        </w:rPr>
        <w:t>Развернувшаяся с новой силой после пребывания на фронте антифашистская деятельность «Белой розы» приобрела особую остроту. Стиль листовок, распространяемых группой, кардинально изменился — в первую очередь под влиянием итогов Сталинградской битвы. После провала группы и ареста ее основных участников Александр Шморель открыто признался в своем стремлении к свержению гитлеровского режима. При этом он постоянно подчеркивал свою неразрывную духовную связь с Россией.</w:t>
      </w:r>
    </w:p>
    <w:p w14:paraId="1C18DEEB" w14:textId="77777777" w:rsidR="000951E8" w:rsidRDefault="000951E8" w:rsidP="000951E8">
      <w:pPr>
        <w:pStyle w:val="210"/>
        <w:shd w:val="clear" w:color="auto" w:fill="auto"/>
        <w:spacing w:after="0" w:line="475" w:lineRule="exact"/>
        <w:ind w:left="1500" w:firstLine="660"/>
        <w:jc w:val="both"/>
      </w:pPr>
      <w:r>
        <w:rPr>
          <w:rStyle w:val="21"/>
          <w:color w:val="000000"/>
        </w:rPr>
        <w:lastRenderedPageBreak/>
        <w:t>Несмотря на то, что А. Шморель покинул Россию в детском возрасте, российское происхождение явилось существенным фактором, оказавшим влияние на становление личности Александра. Тесное переплетение российских и немецких корней семейства Шморелей постоянно находило отражение в поступках Александра - гимназиста и студента. Будучи немцами</w:t>
      </w:r>
    </w:p>
    <w:p w14:paraId="012C8F6D" w14:textId="77777777" w:rsidR="000951E8" w:rsidRDefault="000951E8" w:rsidP="000951E8">
      <w:pPr>
        <w:pStyle w:val="210"/>
        <w:shd w:val="clear" w:color="auto" w:fill="auto"/>
        <w:spacing w:after="0" w:line="475" w:lineRule="exact"/>
        <w:ind w:left="1460" w:right="140"/>
        <w:jc w:val="both"/>
      </w:pPr>
      <w:r>
        <w:rPr>
          <w:rStyle w:val="21"/>
          <w:color w:val="000000"/>
        </w:rPr>
        <w:t>по национальности и гражданами Рейха, Шморели были неразрывно связаны с Россией - своим воспитанием, культурой, языком, образом жизни, кругом общения. Об этом свидетельствует тот факт, что после переезда в Мюнхен семья стала жить жизнью русской эмиграции. Дома говорили по-русски, читали русские книги, общались с выходцами из царской России, с русской интеллигенцией.</w:t>
      </w:r>
    </w:p>
    <w:p w14:paraId="258708F7" w14:textId="77777777" w:rsidR="000951E8" w:rsidRDefault="000951E8" w:rsidP="000951E8">
      <w:pPr>
        <w:pStyle w:val="210"/>
        <w:shd w:val="clear" w:color="auto" w:fill="auto"/>
        <w:spacing w:after="0" w:line="475" w:lineRule="exact"/>
        <w:ind w:left="1460" w:right="140" w:firstLine="700"/>
        <w:jc w:val="both"/>
      </w:pPr>
      <w:r>
        <w:rPr>
          <w:rStyle w:val="21"/>
          <w:color w:val="000000"/>
        </w:rPr>
        <w:t>Характерными чертами Александра Шмореля в подростковом возрасте являлись свободолюбие, независимость и искренняя любовь к «утерянной родине». Тот факт, что мать Александра, умершая в Оренбурге, когда ему не исполнилось и двух лет, была русская, оставил в сознании Александра неизгладимый отпечаток. Нельзя говорить о детских воспоминаниях Шмореля как таковых. Его романтическое представление о России формировалось на основании рассказов отца и родных, благодаря воспитанию няней - простой русской крестьянкой, приехавшей в Мюнхен вместе с семьей. Ностальгия — характерная черта, запомнившаяся всем в молодом Александре.</w:t>
      </w:r>
    </w:p>
    <w:p w14:paraId="486FA055" w14:textId="77777777" w:rsidR="000951E8" w:rsidRDefault="000951E8" w:rsidP="000951E8">
      <w:pPr>
        <w:pStyle w:val="210"/>
        <w:shd w:val="clear" w:color="auto" w:fill="auto"/>
        <w:spacing w:after="0" w:line="475" w:lineRule="exact"/>
        <w:ind w:left="1460" w:right="140" w:firstLine="700"/>
        <w:jc w:val="both"/>
      </w:pPr>
      <w:r>
        <w:rPr>
          <w:rStyle w:val="21"/>
          <w:color w:val="000000"/>
        </w:rPr>
        <w:t xml:space="preserve">Духовная связь Шмореля с Россией осуществлялась посредством литературы, музыки и искусства. С детства окруженный произведениями русских классиков, музыкально одаренный, Александр не только жил в этом мире, но и старался поделиться своими познаниями с друзьями, невольно заражая своей любовью ко всему русскому всех с кем близко общался. При этом Александр жил понятиями дореволюционной России, считал себя приверженцем монархизма, категорически не принимал новый государственный строй СССР - «большевизм». Особую любовь Александр питал к </w:t>
      </w:r>
      <w:r>
        <w:rPr>
          <w:rStyle w:val="21"/>
          <w:color w:val="000000"/>
        </w:rPr>
        <w:lastRenderedPageBreak/>
        <w:t>творчеству Ф.М. Достоевского - писателя, чрезвычайно модного в Германии в 20-х - начале 30-х годов XX века.</w:t>
      </w:r>
    </w:p>
    <w:p w14:paraId="7D66AF7C" w14:textId="77777777" w:rsidR="000951E8" w:rsidRDefault="000951E8" w:rsidP="000951E8">
      <w:pPr>
        <w:pStyle w:val="210"/>
        <w:shd w:val="clear" w:color="auto" w:fill="auto"/>
        <w:spacing w:after="0" w:line="475" w:lineRule="exact"/>
        <w:ind w:left="1460" w:right="140" w:firstLine="700"/>
        <w:jc w:val="both"/>
      </w:pPr>
      <w:r>
        <w:rPr>
          <w:rStyle w:val="21"/>
          <w:color w:val="000000"/>
        </w:rPr>
        <w:t>Крещеный по православному обряду в Оренбурге, Александр оставался приверженцем русской православной церкви. Несмотря на то, что в православный храм в Мюнхене ходил только он и няня, в семье отмечали церковные праздники, В старшем возрасте Шморель много размышлял о вере и о судьбе своих соотечественников.</w:t>
      </w:r>
    </w:p>
    <w:p w14:paraId="67671F08" w14:textId="77777777" w:rsidR="000951E8" w:rsidRDefault="000951E8" w:rsidP="000951E8">
      <w:pPr>
        <w:pStyle w:val="210"/>
        <w:shd w:val="clear" w:color="auto" w:fill="auto"/>
        <w:spacing w:after="0" w:line="475" w:lineRule="exact"/>
        <w:ind w:left="1480" w:firstLine="680"/>
        <w:jc w:val="both"/>
      </w:pPr>
      <w:r>
        <w:rPr>
          <w:rStyle w:val="21"/>
          <w:color w:val="000000"/>
        </w:rPr>
        <w:t>Начало войны с СССР Александр воспринял с особой болью. Для него возник целый ряд противоречий: он немец, но симпатизирует России; он безоглядно любит русский народ, но категорически отрицает большевизм. Русский все больше выходил в Александре на передний план. Стремление к скорейшему окончанию войны имело для Шмореля в первую очередь национальную подоплеку.</w:t>
      </w:r>
    </w:p>
    <w:p w14:paraId="7A1E60D3" w14:textId="77777777" w:rsidR="000951E8" w:rsidRDefault="000951E8" w:rsidP="000951E8">
      <w:pPr>
        <w:pStyle w:val="210"/>
        <w:shd w:val="clear" w:color="auto" w:fill="auto"/>
        <w:spacing w:after="0" w:line="475" w:lineRule="exact"/>
        <w:ind w:left="1480" w:firstLine="680"/>
        <w:jc w:val="both"/>
      </w:pPr>
      <w:r>
        <w:rPr>
          <w:rStyle w:val="21"/>
          <w:color w:val="000000"/>
        </w:rPr>
        <w:t>Обучаясь в Мюнхенском университете Шморель знакомится с Гансом Шолем. Находясь вместе в студенческой санитарной роте, они сближаются. Их объединяет опыт службы в рядах вермахта, в частности, во время оккупации Франции. Шморель знакомит Шоля со своим давним школьным товарищем Кристофом Пробстом. По свидетельству современников, Александр положительно влиял на Ганса. Благодаря ему Шоль постепенно втянулся в культурную жизнь Мюнхена, обрел новых знакомых. Постепенно тройка Шморель - Шоль - Пробст оказалась сплоченной общими интересами. Жизнь друзей была проникнута русским духом, любовью к русской литературе и, главное, общим отрицательным отношением к национал-социализму.</w:t>
      </w:r>
    </w:p>
    <w:p w14:paraId="7A758692" w14:textId="77777777" w:rsidR="000951E8" w:rsidRDefault="000951E8" w:rsidP="000951E8">
      <w:pPr>
        <w:pStyle w:val="210"/>
        <w:shd w:val="clear" w:color="auto" w:fill="auto"/>
        <w:spacing w:after="0" w:line="475" w:lineRule="exact"/>
        <w:ind w:left="1480" w:firstLine="680"/>
        <w:jc w:val="both"/>
      </w:pPr>
      <w:r>
        <w:rPr>
          <w:rStyle w:val="21"/>
          <w:color w:val="000000"/>
        </w:rPr>
        <w:t xml:space="preserve">Познания друзей о преступлениях гитлеровского режима имели два основных источника. С одной стороны, это были оппозиционно настроенные философы Теодор Хэкер и Карл Мут, с другой стороны - архитектор Эйкемайер, выезжавший на </w:t>
      </w:r>
      <w:r>
        <w:rPr>
          <w:rStyle w:val="21"/>
          <w:color w:val="000000"/>
        </w:rPr>
        <w:lastRenderedPageBreak/>
        <w:t>оккупированные территории Восточной Европы и делившийся увиденным там. Определенную роль сыграл и тот факт, что отец Ганса Шоля подвергся аресту гестапо за неосторожное «политическое» высказывание. Возмущение произволом национал-социалистов требовало выхода в каких-то практических действиях. Таким выходом стало решение сочинять и распространять листовки антигитлеровского содержания.</w:t>
      </w:r>
    </w:p>
    <w:p w14:paraId="09B87C10" w14:textId="77777777" w:rsidR="000951E8" w:rsidRDefault="000951E8" w:rsidP="000951E8">
      <w:pPr>
        <w:pStyle w:val="210"/>
        <w:shd w:val="clear" w:color="auto" w:fill="auto"/>
        <w:spacing w:after="0" w:line="475" w:lineRule="exact"/>
        <w:ind w:left="1480" w:firstLine="680"/>
        <w:jc w:val="both"/>
        <w:sectPr w:rsidR="000951E8">
          <w:headerReference w:type="even" r:id="rId8"/>
          <w:headerReference w:type="default" r:id="rId9"/>
          <w:pgSz w:w="11900" w:h="16840"/>
          <w:pgMar w:top="1181" w:right="411" w:bottom="1392" w:left="85" w:header="0" w:footer="3" w:gutter="0"/>
          <w:pgNumType w:start="183"/>
          <w:cols w:space="720"/>
          <w:noEndnote/>
          <w:docGrid w:linePitch="360"/>
        </w:sectPr>
      </w:pPr>
      <w:r>
        <w:rPr>
          <w:rStyle w:val="21"/>
          <w:color w:val="000000"/>
        </w:rPr>
        <w:t>Несмотря на то, что по вопросу о лидерстве в тандеме Шморель - Шоль нет единого мнения, считается, что на первом этапе инициатива больше исходила от Александра. Бесспорным остается факт, что первые четыре листовки написали и распространили Шоль и Шморель. Александр достал пишущую машинку, в квартире его родителей писали и множили тексты.</w:t>
      </w:r>
    </w:p>
    <w:p w14:paraId="057C3062" w14:textId="77777777" w:rsidR="000951E8" w:rsidRDefault="000951E8" w:rsidP="000951E8">
      <w:pPr>
        <w:pStyle w:val="210"/>
        <w:shd w:val="clear" w:color="auto" w:fill="auto"/>
        <w:spacing w:after="0" w:line="475" w:lineRule="exact"/>
        <w:ind w:left="1460"/>
        <w:jc w:val="both"/>
      </w:pPr>
      <w:r>
        <w:rPr>
          <w:rStyle w:val="21"/>
          <w:color w:val="000000"/>
        </w:rPr>
        <w:lastRenderedPageBreak/>
        <w:t>Листовки были рассчитаны на немецкую интеллигенцию. Они изобиловали цитатами из классиков и призывали немецкий народ к пассивному сопротивлению. В текстах «Белой розы» впервые в истории немецкого Сопротивления был поставлен вопрос о Холокосте. Автором пассажа, в котором обличался геноцид евреев и поляков, является Александр Шморель.</w:t>
      </w:r>
    </w:p>
    <w:p w14:paraId="0858C66B" w14:textId="77777777" w:rsidR="000951E8" w:rsidRDefault="000951E8" w:rsidP="000951E8">
      <w:pPr>
        <w:pStyle w:val="210"/>
        <w:shd w:val="clear" w:color="auto" w:fill="auto"/>
        <w:spacing w:after="0" w:line="475" w:lineRule="exact"/>
        <w:ind w:left="1460" w:firstLine="700"/>
        <w:jc w:val="both"/>
      </w:pPr>
      <w:r>
        <w:rPr>
          <w:rStyle w:val="21"/>
          <w:color w:val="000000"/>
        </w:rPr>
        <w:t>Вместе с «тройкой» активное ядро группы Сопротивления образовывали сестра Ганса — Софи Шоль и Вилли Граф. Позже к деятельности студентов присоединился профессор Мюнхенского университета Курт Хубер. Будучи друзьями, участники «Белой розы» постоянно довольно тесно соприкасались с русской культурой. Неоспоримое влияние Александра Шмореля ненавязчиво подводило друзей к искреннему восхищению классиками русской литературы, музыки. Любовь к России, которой Александр щедро делился со своими друзьями, является одним из основных мотивов его участия в Сопротивлении,</w:t>
      </w:r>
    </w:p>
    <w:p w14:paraId="50C0ADCB" w14:textId="77777777" w:rsidR="000951E8" w:rsidRDefault="000951E8" w:rsidP="000951E8">
      <w:pPr>
        <w:pStyle w:val="210"/>
        <w:shd w:val="clear" w:color="auto" w:fill="auto"/>
        <w:spacing w:after="0" w:line="475" w:lineRule="exact"/>
        <w:ind w:left="1460" w:firstLine="700"/>
        <w:jc w:val="both"/>
      </w:pPr>
      <w:r>
        <w:rPr>
          <w:rStyle w:val="21"/>
          <w:color w:val="000000"/>
        </w:rPr>
        <w:t xml:space="preserve">Чрезвычайно важный этап в формировании мировоззрения участников «Белой розы» — пребывание Александра Шмореля, Ганса Шоля и Вилли Графа на Восточном фронте, в районе Гжатска летом — осенью 1942 года. Полевая практика в России, на Родине одного из идейных вдохновителей «Белой розы» - Александра Шмореля, оказала существенное влияние на участников группы Сопротивления. На смену романтическим представлениям о России пришло реальное видение народа и страны. Внутренняя тяга к русской культуре, основывающаяся на эмоциональном восприятии, органично дополнилась ненавистью к правящему режиму Германии, творящему преступления как в собственной стране, так и за ее пределами. Понимание необходимости любыми путями приблизить конец войны, сформировавшееся в результате откровенных постоянных дискуссий, обусловило расширение круга единомышленников и последовавшую корректировку политической программы, намеченной в первых четырех листовках </w:t>
      </w:r>
      <w:r>
        <w:rPr>
          <w:rStyle w:val="21"/>
          <w:color w:val="000000"/>
        </w:rPr>
        <w:lastRenderedPageBreak/>
        <w:t>«Белой розы».</w:t>
      </w:r>
    </w:p>
    <w:p w14:paraId="0AD8240F" w14:textId="77777777" w:rsidR="000951E8" w:rsidRDefault="000951E8" w:rsidP="000951E8">
      <w:pPr>
        <w:pStyle w:val="210"/>
        <w:shd w:val="clear" w:color="auto" w:fill="auto"/>
        <w:spacing w:after="0" w:line="475" w:lineRule="exact"/>
        <w:ind w:left="1460" w:firstLine="700"/>
        <w:jc w:val="both"/>
        <w:sectPr w:rsidR="000951E8">
          <w:headerReference w:type="even" r:id="rId10"/>
          <w:headerReference w:type="default" r:id="rId11"/>
          <w:pgSz w:w="11900" w:h="16840"/>
          <w:pgMar w:top="1181" w:right="411" w:bottom="1392" w:left="85" w:header="0" w:footer="3" w:gutter="0"/>
          <w:pgNumType w:start="183"/>
          <w:cols w:space="720"/>
          <w:noEndnote/>
          <w:docGrid w:linePitch="360"/>
        </w:sectPr>
      </w:pPr>
      <w:r>
        <w:rPr>
          <w:rStyle w:val="21"/>
          <w:color w:val="000000"/>
        </w:rPr>
        <w:t>Существенным фактором, повлиявшим как на активность деятельности, так и на стилистику текстов «Белой розы», явился разгром вермахта под Сталинградом. Усиленный волнениями в Мюнхенском университете, он</w:t>
      </w:r>
    </w:p>
    <w:p w14:paraId="20EC08BA" w14:textId="77777777" w:rsidR="000951E8" w:rsidRDefault="000951E8" w:rsidP="000951E8">
      <w:pPr>
        <w:pStyle w:val="210"/>
        <w:shd w:val="clear" w:color="auto" w:fill="auto"/>
        <w:spacing w:after="0" w:line="475" w:lineRule="exact"/>
        <w:ind w:left="1480" w:right="140"/>
        <w:jc w:val="both"/>
      </w:pPr>
      <w:r>
        <w:rPr>
          <w:rStyle w:val="21"/>
          <w:color w:val="000000"/>
        </w:rPr>
        <w:lastRenderedPageBreak/>
        <w:t>послужил катализатором акций «Белой розы». На этом этапе Александр Шморель также был лидером группы, не только активно принимавшим участие в изготовлении и распространении листовок, но и генерировавшим идеи. С его подачи были осуществлены ночные акции по нанесению антигитлеровских лозунгов на стены общественных зданий Мюнхена.</w:t>
      </w:r>
    </w:p>
    <w:p w14:paraId="1A1780AB" w14:textId="77777777" w:rsidR="000951E8" w:rsidRDefault="000951E8" w:rsidP="000951E8">
      <w:pPr>
        <w:pStyle w:val="210"/>
        <w:shd w:val="clear" w:color="auto" w:fill="auto"/>
        <w:spacing w:after="0" w:line="475" w:lineRule="exact"/>
        <w:ind w:left="1480" w:right="140" w:firstLine="660"/>
        <w:jc w:val="both"/>
      </w:pPr>
      <w:r>
        <w:rPr>
          <w:rStyle w:val="21"/>
          <w:color w:val="000000"/>
        </w:rPr>
        <w:t>Характерно, что и после разоблачения группы, пытаясь укрыться, Александр Шморель надеялся в первую очередь на свое русское происхождение, на поддержку «своих». Из материалов допросов А. Шмореля, последовавших сразу же после ареста его органами гестапо, видно, насколько этот молодой человек искренне и горячо любил Россию, как самоотверженно он вел себя, открыто обвиняя национал-социализм, признавая себя приверженцем монархизма, России и русской культуры. Эта приверженность, в сочетании с приверженностью к православию, находит свое отражение в поступках и высказываниях Александра и в период ожидания казни, после вынесения смертного приговора.</w:t>
      </w:r>
    </w:p>
    <w:p w14:paraId="515FB4AD" w14:textId="12AFE356" w:rsidR="000951E8" w:rsidRPr="000951E8" w:rsidRDefault="000951E8" w:rsidP="000951E8">
      <w:r>
        <w:rPr>
          <w:rStyle w:val="21"/>
          <w:color w:val="000000"/>
        </w:rPr>
        <w:t xml:space="preserve">Таким образом, можно утверждать, что деятельность немецкой группы Сопротивления «Белая роза» была во многом обусловлена российским влиянием. Из субъекта этого влияния наш соотечественник Александр Шморель превратился со временем в его основной объект. В совокупности с целым рядом внешних факторов, начиная с моды на российских писателей в Германии 1930-х годов, заканчивая сокрушительной победой советских войск над войсками вермахта в ходе Сталинградской битвы, это привело к формированию определенной гражданской позиции мюнхенских студентов и последующей активизации их борьбы против гитлеровского режима. В этом смысле пример </w:t>
      </w:r>
      <w:r>
        <w:rPr>
          <w:rStyle w:val="21"/>
          <w:color w:val="000000"/>
        </w:rPr>
        <w:lastRenderedPageBreak/>
        <w:t>«Белой розы» - новый важный элемент в истории отношений между Россией и Германией</w:t>
      </w:r>
    </w:p>
    <w:sectPr w:rsidR="000951E8" w:rsidRPr="000951E8">
      <w:headerReference w:type="default" r:id="rId12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5A862" w14:textId="77777777" w:rsidR="00471918" w:rsidRDefault="00471918">
      <w:pPr>
        <w:spacing w:after="0" w:line="240" w:lineRule="auto"/>
      </w:pPr>
      <w:r>
        <w:separator/>
      </w:r>
    </w:p>
  </w:endnote>
  <w:endnote w:type="continuationSeparator" w:id="0">
    <w:p w14:paraId="1A455F4C" w14:textId="77777777" w:rsidR="00471918" w:rsidRDefault="0047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30FC3" w14:textId="77777777" w:rsidR="00471918" w:rsidRDefault="00471918">
      <w:pPr>
        <w:spacing w:after="0" w:line="240" w:lineRule="auto"/>
      </w:pPr>
      <w:r>
        <w:separator/>
      </w:r>
    </w:p>
  </w:footnote>
  <w:footnote w:type="continuationSeparator" w:id="0">
    <w:p w14:paraId="48F7DFD7" w14:textId="77777777" w:rsidR="00471918" w:rsidRDefault="0047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15430" w14:textId="77777777" w:rsidR="000951E8" w:rsidRDefault="000951E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9E5E0" w14:textId="77777777" w:rsidR="000951E8" w:rsidRDefault="000951E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DC41D" w14:textId="55B84883" w:rsidR="000951E8" w:rsidRDefault="000951E8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00B10B1A" wp14:editId="6CF6DE3A">
              <wp:simplePos x="0" y="0"/>
              <wp:positionH relativeFrom="page">
                <wp:posOffset>3984625</wp:posOffset>
              </wp:positionH>
              <wp:positionV relativeFrom="page">
                <wp:posOffset>398145</wp:posOffset>
              </wp:positionV>
              <wp:extent cx="201295" cy="109855"/>
              <wp:effectExtent l="3175" t="0" r="0" b="0"/>
              <wp:wrapNone/>
              <wp:docPr id="53" name="Надпись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295" cy="109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A0B02B" w14:textId="77777777" w:rsidR="000951E8" w:rsidRDefault="000951E8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d"/>
                              <w:color w:val="000000"/>
                            </w:rP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B10B1A" id="_x0000_t202" coordsize="21600,21600" o:spt="202" path="m,l,21600r21600,l21600,xe">
              <v:stroke joinstyle="miter"/>
              <v:path gradientshapeok="t" o:connecttype="rect"/>
            </v:shapetype>
            <v:shape id="Надпись 53" o:spid="_x0000_s1026" type="#_x0000_t202" style="position:absolute;margin-left:313.75pt;margin-top:31.35pt;width:15.85pt;height:8.6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" filled="f" stroked="f">
              <v:textbox style="mso-fit-shape-to-text:t" inset="0,0,0,0">
                <w:txbxContent>
                  <w:p w14:paraId="58A0B02B" w14:textId="77777777" w:rsidR="000951E8" w:rsidRDefault="000951E8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d"/>
                        <w:color w:val="000000"/>
                      </w:rP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961C0" w14:textId="3D2B4C3E" w:rsidR="000951E8" w:rsidRDefault="000951E8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2303820B" wp14:editId="1C45CF38">
              <wp:simplePos x="0" y="0"/>
              <wp:positionH relativeFrom="page">
                <wp:posOffset>3984625</wp:posOffset>
              </wp:positionH>
              <wp:positionV relativeFrom="page">
                <wp:posOffset>398145</wp:posOffset>
              </wp:positionV>
              <wp:extent cx="248285" cy="189865"/>
              <wp:effectExtent l="3175" t="0" r="0" b="2540"/>
              <wp:wrapNone/>
              <wp:docPr id="52" name="Надпись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93549A" w14:textId="77777777" w:rsidR="000951E8" w:rsidRDefault="000951E8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d"/>
                              <w:color w:val="000000"/>
                            </w:rP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03820B" id="_x0000_t202" coordsize="21600,21600" o:spt="202" path="m,l,21600r21600,l21600,xe">
              <v:stroke joinstyle="miter"/>
              <v:path gradientshapeok="t" o:connecttype="rect"/>
            </v:shapetype>
            <v:shape id="Надпись 52" o:spid="_x0000_s1027" type="#_x0000_t202" style="position:absolute;margin-left:313.75pt;margin-top:31.35pt;width:19.55pt;height:14.9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" filled="f" stroked="f">
              <v:textbox style="mso-fit-shape-to-text:t" inset="0,0,0,0">
                <w:txbxContent>
                  <w:p w14:paraId="2793549A" w14:textId="77777777" w:rsidR="000951E8" w:rsidRDefault="000951E8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d"/>
                        <w:color w:val="000000"/>
                      </w:rP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7191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D"/>
    <w:multiLevelType w:val="multilevel"/>
    <w:tmpl w:val="0000001C"/>
    <w:lvl w:ilvl="0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1F"/>
    <w:multiLevelType w:val="multilevel"/>
    <w:tmpl w:val="0000001E"/>
    <w:lvl w:ilvl="0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26C"/>
    <w:rsid w:val="0003053D"/>
    <w:rsid w:val="000308F2"/>
    <w:rsid w:val="0003100E"/>
    <w:rsid w:val="000311ED"/>
    <w:rsid w:val="00031368"/>
    <w:rsid w:val="00031528"/>
    <w:rsid w:val="00031878"/>
    <w:rsid w:val="00031BF5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80B"/>
    <w:rsid w:val="000D799D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708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746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2F4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559B"/>
    <w:rsid w:val="0030564A"/>
    <w:rsid w:val="00305910"/>
    <w:rsid w:val="003059ED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1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AAE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E77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7C6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41EB"/>
    <w:rsid w:val="008E4627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3F8A"/>
    <w:rsid w:val="00A13F8E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3ED"/>
    <w:rsid w:val="00AF2B52"/>
    <w:rsid w:val="00AF324E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9A0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72E"/>
    <w:rsid w:val="00B43CFE"/>
    <w:rsid w:val="00B442C8"/>
    <w:rsid w:val="00B44775"/>
    <w:rsid w:val="00B44D24"/>
    <w:rsid w:val="00B45246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4C3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167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CA4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4FC5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0F5B"/>
    <w:rsid w:val="00FF0F8B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57402</TotalTime>
  <Pages>10</Pages>
  <Words>1597</Words>
  <Characters>9104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10618</cp:revision>
  <dcterms:created xsi:type="dcterms:W3CDTF">2024-06-20T08:51:00Z</dcterms:created>
  <dcterms:modified xsi:type="dcterms:W3CDTF">2024-11-02T19:34:00Z</dcterms:modified>
  <cp:category/>
</cp:coreProperties>
</file>