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b"/>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7552A6" w:rsidRDefault="007552A6" w:rsidP="00713E29">
      <w:pPr>
        <w:ind w:right="27"/>
        <w:jc w:val="both"/>
        <w:rPr>
          <w:spacing w:val="10"/>
          <w:lang w:val="uk-UA"/>
        </w:rPr>
      </w:pPr>
    </w:p>
    <w:p w:rsidR="003B6616" w:rsidRDefault="003B6616" w:rsidP="006F2638">
      <w:pPr>
        <w:pStyle w:val="afffffff7"/>
        <w:rPr>
          <w:rFonts w:asciiTheme="minorHAnsi" w:hAnsiTheme="minorHAnsi"/>
          <w:bCs/>
          <w:kern w:val="1"/>
          <w:sz w:val="32"/>
          <w:szCs w:val="28"/>
          <w:lang w:val="uk-UA"/>
        </w:rPr>
      </w:pPr>
    </w:p>
    <w:p w:rsidR="00151B01" w:rsidRPr="00C3467D" w:rsidRDefault="00151B01" w:rsidP="00151B01">
      <w:pPr>
        <w:pStyle w:val="afffffffb"/>
        <w:widowControl w:val="0"/>
        <w:rPr>
          <w:b/>
          <w:i/>
          <w:caps w:val="0"/>
          <w:color w:val="000000"/>
        </w:rPr>
      </w:pPr>
      <w:r w:rsidRPr="00C3467D">
        <w:rPr>
          <w:caps w:val="0"/>
          <w:color w:val="000000"/>
        </w:rPr>
        <w:t>МіністерствО аграрної політики ТА ПРОДОВОЛЬСТВА УКРАЇНИ</w:t>
      </w:r>
    </w:p>
    <w:p w:rsidR="00151B01" w:rsidRPr="00C3467D" w:rsidRDefault="00151B01" w:rsidP="00151B01">
      <w:pPr>
        <w:pStyle w:val="afffffffb"/>
        <w:widowControl w:val="0"/>
        <w:rPr>
          <w:caps w:val="0"/>
          <w:color w:val="000000"/>
        </w:rPr>
      </w:pPr>
      <w:r w:rsidRPr="00C3467D">
        <w:rPr>
          <w:caps w:val="0"/>
          <w:color w:val="000000"/>
        </w:rPr>
        <w:t xml:space="preserve">ХАРКІВСЬКИЙ НаціональнИЙ ТЕХНІЧНИЙ УНІВЕРСИТЕТ СІЛЬСЬКОГО ГОСПОДАРСТВА ІМЕНІ пЕТРА василенка </w:t>
      </w:r>
    </w:p>
    <w:p w:rsidR="00151B01" w:rsidRPr="00C3467D" w:rsidRDefault="00151B01" w:rsidP="00151B01">
      <w:pPr>
        <w:pStyle w:val="1ff2"/>
        <w:widowControl w:val="0"/>
        <w:spacing w:before="0" w:after="0" w:line="360" w:lineRule="auto"/>
        <w:rPr>
          <w:color w:val="000000"/>
          <w:spacing w:val="10"/>
          <w:szCs w:val="28"/>
        </w:rPr>
      </w:pPr>
    </w:p>
    <w:p w:rsidR="00151B01" w:rsidRPr="00C3467D" w:rsidRDefault="00151B01" w:rsidP="00151B01">
      <w:pPr>
        <w:widowControl w:val="0"/>
        <w:rPr>
          <w:color w:val="000000"/>
          <w:lang w:val="uk-UA"/>
        </w:rPr>
      </w:pPr>
    </w:p>
    <w:p w:rsidR="00151B01" w:rsidRPr="00C3467D" w:rsidRDefault="00151B01" w:rsidP="00151B01">
      <w:pPr>
        <w:widowControl w:val="0"/>
        <w:spacing w:line="360" w:lineRule="auto"/>
        <w:jc w:val="right"/>
        <w:rPr>
          <w:i/>
          <w:color w:val="000000"/>
          <w:sz w:val="28"/>
          <w:szCs w:val="28"/>
          <w:lang w:val="uk-UA"/>
        </w:rPr>
      </w:pPr>
      <w:r w:rsidRPr="00C3467D">
        <w:rPr>
          <w:i/>
          <w:color w:val="000000"/>
          <w:sz w:val="28"/>
          <w:szCs w:val="28"/>
          <w:lang w:val="uk-UA"/>
        </w:rPr>
        <w:t>На правах рукопису</w:t>
      </w:r>
    </w:p>
    <w:p w:rsidR="00151B01" w:rsidRPr="00C3467D" w:rsidRDefault="00151B01" w:rsidP="00151B01">
      <w:pPr>
        <w:widowControl w:val="0"/>
        <w:spacing w:line="360" w:lineRule="auto"/>
        <w:rPr>
          <w:color w:val="000000"/>
          <w:sz w:val="28"/>
          <w:szCs w:val="28"/>
          <w:lang w:val="uk-UA"/>
        </w:rPr>
      </w:pPr>
    </w:p>
    <w:p w:rsidR="00151B01" w:rsidRPr="00C3467D" w:rsidRDefault="00151B01" w:rsidP="00151B01">
      <w:pPr>
        <w:widowControl w:val="0"/>
        <w:spacing w:line="360" w:lineRule="auto"/>
        <w:jc w:val="center"/>
        <w:rPr>
          <w:b/>
          <w:color w:val="000000"/>
          <w:sz w:val="28"/>
          <w:szCs w:val="28"/>
          <w:lang w:val="uk-UA"/>
        </w:rPr>
      </w:pPr>
      <w:r w:rsidRPr="00C3467D">
        <w:rPr>
          <w:b/>
          <w:color w:val="000000"/>
          <w:sz w:val="28"/>
          <w:szCs w:val="28"/>
          <w:lang w:val="uk-UA"/>
        </w:rPr>
        <w:t>Заїка Світлана Олександрівна</w:t>
      </w:r>
    </w:p>
    <w:p w:rsidR="00151B01" w:rsidRPr="00C3467D" w:rsidRDefault="00151B01" w:rsidP="00151B01">
      <w:pPr>
        <w:widowControl w:val="0"/>
        <w:spacing w:line="360" w:lineRule="auto"/>
        <w:rPr>
          <w:color w:val="000000"/>
          <w:sz w:val="28"/>
          <w:szCs w:val="28"/>
          <w:lang w:val="uk-UA"/>
        </w:rPr>
      </w:pPr>
    </w:p>
    <w:p w:rsidR="00151B01" w:rsidRPr="00C3467D" w:rsidRDefault="00151B01" w:rsidP="00151B01">
      <w:pPr>
        <w:widowControl w:val="0"/>
        <w:spacing w:line="360" w:lineRule="auto"/>
        <w:jc w:val="right"/>
        <w:rPr>
          <w:color w:val="000000"/>
          <w:sz w:val="28"/>
          <w:szCs w:val="28"/>
          <w:lang w:val="uk-UA"/>
        </w:rPr>
      </w:pPr>
      <w:r w:rsidRPr="00C3467D">
        <w:rPr>
          <w:color w:val="000000"/>
          <w:sz w:val="28"/>
          <w:szCs w:val="28"/>
          <w:lang w:val="uk-UA"/>
        </w:rPr>
        <w:t>УДК 658.589:338.43.02</w:t>
      </w:r>
    </w:p>
    <w:p w:rsidR="00151B01" w:rsidRPr="00C3467D" w:rsidRDefault="00151B01" w:rsidP="00151B01">
      <w:pPr>
        <w:widowControl w:val="0"/>
        <w:spacing w:line="360" w:lineRule="auto"/>
        <w:rPr>
          <w:color w:val="000000"/>
          <w:sz w:val="28"/>
          <w:szCs w:val="28"/>
          <w:lang w:val="uk-UA"/>
        </w:rPr>
      </w:pPr>
    </w:p>
    <w:p w:rsidR="00151B01" w:rsidRPr="00663470" w:rsidRDefault="00151B01" w:rsidP="00151B01">
      <w:pPr>
        <w:pStyle w:val="afffffff7"/>
        <w:widowControl w:val="0"/>
        <w:jc w:val="center"/>
        <w:rPr>
          <w:b/>
          <w:bCs/>
          <w:i/>
          <w:caps/>
          <w:color w:val="000000"/>
          <w:szCs w:val="28"/>
          <w:lang w:val="uk-UA"/>
        </w:rPr>
      </w:pPr>
      <w:r w:rsidRPr="00663470">
        <w:rPr>
          <w:b/>
          <w:i/>
          <w:caps/>
          <w:szCs w:val="28"/>
          <w:lang w:val="uk-UA"/>
        </w:rPr>
        <w:t>Механізми фОРМУВАННЯ І РЕАЛІЗАЦІЇ ІНВЕСТИЦІЙНОГО ПОТЕНЦІАЛУ підприємств З ВИРОБНИЦТВА ТА ПЕРЕРОБКИ РІПАКУ</w:t>
      </w:r>
    </w:p>
    <w:p w:rsidR="00151B01" w:rsidRPr="00C3467D" w:rsidRDefault="00151B01" w:rsidP="00151B01">
      <w:pPr>
        <w:widowControl w:val="0"/>
        <w:spacing w:line="360" w:lineRule="auto"/>
        <w:rPr>
          <w:color w:val="000000"/>
          <w:sz w:val="28"/>
          <w:szCs w:val="28"/>
          <w:lang w:val="uk-UA"/>
        </w:rPr>
      </w:pPr>
    </w:p>
    <w:p w:rsidR="00151B01" w:rsidRPr="00C3467D" w:rsidRDefault="00151B01" w:rsidP="00151B01">
      <w:pPr>
        <w:pStyle w:val="37"/>
        <w:spacing w:after="0"/>
        <w:ind w:left="0" w:firstLine="0"/>
        <w:jc w:val="center"/>
        <w:rPr>
          <w:b/>
          <w:color w:val="000000"/>
          <w:sz w:val="28"/>
          <w:szCs w:val="28"/>
        </w:rPr>
      </w:pPr>
      <w:r w:rsidRPr="00C3467D">
        <w:rPr>
          <w:b/>
          <w:color w:val="000000"/>
          <w:sz w:val="28"/>
          <w:szCs w:val="28"/>
        </w:rPr>
        <w:t>Спеціальність 08.00.0</w:t>
      </w:r>
      <w:r>
        <w:rPr>
          <w:b/>
          <w:color w:val="000000"/>
          <w:sz w:val="28"/>
          <w:szCs w:val="28"/>
        </w:rPr>
        <w:t>4</w:t>
      </w:r>
      <w:r w:rsidRPr="00C3467D">
        <w:rPr>
          <w:b/>
          <w:color w:val="000000"/>
          <w:sz w:val="28"/>
          <w:szCs w:val="28"/>
        </w:rPr>
        <w:t xml:space="preserve"> </w:t>
      </w:r>
      <w:r w:rsidRPr="00663470">
        <w:rPr>
          <w:b/>
          <w:color w:val="000000"/>
          <w:sz w:val="28"/>
          <w:szCs w:val="28"/>
        </w:rPr>
        <w:t xml:space="preserve">– </w:t>
      </w:r>
      <w:r w:rsidRPr="00663470">
        <w:rPr>
          <w:b/>
          <w:sz w:val="28"/>
          <w:szCs w:val="28"/>
        </w:rPr>
        <w:t xml:space="preserve">економіка та управління підприємствами </w:t>
      </w:r>
      <w:r>
        <w:rPr>
          <w:b/>
          <w:sz w:val="28"/>
          <w:szCs w:val="28"/>
        </w:rPr>
        <w:br/>
      </w:r>
      <w:r w:rsidRPr="00663470">
        <w:rPr>
          <w:b/>
          <w:sz w:val="28"/>
          <w:szCs w:val="28"/>
        </w:rPr>
        <w:t>(за видами економічної діяльності)</w:t>
      </w:r>
    </w:p>
    <w:p w:rsidR="00151B01" w:rsidRPr="00C3467D" w:rsidRDefault="00151B01" w:rsidP="00151B01">
      <w:pPr>
        <w:widowControl w:val="0"/>
        <w:spacing w:line="360" w:lineRule="auto"/>
        <w:rPr>
          <w:color w:val="000000"/>
          <w:sz w:val="28"/>
          <w:szCs w:val="28"/>
          <w:lang w:val="uk-UA"/>
        </w:rPr>
      </w:pPr>
    </w:p>
    <w:p w:rsidR="00151B01" w:rsidRPr="00C3467D" w:rsidRDefault="00151B01" w:rsidP="00151B01">
      <w:pPr>
        <w:widowControl w:val="0"/>
        <w:spacing w:line="360" w:lineRule="auto"/>
        <w:jc w:val="center"/>
        <w:rPr>
          <w:color w:val="000000"/>
          <w:sz w:val="28"/>
          <w:szCs w:val="28"/>
          <w:lang w:val="uk-UA"/>
        </w:rPr>
      </w:pPr>
      <w:r w:rsidRPr="00C3467D">
        <w:rPr>
          <w:color w:val="000000"/>
          <w:sz w:val="28"/>
          <w:szCs w:val="28"/>
          <w:lang w:val="uk-UA"/>
        </w:rPr>
        <w:t>Дисертація на здобуття наукового ступеня</w:t>
      </w:r>
    </w:p>
    <w:p w:rsidR="00151B01" w:rsidRPr="00C3467D" w:rsidRDefault="00151B01" w:rsidP="00151B01">
      <w:pPr>
        <w:widowControl w:val="0"/>
        <w:spacing w:line="360" w:lineRule="auto"/>
        <w:jc w:val="center"/>
        <w:rPr>
          <w:color w:val="000000"/>
          <w:sz w:val="28"/>
          <w:szCs w:val="28"/>
          <w:lang w:val="uk-UA"/>
        </w:rPr>
      </w:pPr>
      <w:r w:rsidRPr="00C3467D">
        <w:rPr>
          <w:color w:val="000000"/>
          <w:sz w:val="28"/>
          <w:szCs w:val="28"/>
          <w:lang w:val="uk-UA"/>
        </w:rPr>
        <w:t xml:space="preserve">кандидата економічних наук </w:t>
      </w:r>
    </w:p>
    <w:p w:rsidR="00151B01" w:rsidRPr="00C3467D" w:rsidRDefault="00151B01" w:rsidP="00151B01">
      <w:pPr>
        <w:widowControl w:val="0"/>
        <w:spacing w:line="360" w:lineRule="auto"/>
        <w:rPr>
          <w:color w:val="000000"/>
          <w:sz w:val="28"/>
          <w:szCs w:val="28"/>
          <w:lang w:val="uk-UA"/>
        </w:rPr>
      </w:pPr>
    </w:p>
    <w:p w:rsidR="00151B01" w:rsidRPr="00C3467D" w:rsidRDefault="00151B01" w:rsidP="00151B01">
      <w:pPr>
        <w:widowControl w:val="0"/>
        <w:spacing w:line="360" w:lineRule="auto"/>
        <w:rPr>
          <w:color w:val="000000"/>
          <w:sz w:val="28"/>
          <w:szCs w:val="28"/>
          <w:lang w:val="uk-UA"/>
        </w:rPr>
      </w:pPr>
    </w:p>
    <w:p w:rsidR="00151B01" w:rsidRPr="00C3467D" w:rsidRDefault="00151B01" w:rsidP="00151B01">
      <w:pPr>
        <w:widowControl w:val="0"/>
        <w:spacing w:line="360" w:lineRule="auto"/>
        <w:ind w:left="4820" w:hanging="6"/>
        <w:rPr>
          <w:color w:val="000000"/>
          <w:sz w:val="28"/>
          <w:szCs w:val="28"/>
          <w:lang w:val="uk-UA"/>
        </w:rPr>
      </w:pPr>
      <w:r w:rsidRPr="00C3467D">
        <w:rPr>
          <w:color w:val="000000"/>
          <w:sz w:val="28"/>
          <w:szCs w:val="28"/>
          <w:lang w:val="uk-UA"/>
        </w:rPr>
        <w:t>Науковий керівник:</w:t>
      </w:r>
      <w:r w:rsidRPr="00C3467D">
        <w:rPr>
          <w:color w:val="000000"/>
          <w:sz w:val="28"/>
          <w:szCs w:val="28"/>
          <w:lang w:val="uk-UA"/>
        </w:rPr>
        <w:br/>
        <w:t>доктор економічних наук, професор</w:t>
      </w:r>
      <w:r w:rsidRPr="00C3467D">
        <w:rPr>
          <w:color w:val="000000"/>
          <w:sz w:val="28"/>
          <w:szCs w:val="28"/>
          <w:lang w:val="uk-UA"/>
        </w:rPr>
        <w:br/>
        <w:t xml:space="preserve">Красноруцький </w:t>
      </w:r>
      <w:r w:rsidRPr="00C3467D">
        <w:rPr>
          <w:color w:val="000000"/>
          <w:sz w:val="28"/>
          <w:szCs w:val="28"/>
          <w:lang w:val="uk-UA"/>
        </w:rPr>
        <w:br/>
        <w:t>Олексій Олександрович</w:t>
      </w:r>
    </w:p>
    <w:p w:rsidR="00151B01" w:rsidRPr="00C3467D" w:rsidRDefault="00151B01" w:rsidP="00151B01">
      <w:pPr>
        <w:widowControl w:val="0"/>
        <w:spacing w:line="360" w:lineRule="auto"/>
        <w:jc w:val="center"/>
        <w:rPr>
          <w:color w:val="000000"/>
          <w:sz w:val="28"/>
          <w:szCs w:val="28"/>
          <w:lang w:val="uk-UA"/>
        </w:rPr>
      </w:pPr>
    </w:p>
    <w:p w:rsidR="00151B01" w:rsidRPr="00C3467D" w:rsidRDefault="00151B01" w:rsidP="00151B01">
      <w:pPr>
        <w:widowControl w:val="0"/>
        <w:spacing w:line="360" w:lineRule="auto"/>
        <w:jc w:val="center"/>
        <w:rPr>
          <w:color w:val="000000"/>
          <w:sz w:val="28"/>
          <w:szCs w:val="28"/>
          <w:lang w:val="uk-UA"/>
        </w:rPr>
      </w:pPr>
    </w:p>
    <w:p w:rsidR="00151B01" w:rsidRPr="00C3467D" w:rsidRDefault="00151B01" w:rsidP="00151B01">
      <w:pPr>
        <w:widowControl w:val="0"/>
        <w:spacing w:line="360" w:lineRule="auto"/>
        <w:jc w:val="center"/>
        <w:rPr>
          <w:color w:val="000000"/>
          <w:sz w:val="22"/>
          <w:szCs w:val="28"/>
          <w:lang w:val="uk-UA"/>
        </w:rPr>
      </w:pPr>
    </w:p>
    <w:p w:rsidR="00151B01" w:rsidRPr="00C3467D" w:rsidRDefault="00151B01" w:rsidP="00151B01">
      <w:pPr>
        <w:widowControl w:val="0"/>
        <w:spacing w:line="360" w:lineRule="auto"/>
        <w:jc w:val="center"/>
        <w:rPr>
          <w:color w:val="000000"/>
          <w:sz w:val="28"/>
          <w:szCs w:val="28"/>
          <w:lang w:val="uk-UA"/>
        </w:rPr>
        <w:sectPr w:rsidR="00151B01" w:rsidRPr="00C3467D" w:rsidSect="001E4FB6">
          <w:headerReference w:type="even" r:id="rId8"/>
          <w:headerReference w:type="default" r:id="rId9"/>
          <w:footerReference w:type="default" r:id="rId10"/>
          <w:pgSz w:w="11906" w:h="16838"/>
          <w:pgMar w:top="1134" w:right="851" w:bottom="1134" w:left="1701" w:header="709" w:footer="709" w:gutter="0"/>
          <w:cols w:space="708"/>
          <w:titlePg/>
          <w:docGrid w:linePitch="360"/>
        </w:sectPr>
      </w:pPr>
      <w:r w:rsidRPr="00C3467D">
        <w:rPr>
          <w:color w:val="000000"/>
          <w:sz w:val="28"/>
          <w:szCs w:val="28"/>
          <w:lang w:val="uk-UA"/>
        </w:rPr>
        <w:t>Харків – 2014</w:t>
      </w:r>
    </w:p>
    <w:p w:rsidR="00151B01" w:rsidRPr="00C3467D" w:rsidRDefault="00151B01" w:rsidP="00151B01">
      <w:pPr>
        <w:widowControl w:val="0"/>
        <w:spacing w:line="360" w:lineRule="auto"/>
        <w:jc w:val="center"/>
        <w:rPr>
          <w:b/>
          <w:bCs/>
          <w:color w:val="000000"/>
          <w:kern w:val="32"/>
          <w:sz w:val="28"/>
          <w:szCs w:val="28"/>
          <w:lang w:val="uk-UA"/>
        </w:rPr>
      </w:pPr>
      <w:r w:rsidRPr="00C3467D">
        <w:rPr>
          <w:b/>
          <w:bCs/>
          <w:color w:val="000000"/>
          <w:kern w:val="32"/>
          <w:sz w:val="28"/>
          <w:szCs w:val="28"/>
          <w:lang w:val="uk-UA"/>
        </w:rPr>
        <w:lastRenderedPageBreak/>
        <w:t>ЗМІСТ</w:t>
      </w:r>
    </w:p>
    <w:p w:rsidR="00151B01" w:rsidRPr="00C3467D" w:rsidRDefault="00151B01" w:rsidP="00151B01">
      <w:pPr>
        <w:widowControl w:val="0"/>
        <w:spacing w:line="360" w:lineRule="auto"/>
        <w:jc w:val="both"/>
        <w:rPr>
          <w:color w:val="000000"/>
          <w:sz w:val="28"/>
          <w:szCs w:val="28"/>
          <w:lang w:val="uk-UA"/>
        </w:rPr>
      </w:pPr>
    </w:p>
    <w:p w:rsidR="00151B01" w:rsidRPr="00C3467D" w:rsidRDefault="00151B01" w:rsidP="00151B01">
      <w:pPr>
        <w:widowControl w:val="0"/>
        <w:tabs>
          <w:tab w:val="right" w:leader="dot" w:pos="9540"/>
        </w:tabs>
        <w:spacing w:line="360" w:lineRule="auto"/>
        <w:ind w:right="354"/>
        <w:rPr>
          <w:b/>
          <w:color w:val="000000"/>
          <w:sz w:val="28"/>
          <w:szCs w:val="28"/>
          <w:lang w:val="uk-UA"/>
        </w:rPr>
      </w:pPr>
      <w:r w:rsidRPr="00C3467D">
        <w:rPr>
          <w:b/>
          <w:color w:val="000000"/>
          <w:sz w:val="28"/>
          <w:szCs w:val="28"/>
          <w:lang w:val="uk-UA"/>
        </w:rPr>
        <w:t>ВСТУП</w:t>
      </w:r>
      <w:r w:rsidRPr="00C3467D">
        <w:rPr>
          <w:b/>
          <w:color w:val="000000"/>
          <w:sz w:val="28"/>
          <w:szCs w:val="28"/>
          <w:lang w:val="uk-UA"/>
        </w:rPr>
        <w:tab/>
        <w:t>4</w:t>
      </w:r>
    </w:p>
    <w:p w:rsidR="00151B01" w:rsidRPr="00C3467D" w:rsidRDefault="00151B01" w:rsidP="00151B01">
      <w:pPr>
        <w:widowControl w:val="0"/>
        <w:tabs>
          <w:tab w:val="right" w:leader="dot" w:pos="9540"/>
        </w:tabs>
        <w:spacing w:line="360" w:lineRule="auto"/>
        <w:ind w:right="354"/>
        <w:rPr>
          <w:b/>
          <w:color w:val="000000"/>
          <w:sz w:val="28"/>
          <w:szCs w:val="28"/>
          <w:lang w:val="uk-UA"/>
        </w:rPr>
      </w:pPr>
      <w:r w:rsidRPr="00C3467D">
        <w:rPr>
          <w:b/>
          <w:color w:val="000000"/>
          <w:sz w:val="28"/>
          <w:szCs w:val="28"/>
          <w:lang w:val="uk-UA"/>
        </w:rPr>
        <w:t xml:space="preserve">РОЗДІЛ 1. </w:t>
      </w:r>
      <w:r w:rsidRPr="000A0661">
        <w:rPr>
          <w:b/>
          <w:color w:val="000000"/>
          <w:sz w:val="28"/>
          <w:szCs w:val="28"/>
          <w:lang w:val="uk-UA"/>
        </w:rPr>
        <w:t>ТЕОРЕТИКО-МЕТОДИЧНІ ЗАСАДИ ФОРМУВАННЯ ТА РЕАЛІЗАЦІЇ ІНВЕСТИЦІЙНОГО ПОТЕНЦІАЛУ ПІДПРИЄМСТВ З ВИРОБНИЦТВА ТА ПЕРЕРОБКИ РІПАКУ</w:t>
      </w:r>
      <w:r w:rsidRPr="00C3467D">
        <w:rPr>
          <w:b/>
          <w:color w:val="000000"/>
          <w:sz w:val="28"/>
          <w:szCs w:val="28"/>
          <w:lang w:val="uk-UA"/>
        </w:rPr>
        <w:tab/>
        <w:t>12</w:t>
      </w:r>
    </w:p>
    <w:p w:rsidR="00151B01" w:rsidRPr="00090BCD" w:rsidRDefault="00151B01" w:rsidP="00151B01">
      <w:pPr>
        <w:widowControl w:val="0"/>
        <w:tabs>
          <w:tab w:val="right" w:leader="dot" w:pos="9540"/>
        </w:tabs>
        <w:spacing w:line="360" w:lineRule="auto"/>
        <w:ind w:right="354" w:firstLine="567"/>
        <w:rPr>
          <w:color w:val="000000"/>
          <w:sz w:val="28"/>
          <w:szCs w:val="28"/>
          <w:lang w:val="uk-UA"/>
        </w:rPr>
      </w:pPr>
      <w:r w:rsidRPr="00090BCD">
        <w:rPr>
          <w:color w:val="000000"/>
          <w:sz w:val="28"/>
          <w:szCs w:val="28"/>
          <w:lang w:val="uk-UA"/>
        </w:rPr>
        <w:t>1.1. Генезис категоріального апарату досліджень</w:t>
      </w:r>
      <w:r w:rsidRPr="00090BCD">
        <w:rPr>
          <w:color w:val="000000"/>
          <w:sz w:val="28"/>
          <w:szCs w:val="28"/>
          <w:lang w:val="uk-UA"/>
        </w:rPr>
        <w:br/>
        <w:t xml:space="preserve">інвестиційного </w:t>
      </w:r>
      <w:r>
        <w:rPr>
          <w:color w:val="000000"/>
          <w:sz w:val="28"/>
          <w:szCs w:val="28"/>
          <w:lang w:val="uk-UA"/>
        </w:rPr>
        <w:t>потенціалу</w:t>
      </w:r>
      <w:r w:rsidRPr="00090BCD">
        <w:rPr>
          <w:color w:val="000000"/>
          <w:sz w:val="28"/>
          <w:szCs w:val="28"/>
          <w:lang w:val="uk-UA"/>
        </w:rPr>
        <w:tab/>
        <w:t>12</w:t>
      </w:r>
    </w:p>
    <w:p w:rsidR="00151B01" w:rsidRPr="00090BCD" w:rsidRDefault="00151B01" w:rsidP="00151B01">
      <w:pPr>
        <w:widowControl w:val="0"/>
        <w:tabs>
          <w:tab w:val="right" w:leader="dot" w:pos="9540"/>
        </w:tabs>
        <w:spacing w:line="360" w:lineRule="auto"/>
        <w:ind w:right="354" w:firstLine="567"/>
        <w:rPr>
          <w:color w:val="000000"/>
          <w:sz w:val="28"/>
          <w:szCs w:val="28"/>
          <w:lang w:val="uk-UA"/>
        </w:rPr>
      </w:pPr>
      <w:r w:rsidRPr="00090BCD">
        <w:rPr>
          <w:color w:val="000000"/>
          <w:sz w:val="28"/>
          <w:szCs w:val="28"/>
          <w:lang w:val="uk-UA"/>
        </w:rPr>
        <w:t>1.2. Управління процесом реалізації</w:t>
      </w:r>
      <w:r w:rsidRPr="00090BCD">
        <w:rPr>
          <w:color w:val="000000"/>
          <w:sz w:val="28"/>
          <w:szCs w:val="28"/>
          <w:lang w:val="uk-UA"/>
        </w:rPr>
        <w:br/>
        <w:t>інвестиційно-інноваційної діяльності</w:t>
      </w:r>
      <w:r w:rsidRPr="00090BCD">
        <w:rPr>
          <w:color w:val="000000"/>
          <w:sz w:val="28"/>
          <w:szCs w:val="28"/>
          <w:lang w:val="uk-UA"/>
        </w:rPr>
        <w:tab/>
        <w:t>45</w:t>
      </w:r>
    </w:p>
    <w:p w:rsidR="00151B01" w:rsidRPr="00090BCD" w:rsidRDefault="00151B01" w:rsidP="00151B01">
      <w:pPr>
        <w:widowControl w:val="0"/>
        <w:tabs>
          <w:tab w:val="right" w:leader="dot" w:pos="9540"/>
        </w:tabs>
        <w:spacing w:line="360" w:lineRule="auto"/>
        <w:ind w:right="354" w:firstLine="567"/>
        <w:rPr>
          <w:color w:val="000000"/>
          <w:sz w:val="28"/>
          <w:szCs w:val="28"/>
          <w:lang w:val="uk-UA"/>
        </w:rPr>
      </w:pPr>
      <w:r w:rsidRPr="00090BCD">
        <w:rPr>
          <w:color w:val="000000"/>
          <w:sz w:val="28"/>
          <w:szCs w:val="28"/>
          <w:lang w:val="uk-UA"/>
        </w:rPr>
        <w:t>1.3. Методичні основи оцінки</w:t>
      </w:r>
      <w:r w:rsidRPr="00090BCD">
        <w:rPr>
          <w:color w:val="000000"/>
          <w:sz w:val="28"/>
          <w:szCs w:val="28"/>
          <w:lang w:val="uk-UA"/>
        </w:rPr>
        <w:br/>
        <w:t>ефективності інвестицій у виробництво та переробку ріпаку</w:t>
      </w:r>
      <w:r w:rsidRPr="00090BCD">
        <w:rPr>
          <w:color w:val="000000"/>
          <w:sz w:val="28"/>
          <w:szCs w:val="28"/>
          <w:lang w:val="uk-UA"/>
        </w:rPr>
        <w:tab/>
        <w:t>63</w:t>
      </w:r>
    </w:p>
    <w:p w:rsidR="00151B01" w:rsidRPr="00C3467D" w:rsidRDefault="00151B01" w:rsidP="00151B01">
      <w:pPr>
        <w:widowControl w:val="0"/>
        <w:tabs>
          <w:tab w:val="right" w:leader="dot" w:pos="9540"/>
        </w:tabs>
        <w:spacing w:line="360" w:lineRule="auto"/>
        <w:ind w:right="354" w:firstLine="567"/>
        <w:rPr>
          <w:b/>
          <w:color w:val="000000"/>
          <w:sz w:val="28"/>
          <w:szCs w:val="28"/>
          <w:lang w:val="uk-UA"/>
        </w:rPr>
      </w:pPr>
      <w:r w:rsidRPr="00C3467D">
        <w:rPr>
          <w:b/>
          <w:i/>
          <w:color w:val="000000"/>
          <w:sz w:val="28"/>
          <w:szCs w:val="28"/>
          <w:lang w:val="uk-UA"/>
        </w:rPr>
        <w:t>Висновки до розділу 1</w:t>
      </w:r>
      <w:r w:rsidRPr="00C3467D">
        <w:rPr>
          <w:b/>
          <w:i/>
          <w:color w:val="000000"/>
          <w:sz w:val="28"/>
          <w:szCs w:val="28"/>
          <w:lang w:val="uk-UA"/>
        </w:rPr>
        <w:tab/>
        <w:t>90</w:t>
      </w:r>
    </w:p>
    <w:p w:rsidR="00151B01" w:rsidRPr="00C3467D" w:rsidRDefault="00151B01" w:rsidP="00151B01">
      <w:pPr>
        <w:widowControl w:val="0"/>
        <w:tabs>
          <w:tab w:val="right" w:leader="dot" w:pos="9540"/>
        </w:tabs>
        <w:spacing w:line="360" w:lineRule="auto"/>
        <w:ind w:right="354"/>
        <w:rPr>
          <w:b/>
          <w:color w:val="000000"/>
          <w:sz w:val="28"/>
          <w:szCs w:val="28"/>
          <w:lang w:val="uk-UA"/>
        </w:rPr>
      </w:pPr>
      <w:r w:rsidRPr="00C3467D">
        <w:rPr>
          <w:b/>
          <w:color w:val="000000"/>
          <w:sz w:val="28"/>
          <w:szCs w:val="28"/>
          <w:lang w:val="uk-UA"/>
        </w:rPr>
        <w:t xml:space="preserve">РОЗДІЛ 2. </w:t>
      </w:r>
      <w:r w:rsidRPr="000A0661">
        <w:rPr>
          <w:b/>
          <w:bCs/>
          <w:color w:val="000000"/>
          <w:sz w:val="28"/>
          <w:lang w:val="uk-UA"/>
        </w:rPr>
        <w:t>ОЦІНКА ТЕНДЕНЦІЙ ТА ПЕРСПЕКТИВ РОЗВИТКУ ІНВЕСТИЦІЙНОГО ПОТЕНЦІАЛУ ПІДПРИЄМСТВ З ВИРОБНИЦТВА І ПЕРЕРОБКИ РІПАКУ В УКРАЇНІ</w:t>
      </w:r>
      <w:r w:rsidRPr="00C3467D">
        <w:rPr>
          <w:b/>
          <w:color w:val="000000"/>
          <w:sz w:val="28"/>
          <w:szCs w:val="28"/>
          <w:lang w:val="uk-UA"/>
        </w:rPr>
        <w:tab/>
        <w:t>92</w:t>
      </w:r>
    </w:p>
    <w:p w:rsidR="00151B01" w:rsidRPr="00090BCD" w:rsidRDefault="00151B01" w:rsidP="00151B01">
      <w:pPr>
        <w:widowControl w:val="0"/>
        <w:tabs>
          <w:tab w:val="right" w:leader="dot" w:pos="9540"/>
        </w:tabs>
        <w:spacing w:line="360" w:lineRule="auto"/>
        <w:ind w:right="354" w:firstLine="567"/>
        <w:rPr>
          <w:color w:val="000000"/>
          <w:sz w:val="28"/>
          <w:szCs w:val="28"/>
          <w:lang w:val="uk-UA"/>
        </w:rPr>
      </w:pPr>
      <w:r w:rsidRPr="00090BCD">
        <w:rPr>
          <w:color w:val="000000"/>
          <w:sz w:val="28"/>
          <w:szCs w:val="28"/>
          <w:lang w:val="uk-UA"/>
        </w:rPr>
        <w:t>2.1. </w:t>
      </w:r>
      <w:r w:rsidRPr="000A0661">
        <w:rPr>
          <w:color w:val="000000"/>
          <w:sz w:val="28"/>
          <w:lang w:val="uk-UA"/>
        </w:rPr>
        <w:t>Сучасний стан та структурно-динамічні тенденції виробництва насіння ріпаку</w:t>
      </w:r>
      <w:r w:rsidRPr="00090BCD">
        <w:rPr>
          <w:color w:val="000000"/>
          <w:sz w:val="28"/>
          <w:szCs w:val="28"/>
          <w:lang w:val="uk-UA"/>
        </w:rPr>
        <w:tab/>
        <w:t>92</w:t>
      </w:r>
    </w:p>
    <w:p w:rsidR="00151B01" w:rsidRPr="00090BCD" w:rsidRDefault="00151B01" w:rsidP="00151B01">
      <w:pPr>
        <w:widowControl w:val="0"/>
        <w:tabs>
          <w:tab w:val="right" w:leader="dot" w:pos="9540"/>
        </w:tabs>
        <w:spacing w:line="360" w:lineRule="auto"/>
        <w:ind w:right="354" w:firstLine="567"/>
        <w:rPr>
          <w:color w:val="000000"/>
          <w:sz w:val="28"/>
          <w:szCs w:val="28"/>
          <w:lang w:val="uk-UA"/>
        </w:rPr>
      </w:pPr>
      <w:r w:rsidRPr="00090BCD">
        <w:rPr>
          <w:color w:val="000000"/>
          <w:sz w:val="28"/>
          <w:szCs w:val="28"/>
          <w:lang w:val="uk-UA"/>
        </w:rPr>
        <w:t>2.2. </w:t>
      </w:r>
      <w:r w:rsidRPr="000A0661">
        <w:rPr>
          <w:color w:val="000000"/>
          <w:sz w:val="28"/>
          <w:lang w:val="uk-UA"/>
        </w:rPr>
        <w:t xml:space="preserve">Регіональні особливості формування рівня економічної </w:t>
      </w:r>
      <w:r w:rsidRPr="000A0661">
        <w:rPr>
          <w:color w:val="000000"/>
          <w:sz w:val="28"/>
          <w:lang w:val="uk-UA"/>
        </w:rPr>
        <w:br/>
        <w:t>ефективності виробництва насіння ріпаку в аграрних підприємствах</w:t>
      </w:r>
      <w:r w:rsidRPr="00090BCD">
        <w:rPr>
          <w:color w:val="000000"/>
          <w:sz w:val="28"/>
          <w:szCs w:val="28"/>
          <w:lang w:val="uk-UA"/>
        </w:rPr>
        <w:tab/>
        <w:t>118</w:t>
      </w:r>
    </w:p>
    <w:p w:rsidR="00151B01" w:rsidRPr="00090BCD" w:rsidRDefault="00151B01" w:rsidP="00151B01">
      <w:pPr>
        <w:widowControl w:val="0"/>
        <w:tabs>
          <w:tab w:val="right" w:leader="dot" w:pos="9540"/>
        </w:tabs>
        <w:spacing w:line="360" w:lineRule="auto"/>
        <w:ind w:right="354" w:firstLine="567"/>
        <w:rPr>
          <w:color w:val="000000"/>
          <w:sz w:val="28"/>
          <w:szCs w:val="28"/>
          <w:lang w:val="uk-UA"/>
        </w:rPr>
      </w:pPr>
      <w:r w:rsidRPr="00090BCD">
        <w:rPr>
          <w:color w:val="000000"/>
          <w:sz w:val="28"/>
          <w:szCs w:val="28"/>
          <w:lang w:val="uk-UA"/>
        </w:rPr>
        <w:t>2.3. </w:t>
      </w:r>
      <w:r w:rsidRPr="000A0661">
        <w:rPr>
          <w:color w:val="000000"/>
          <w:sz w:val="28"/>
          <w:lang w:val="uk-UA"/>
        </w:rPr>
        <w:t>Тенденції та перспективи розвитку інвестиційного потенціалу підприємств ріпакового підкомплексу</w:t>
      </w:r>
      <w:r w:rsidRPr="00090BCD">
        <w:rPr>
          <w:color w:val="000000"/>
          <w:sz w:val="28"/>
          <w:szCs w:val="28"/>
          <w:lang w:val="uk-UA"/>
        </w:rPr>
        <w:tab/>
        <w:t>133</w:t>
      </w:r>
    </w:p>
    <w:p w:rsidR="00151B01" w:rsidRPr="00C3467D" w:rsidRDefault="00151B01" w:rsidP="00151B01">
      <w:pPr>
        <w:widowControl w:val="0"/>
        <w:tabs>
          <w:tab w:val="right" w:leader="dot" w:pos="9540"/>
        </w:tabs>
        <w:spacing w:line="360" w:lineRule="auto"/>
        <w:ind w:right="354" w:firstLine="567"/>
        <w:rPr>
          <w:b/>
          <w:i/>
          <w:color w:val="000000"/>
          <w:sz w:val="28"/>
          <w:szCs w:val="28"/>
          <w:lang w:val="uk-UA"/>
        </w:rPr>
      </w:pPr>
      <w:r w:rsidRPr="00C3467D">
        <w:rPr>
          <w:b/>
          <w:i/>
          <w:color w:val="000000"/>
          <w:sz w:val="28"/>
          <w:szCs w:val="28"/>
          <w:lang w:val="uk-UA"/>
        </w:rPr>
        <w:t>Висновки до розділу 2</w:t>
      </w:r>
      <w:r w:rsidRPr="00C3467D">
        <w:rPr>
          <w:b/>
          <w:i/>
          <w:color w:val="000000"/>
          <w:sz w:val="28"/>
          <w:szCs w:val="28"/>
          <w:lang w:val="uk-UA"/>
        </w:rPr>
        <w:tab/>
        <w:t>148</w:t>
      </w:r>
    </w:p>
    <w:p w:rsidR="00151B01" w:rsidRPr="00C3467D" w:rsidRDefault="00151B01" w:rsidP="00151B01">
      <w:pPr>
        <w:widowControl w:val="0"/>
        <w:tabs>
          <w:tab w:val="right" w:leader="dot" w:pos="9540"/>
        </w:tabs>
        <w:spacing w:line="360" w:lineRule="auto"/>
        <w:ind w:right="354"/>
        <w:rPr>
          <w:b/>
          <w:color w:val="000000"/>
          <w:sz w:val="28"/>
          <w:szCs w:val="28"/>
          <w:lang w:val="uk-UA"/>
        </w:rPr>
      </w:pPr>
      <w:r w:rsidRPr="00C3467D">
        <w:rPr>
          <w:b/>
          <w:color w:val="000000"/>
          <w:sz w:val="28"/>
          <w:szCs w:val="28"/>
          <w:lang w:val="uk-UA"/>
        </w:rPr>
        <w:t xml:space="preserve">РОЗДІЛ 3. </w:t>
      </w:r>
      <w:r w:rsidRPr="000A0661">
        <w:rPr>
          <w:b/>
          <w:bCs/>
          <w:smallCaps/>
          <w:color w:val="000000"/>
          <w:sz w:val="28"/>
          <w:szCs w:val="28"/>
          <w:lang w:val="uk-UA"/>
        </w:rPr>
        <w:t>МЕХАНІЗМИ ТА ІНСТРУМЕНТИ РЕАЛІЗАЦІЇ ІНВЕСТИЦІЙНОГО ПОТЕНЦІАЛУ ПІДПРИЄМСТВ З ВИРОБНИЦТВА ТА ПЕРЕРОБКИ РІПАКУ</w:t>
      </w:r>
      <w:r w:rsidRPr="00C3467D">
        <w:rPr>
          <w:b/>
          <w:color w:val="000000"/>
          <w:sz w:val="28"/>
          <w:szCs w:val="28"/>
          <w:lang w:val="uk-UA"/>
        </w:rPr>
        <w:tab/>
        <w:t>150</w:t>
      </w:r>
    </w:p>
    <w:p w:rsidR="00151B01" w:rsidRPr="00090BCD" w:rsidRDefault="00151B01" w:rsidP="00151B01">
      <w:pPr>
        <w:widowControl w:val="0"/>
        <w:tabs>
          <w:tab w:val="right" w:leader="dot" w:pos="9540"/>
        </w:tabs>
        <w:spacing w:line="360" w:lineRule="auto"/>
        <w:ind w:right="354" w:firstLine="567"/>
        <w:rPr>
          <w:color w:val="000000"/>
          <w:sz w:val="28"/>
          <w:szCs w:val="28"/>
          <w:lang w:val="uk-UA"/>
        </w:rPr>
      </w:pPr>
      <w:r w:rsidRPr="00090BCD">
        <w:rPr>
          <w:color w:val="000000"/>
          <w:sz w:val="28"/>
          <w:szCs w:val="28"/>
          <w:lang w:val="uk-UA"/>
        </w:rPr>
        <w:t>3.1. </w:t>
      </w:r>
      <w:r w:rsidRPr="000A0661">
        <w:rPr>
          <w:color w:val="000000"/>
          <w:sz w:val="28"/>
          <w:lang w:val="uk-UA"/>
        </w:rPr>
        <w:t>Інституційні засади розвитку інвестиційного потенціалу виробників і переробників ріпаку</w:t>
      </w:r>
      <w:r w:rsidRPr="00090BCD">
        <w:rPr>
          <w:color w:val="000000"/>
          <w:sz w:val="28"/>
          <w:szCs w:val="28"/>
          <w:lang w:val="uk-UA"/>
        </w:rPr>
        <w:tab/>
        <w:t>150</w:t>
      </w:r>
    </w:p>
    <w:p w:rsidR="00151B01" w:rsidRDefault="00151B01" w:rsidP="00151B01">
      <w:pPr>
        <w:widowControl w:val="0"/>
        <w:tabs>
          <w:tab w:val="right" w:leader="dot" w:pos="9540"/>
        </w:tabs>
        <w:spacing w:line="360" w:lineRule="auto"/>
        <w:ind w:right="354" w:firstLine="567"/>
        <w:rPr>
          <w:color w:val="000000"/>
          <w:sz w:val="28"/>
          <w:szCs w:val="28"/>
          <w:lang w:val="uk-UA"/>
        </w:rPr>
        <w:sectPr w:rsidR="00151B01" w:rsidSect="001E4FB6">
          <w:pgSz w:w="11906" w:h="16838"/>
          <w:pgMar w:top="1134" w:right="851" w:bottom="1134" w:left="1701" w:header="709" w:footer="709" w:gutter="0"/>
          <w:cols w:space="708"/>
          <w:titlePg/>
          <w:docGrid w:linePitch="360"/>
        </w:sectPr>
      </w:pPr>
      <w:r w:rsidRPr="00090BCD">
        <w:rPr>
          <w:color w:val="000000"/>
          <w:sz w:val="28"/>
          <w:szCs w:val="28"/>
          <w:lang w:val="uk-UA"/>
        </w:rPr>
        <w:t>3.2. </w:t>
      </w:r>
      <w:r w:rsidRPr="000A0661">
        <w:rPr>
          <w:color w:val="000000"/>
          <w:sz w:val="28"/>
          <w:lang w:val="uk-UA"/>
        </w:rPr>
        <w:t xml:space="preserve">Особливості технології та сценарії ефективного виробництва </w:t>
      </w:r>
      <w:r w:rsidRPr="000A0661">
        <w:rPr>
          <w:color w:val="000000"/>
          <w:sz w:val="28"/>
          <w:lang w:val="uk-UA"/>
        </w:rPr>
        <w:br/>
        <w:t>насіння ріпаку</w:t>
      </w:r>
      <w:r w:rsidRPr="00090BCD">
        <w:rPr>
          <w:color w:val="000000"/>
          <w:sz w:val="28"/>
          <w:szCs w:val="28"/>
          <w:lang w:val="uk-UA"/>
        </w:rPr>
        <w:tab/>
        <w:t>165</w:t>
      </w:r>
    </w:p>
    <w:p w:rsidR="00151B01" w:rsidRPr="00090BCD" w:rsidRDefault="00151B01" w:rsidP="00151B01">
      <w:pPr>
        <w:widowControl w:val="0"/>
        <w:tabs>
          <w:tab w:val="right" w:leader="dot" w:pos="9540"/>
        </w:tabs>
        <w:spacing w:line="360" w:lineRule="auto"/>
        <w:ind w:right="354" w:firstLine="567"/>
        <w:rPr>
          <w:color w:val="000000"/>
          <w:sz w:val="28"/>
          <w:szCs w:val="28"/>
          <w:lang w:val="uk-UA"/>
        </w:rPr>
      </w:pPr>
      <w:r w:rsidRPr="00090BCD">
        <w:rPr>
          <w:color w:val="000000"/>
          <w:sz w:val="28"/>
          <w:szCs w:val="28"/>
          <w:lang w:val="uk-UA"/>
        </w:rPr>
        <w:lastRenderedPageBreak/>
        <w:t>3.3. </w:t>
      </w:r>
      <w:r w:rsidRPr="000A0661">
        <w:rPr>
          <w:color w:val="000000"/>
          <w:sz w:val="28"/>
          <w:lang w:val="uk-UA"/>
        </w:rPr>
        <w:t>Сценарії підвищення економічної ефективності інвестицій у виробництво і переробку насіння ріпаку</w:t>
      </w:r>
      <w:r w:rsidRPr="00090BCD">
        <w:rPr>
          <w:color w:val="000000"/>
          <w:sz w:val="28"/>
          <w:szCs w:val="28"/>
          <w:lang w:val="uk-UA"/>
        </w:rPr>
        <w:tab/>
        <w:t>181</w:t>
      </w:r>
    </w:p>
    <w:p w:rsidR="00151B01" w:rsidRPr="00C3467D" w:rsidRDefault="00151B01" w:rsidP="00151B01">
      <w:pPr>
        <w:widowControl w:val="0"/>
        <w:tabs>
          <w:tab w:val="right" w:leader="dot" w:pos="9540"/>
        </w:tabs>
        <w:spacing w:line="360" w:lineRule="auto"/>
        <w:ind w:right="354" w:firstLine="567"/>
        <w:rPr>
          <w:b/>
          <w:i/>
          <w:color w:val="000000"/>
          <w:sz w:val="28"/>
          <w:szCs w:val="28"/>
          <w:lang w:val="uk-UA"/>
        </w:rPr>
      </w:pPr>
      <w:r w:rsidRPr="00C3467D">
        <w:rPr>
          <w:b/>
          <w:i/>
          <w:color w:val="000000"/>
          <w:sz w:val="28"/>
          <w:szCs w:val="28"/>
          <w:lang w:val="uk-UA"/>
        </w:rPr>
        <w:t>Висновки до розділу 3</w:t>
      </w:r>
      <w:r w:rsidRPr="00C3467D">
        <w:rPr>
          <w:b/>
          <w:i/>
          <w:color w:val="000000"/>
          <w:sz w:val="28"/>
          <w:szCs w:val="28"/>
          <w:lang w:val="uk-UA"/>
        </w:rPr>
        <w:tab/>
        <w:t>192</w:t>
      </w:r>
    </w:p>
    <w:p w:rsidR="00151B01" w:rsidRPr="00C3467D" w:rsidRDefault="00151B01" w:rsidP="00151B01">
      <w:pPr>
        <w:widowControl w:val="0"/>
        <w:tabs>
          <w:tab w:val="right" w:leader="dot" w:pos="9540"/>
        </w:tabs>
        <w:spacing w:line="360" w:lineRule="auto"/>
        <w:ind w:right="354"/>
        <w:rPr>
          <w:b/>
          <w:color w:val="000000"/>
          <w:sz w:val="28"/>
          <w:szCs w:val="28"/>
          <w:lang w:val="uk-UA"/>
        </w:rPr>
      </w:pPr>
      <w:r w:rsidRPr="00C3467D">
        <w:rPr>
          <w:b/>
          <w:color w:val="000000"/>
          <w:sz w:val="28"/>
          <w:szCs w:val="28"/>
          <w:lang w:val="uk-UA"/>
        </w:rPr>
        <w:t>ВИСНОВКИ</w:t>
      </w:r>
      <w:r w:rsidRPr="00C3467D">
        <w:rPr>
          <w:b/>
          <w:color w:val="000000"/>
          <w:sz w:val="28"/>
          <w:szCs w:val="28"/>
          <w:lang w:val="uk-UA"/>
        </w:rPr>
        <w:tab/>
        <w:t>195</w:t>
      </w:r>
    </w:p>
    <w:p w:rsidR="00151B01" w:rsidRPr="00C3467D" w:rsidRDefault="00151B01" w:rsidP="00151B01">
      <w:pPr>
        <w:widowControl w:val="0"/>
        <w:tabs>
          <w:tab w:val="right" w:leader="dot" w:pos="9540"/>
        </w:tabs>
        <w:spacing w:line="360" w:lineRule="auto"/>
        <w:ind w:right="354"/>
        <w:rPr>
          <w:b/>
          <w:color w:val="000000"/>
          <w:sz w:val="28"/>
          <w:szCs w:val="28"/>
          <w:lang w:val="uk-UA"/>
        </w:rPr>
      </w:pPr>
      <w:r w:rsidRPr="00C3467D">
        <w:rPr>
          <w:b/>
          <w:color w:val="000000"/>
          <w:sz w:val="28"/>
          <w:szCs w:val="28"/>
          <w:lang w:val="uk-UA"/>
        </w:rPr>
        <w:t>СПИСОК ВИКОРИСТАНИХ ДЖЕРЕЛ</w:t>
      </w:r>
      <w:r w:rsidRPr="00C3467D">
        <w:rPr>
          <w:b/>
          <w:color w:val="000000"/>
          <w:sz w:val="28"/>
          <w:szCs w:val="28"/>
          <w:lang w:val="uk-UA"/>
        </w:rPr>
        <w:tab/>
        <w:t>199</w:t>
      </w:r>
    </w:p>
    <w:p w:rsidR="00151B01" w:rsidRDefault="00151B01" w:rsidP="00151B01">
      <w:pPr>
        <w:widowControl w:val="0"/>
        <w:tabs>
          <w:tab w:val="right" w:leader="dot" w:pos="9540"/>
        </w:tabs>
        <w:spacing w:line="360" w:lineRule="auto"/>
        <w:ind w:right="354"/>
        <w:rPr>
          <w:b/>
          <w:color w:val="000000"/>
          <w:sz w:val="28"/>
          <w:szCs w:val="28"/>
          <w:lang w:val="uk-UA"/>
        </w:rPr>
      </w:pPr>
      <w:r w:rsidRPr="00C3467D">
        <w:rPr>
          <w:b/>
          <w:color w:val="000000"/>
          <w:sz w:val="28"/>
          <w:szCs w:val="28"/>
          <w:lang w:val="uk-UA"/>
        </w:rPr>
        <w:t>ДОДАТКИ</w:t>
      </w:r>
      <w:r w:rsidRPr="00C3467D">
        <w:rPr>
          <w:b/>
          <w:color w:val="000000"/>
          <w:sz w:val="28"/>
          <w:szCs w:val="28"/>
          <w:lang w:val="uk-UA"/>
        </w:rPr>
        <w:tab/>
        <w:t>222</w:t>
      </w:r>
    </w:p>
    <w:p w:rsidR="00151B01" w:rsidRPr="00C3467D" w:rsidRDefault="00151B01" w:rsidP="00151B01">
      <w:pPr>
        <w:widowControl w:val="0"/>
        <w:tabs>
          <w:tab w:val="right" w:leader="dot" w:pos="9540"/>
        </w:tabs>
        <w:spacing w:line="360" w:lineRule="auto"/>
        <w:ind w:right="354"/>
        <w:rPr>
          <w:b/>
          <w:color w:val="000000"/>
          <w:sz w:val="28"/>
          <w:szCs w:val="28"/>
          <w:lang w:val="uk-UA"/>
        </w:rPr>
      </w:pPr>
    </w:p>
    <w:p w:rsidR="00151B01" w:rsidRPr="00C3467D" w:rsidRDefault="00151B01" w:rsidP="00151B01">
      <w:pPr>
        <w:widowControl w:val="0"/>
        <w:tabs>
          <w:tab w:val="right" w:leader="dot" w:pos="9540"/>
        </w:tabs>
        <w:spacing w:line="360" w:lineRule="auto"/>
        <w:rPr>
          <w:color w:val="000000"/>
          <w:lang w:val="uk-UA"/>
        </w:rPr>
        <w:sectPr w:rsidR="00151B01" w:rsidRPr="00C3467D" w:rsidSect="001E4FB6">
          <w:pgSz w:w="11906" w:h="16838"/>
          <w:pgMar w:top="1134" w:right="851" w:bottom="1134" w:left="1701" w:header="709" w:footer="709" w:gutter="0"/>
          <w:cols w:space="708"/>
          <w:titlePg/>
          <w:docGrid w:linePitch="360"/>
        </w:sectPr>
      </w:pPr>
    </w:p>
    <w:p w:rsidR="00151B01" w:rsidRPr="00C3467D" w:rsidRDefault="00151B01" w:rsidP="00151B01">
      <w:pPr>
        <w:widowControl w:val="0"/>
        <w:spacing w:line="360" w:lineRule="auto"/>
        <w:jc w:val="center"/>
        <w:rPr>
          <w:b/>
          <w:bCs/>
          <w:color w:val="000000"/>
          <w:kern w:val="32"/>
          <w:sz w:val="28"/>
          <w:szCs w:val="28"/>
          <w:lang w:val="uk-UA"/>
        </w:rPr>
      </w:pPr>
      <w:r w:rsidRPr="00C3467D">
        <w:rPr>
          <w:b/>
          <w:bCs/>
          <w:color w:val="000000"/>
          <w:kern w:val="32"/>
          <w:sz w:val="28"/>
          <w:szCs w:val="28"/>
          <w:lang w:val="uk-UA"/>
        </w:rPr>
        <w:lastRenderedPageBreak/>
        <w:t>ВСТУП</w:t>
      </w:r>
    </w:p>
    <w:p w:rsidR="00151B01" w:rsidRPr="00C3467D" w:rsidRDefault="00151B01" w:rsidP="00151B01">
      <w:pPr>
        <w:widowControl w:val="0"/>
        <w:spacing w:line="360" w:lineRule="auto"/>
        <w:jc w:val="both"/>
        <w:rPr>
          <w:b/>
          <w:color w:val="000000"/>
          <w:sz w:val="28"/>
          <w:szCs w:val="28"/>
          <w:lang w:val="uk-UA"/>
        </w:rPr>
      </w:pPr>
    </w:p>
    <w:p w:rsidR="00151B01" w:rsidRPr="00451EB6" w:rsidRDefault="00151B01" w:rsidP="00151B01">
      <w:pPr>
        <w:widowControl w:val="0"/>
        <w:spacing w:line="360" w:lineRule="auto"/>
        <w:ind w:firstLine="567"/>
        <w:jc w:val="both"/>
        <w:rPr>
          <w:sz w:val="28"/>
          <w:szCs w:val="28"/>
        </w:rPr>
      </w:pPr>
      <w:r w:rsidRPr="00451EB6">
        <w:rPr>
          <w:b/>
          <w:sz w:val="28"/>
          <w:szCs w:val="28"/>
        </w:rPr>
        <w:t xml:space="preserve">Актуальність теми дослідження. </w:t>
      </w:r>
      <w:r w:rsidRPr="00451EB6">
        <w:rPr>
          <w:sz w:val="28"/>
          <w:szCs w:val="28"/>
        </w:rPr>
        <w:t xml:space="preserve">Дотримання економічної безпеки держави є важливою передумовою її ефективного розвитку. При цьому найкритичнішим для економічної безпеки України є забезпечення її енергетичної та продовольчої складових. В свою чергу, аграрний сектор національної економіки має всі необхідні передумови не тільки для реалізації своєї структуроутворюючої функції в економіці держави, а й для суттєвого скорочення енергетичної залежності від країн-експортерів нафти. Подорожчання світлих нафтопродуктів та висока питома вага їх вартості в структурі витрат на виробництво основних видів сільськогосподарської продукції призводить до зниження ефективності та конкурентоспроможності продукції вітчизняних аграрних підприємств, впливає на підвищення рівня цін на продовольство. Останнє є викликом зовнішнього середовища, адекватною відповіддю на який є, з одного боку, пошук енерго- та ресурсоощадних способів виробництва продукції, а з іншого, розвиток виробництва та використання альтернативних видів енергетичних ресурсів, які застосовуються в аграрному виробництві. </w:t>
      </w:r>
    </w:p>
    <w:p w:rsidR="00151B01" w:rsidRPr="00451EB6" w:rsidRDefault="00151B01" w:rsidP="00151B01">
      <w:pPr>
        <w:widowControl w:val="0"/>
        <w:spacing w:line="360" w:lineRule="auto"/>
        <w:ind w:firstLine="567"/>
        <w:jc w:val="both"/>
        <w:rPr>
          <w:sz w:val="28"/>
          <w:szCs w:val="28"/>
        </w:rPr>
      </w:pPr>
      <w:r w:rsidRPr="00451EB6">
        <w:rPr>
          <w:sz w:val="28"/>
          <w:szCs w:val="28"/>
        </w:rPr>
        <w:t xml:space="preserve">Загальносвітові тенденції розвитку аграрного виробництва свідчать про наявність позитивного досвіду часткового або, навіть, повного заміщення паливних матеріалів, що застосовуються в сільському господарстві, альтернативними видами біологічного походження. Особливе значення в цьому контексті має використання біодизелю в якості ресурсу аграрного виробництва, що має значною мірою знизити витрати товаровиробників на паливно-мастильні матеріали. При цьому в умовах нашої країни найбільш раціональною сировиною для виробництва біодизелю є товарне насіння ріпаку. В свою чергу, фізико-хімічні та техніко-технологічні особливості вказаного виду палива зумовлюють необхідність розміщення його виробництва безпосередньо в місцях споживання через складність зберігання та транспортування, а також досить швидку втрату даним видом палива своїх властивостей. Останнє потребує створення відповідних переробних виробництв безпосередньо суб’єктами економічних відносин, що вимагає акумулювання та розміщення ними відповідних інвестиційних ресурсів. </w:t>
      </w:r>
    </w:p>
    <w:p w:rsidR="00151B01" w:rsidRPr="00451EB6" w:rsidRDefault="00151B01" w:rsidP="00151B01">
      <w:pPr>
        <w:widowControl w:val="0"/>
        <w:spacing w:line="360" w:lineRule="auto"/>
        <w:ind w:firstLine="567"/>
        <w:jc w:val="both"/>
        <w:rPr>
          <w:sz w:val="28"/>
          <w:szCs w:val="28"/>
        </w:rPr>
      </w:pPr>
      <w:r w:rsidRPr="00451EB6">
        <w:rPr>
          <w:sz w:val="28"/>
          <w:szCs w:val="28"/>
        </w:rPr>
        <w:lastRenderedPageBreak/>
        <w:t>Загальні питання інвестування в аграрному секторі національної економіки, інноваційно-інвестиційного розвитку галузевих підкомплексів, а також аграрних підприємств висвітлені у чи</w:t>
      </w:r>
      <w:r w:rsidRPr="00451EB6">
        <w:rPr>
          <w:sz w:val="28"/>
          <w:szCs w:val="28"/>
        </w:rPr>
        <w:t>с</w:t>
      </w:r>
      <w:r w:rsidRPr="00451EB6">
        <w:rPr>
          <w:sz w:val="28"/>
          <w:szCs w:val="28"/>
        </w:rPr>
        <w:t xml:space="preserve">ленних наукових працях вчених-економістів: </w:t>
      </w:r>
      <w:r w:rsidRPr="00451EB6">
        <w:rPr>
          <w:rFonts w:eastAsia="TimesNewRomanPS-BoldMT"/>
          <w:sz w:val="28"/>
          <w:szCs w:val="28"/>
        </w:rPr>
        <w:t xml:space="preserve">Бондара О.С., </w:t>
      </w:r>
      <w:r w:rsidRPr="00451EB6">
        <w:rPr>
          <w:sz w:val="28"/>
          <w:szCs w:val="28"/>
        </w:rPr>
        <w:t>Горбатюка Л.М., Гуторова О.І., Дадашева Б.А. Зінченко Н.В. Кісіля М.І., Коденської М.Ю., Крюкової І.О., Орликовського М.О., Лайко Г.П., Мазура Н.А., Саблука П.Т., Сіренко Н.М., Федун І.Л., Хвесика Ю.М, Чорного Р.В.</w:t>
      </w:r>
      <w:r w:rsidRPr="00451EB6">
        <w:t xml:space="preserve"> </w:t>
      </w:r>
      <w:r w:rsidRPr="00451EB6">
        <w:rPr>
          <w:sz w:val="28"/>
          <w:szCs w:val="28"/>
        </w:rPr>
        <w:t>та інших. Питання впровадження в практику економічної діяльності аграрних підприємств альтернативних видів палива розглядалися в роботах: Гавриша В.І., Голуб Г.А., Гончарук І.В., Жуйкова Г.Є., Калетніка Г.М., Кириленко І.Г., Концеба С.М., Красноруцького О.О., Кравчука О.О., Лук’янець С.В. Месель-Веселяка В.Я., Паштецького В.С., Фаїзова А.В., Шайко О.Г. При цьому недосконалість існуючих механізмів інвестування в аграрному виробництві та їх не адаптованість до реалізації подібних проектів потребує додаткового теоретично-методичного та прикладного опрацювання, що і зумовлює вибір теми дисертаційної роботи, її предметно-об’єктної сфери, мети та завдань.</w:t>
      </w:r>
    </w:p>
    <w:p w:rsidR="00151B01" w:rsidRPr="00451EB6" w:rsidRDefault="00151B01" w:rsidP="00151B01">
      <w:pPr>
        <w:widowControl w:val="0"/>
        <w:spacing w:line="360" w:lineRule="auto"/>
        <w:ind w:firstLine="567"/>
        <w:jc w:val="both"/>
        <w:rPr>
          <w:sz w:val="28"/>
          <w:szCs w:val="28"/>
        </w:rPr>
      </w:pPr>
      <w:r w:rsidRPr="00451EB6">
        <w:rPr>
          <w:b/>
          <w:sz w:val="28"/>
          <w:szCs w:val="28"/>
        </w:rPr>
        <w:t>Зв’язок дисертаційної роботи з науковими програмами, планами, тем</w:t>
      </w:r>
      <w:r w:rsidRPr="00451EB6">
        <w:rPr>
          <w:b/>
          <w:sz w:val="28"/>
          <w:szCs w:val="28"/>
        </w:rPr>
        <w:t>а</w:t>
      </w:r>
      <w:r w:rsidRPr="00451EB6">
        <w:rPr>
          <w:b/>
          <w:sz w:val="28"/>
          <w:szCs w:val="28"/>
        </w:rPr>
        <w:t xml:space="preserve">ми. </w:t>
      </w:r>
      <w:r w:rsidRPr="00451EB6">
        <w:rPr>
          <w:sz w:val="28"/>
          <w:szCs w:val="28"/>
        </w:rPr>
        <w:t>Дисертація виконана в межах науково-дослідної роботи «Адаптація організаційно-економічного механізму агропромислового комплексу до ринкових умов» (н</w:t>
      </w:r>
      <w:r w:rsidRPr="00451EB6">
        <w:rPr>
          <w:sz w:val="28"/>
          <w:szCs w:val="28"/>
        </w:rPr>
        <w:t>о</w:t>
      </w:r>
      <w:r w:rsidRPr="00451EB6">
        <w:rPr>
          <w:sz w:val="28"/>
          <w:szCs w:val="28"/>
        </w:rPr>
        <w:t>мер державної реєстрації 0103U008436, 2003-2007 рр.) та «Організаційно-економічні та технологічні засади підвищення ефективності виробництва і реалізації продукції в умовах формування інноваційної моделі розвитку агропромислового виробництва» (н</w:t>
      </w:r>
      <w:r w:rsidRPr="00451EB6">
        <w:rPr>
          <w:sz w:val="28"/>
          <w:szCs w:val="28"/>
        </w:rPr>
        <w:t>о</w:t>
      </w:r>
      <w:r w:rsidRPr="00451EB6">
        <w:rPr>
          <w:sz w:val="28"/>
          <w:szCs w:val="28"/>
        </w:rPr>
        <w:t xml:space="preserve">мер державної реєстрації </w:t>
      </w:r>
      <w:r w:rsidRPr="00451EB6">
        <w:rPr>
          <w:bCs/>
          <w:sz w:val="28"/>
          <w:szCs w:val="28"/>
        </w:rPr>
        <w:t>0111U005203, 2011-2015 рр.</w:t>
      </w:r>
      <w:r w:rsidRPr="00451EB6">
        <w:rPr>
          <w:sz w:val="28"/>
          <w:szCs w:val="28"/>
        </w:rPr>
        <w:t>) Харківського національного технічного університету сільського господарства імені Петра Василенка. Доробок здобувача полягає у визначенні особливостей існуючого механізму управління інвестуванням товаровиробників в умовах інноваційно-інвестиційної моделі економіки та обґрунтуванні основних напрямків його вдосконалення.</w:t>
      </w:r>
    </w:p>
    <w:p w:rsidR="00151B01" w:rsidRPr="00451EB6" w:rsidRDefault="00151B01" w:rsidP="00151B01">
      <w:pPr>
        <w:widowControl w:val="0"/>
        <w:spacing w:line="360" w:lineRule="auto"/>
        <w:ind w:firstLine="567"/>
        <w:jc w:val="both"/>
        <w:rPr>
          <w:sz w:val="28"/>
          <w:szCs w:val="28"/>
        </w:rPr>
      </w:pPr>
      <w:r w:rsidRPr="00451EB6">
        <w:rPr>
          <w:b/>
          <w:sz w:val="28"/>
          <w:szCs w:val="28"/>
        </w:rPr>
        <w:t xml:space="preserve">Мета і завдання дослідження. </w:t>
      </w:r>
      <w:r w:rsidRPr="00451EB6">
        <w:rPr>
          <w:sz w:val="28"/>
          <w:szCs w:val="28"/>
        </w:rPr>
        <w:t>Метою дисертаційного дослідження є обґрунтування теоретично-методичних засад та практичних рекомендацій з розробки і впровадження механізмів формування та реалізації інвестиційного потенціалу підприємств з виробництва та переробки ріпаку.</w:t>
      </w:r>
    </w:p>
    <w:p w:rsidR="00151B01" w:rsidRPr="00451EB6" w:rsidRDefault="00151B01" w:rsidP="00151B01">
      <w:pPr>
        <w:widowControl w:val="0"/>
        <w:suppressLineNumbers/>
        <w:spacing w:line="360" w:lineRule="auto"/>
        <w:ind w:firstLine="709"/>
        <w:jc w:val="both"/>
        <w:rPr>
          <w:sz w:val="28"/>
          <w:szCs w:val="28"/>
        </w:rPr>
      </w:pPr>
      <w:r w:rsidRPr="00451EB6">
        <w:rPr>
          <w:sz w:val="28"/>
          <w:szCs w:val="28"/>
        </w:rPr>
        <w:lastRenderedPageBreak/>
        <w:t>Відповідно до мети в роботі були поставлені та вирішені наступні завдання:</w:t>
      </w:r>
    </w:p>
    <w:p w:rsidR="00151B01" w:rsidRPr="00451EB6" w:rsidRDefault="00151B01" w:rsidP="00151B01">
      <w:pPr>
        <w:widowControl w:val="0"/>
        <w:spacing w:line="360" w:lineRule="auto"/>
        <w:ind w:firstLine="540"/>
        <w:jc w:val="both"/>
        <w:rPr>
          <w:sz w:val="28"/>
          <w:szCs w:val="28"/>
        </w:rPr>
      </w:pPr>
      <w:r w:rsidRPr="00451EB6">
        <w:rPr>
          <w:sz w:val="28"/>
          <w:szCs w:val="28"/>
        </w:rPr>
        <w:t>- дослідити теоретичні аспекти теми та конкретизувати зміст поняття «розвиток інвестиційного потенціалу підприємства»;</w:t>
      </w:r>
    </w:p>
    <w:p w:rsidR="00151B01" w:rsidRPr="00451EB6" w:rsidRDefault="00151B01" w:rsidP="00151B01">
      <w:pPr>
        <w:widowControl w:val="0"/>
        <w:spacing w:line="360" w:lineRule="auto"/>
        <w:ind w:firstLine="540"/>
        <w:jc w:val="both"/>
        <w:rPr>
          <w:sz w:val="28"/>
          <w:szCs w:val="28"/>
        </w:rPr>
      </w:pPr>
      <w:r w:rsidRPr="00451EB6">
        <w:rPr>
          <w:sz w:val="28"/>
          <w:szCs w:val="28"/>
        </w:rPr>
        <w:t>- обґрунтувати цілісну концепцію економічного механізму формування і реалізації інвестиційного потенціалу підприємств з виробництва та переробки ріпаку;</w:t>
      </w:r>
    </w:p>
    <w:p w:rsidR="00151B01" w:rsidRPr="00451EB6" w:rsidRDefault="00151B01" w:rsidP="00151B01">
      <w:pPr>
        <w:widowControl w:val="0"/>
        <w:spacing w:line="360" w:lineRule="auto"/>
        <w:ind w:firstLine="540"/>
        <w:jc w:val="both"/>
        <w:rPr>
          <w:sz w:val="28"/>
          <w:szCs w:val="28"/>
        </w:rPr>
      </w:pPr>
      <w:r w:rsidRPr="00451EB6">
        <w:rPr>
          <w:sz w:val="28"/>
          <w:szCs w:val="28"/>
        </w:rPr>
        <w:t>-</w:t>
      </w:r>
      <w:r>
        <w:rPr>
          <w:sz w:val="28"/>
          <w:szCs w:val="28"/>
        </w:rPr>
        <w:t> </w:t>
      </w:r>
      <w:r w:rsidRPr="00451EB6">
        <w:rPr>
          <w:sz w:val="28"/>
          <w:szCs w:val="28"/>
        </w:rPr>
        <w:t>удосконалити методичні засади оцінки ефективності інвестицій товаровиробників в розвиток виробництв з переробки ріпаку;</w:t>
      </w:r>
    </w:p>
    <w:p w:rsidR="00151B01" w:rsidRPr="00451EB6" w:rsidRDefault="00151B01" w:rsidP="00151B01">
      <w:pPr>
        <w:widowControl w:val="0"/>
        <w:spacing w:line="360" w:lineRule="auto"/>
        <w:ind w:firstLine="540"/>
        <w:jc w:val="both"/>
        <w:rPr>
          <w:sz w:val="28"/>
          <w:szCs w:val="28"/>
        </w:rPr>
      </w:pPr>
      <w:r w:rsidRPr="00451EB6">
        <w:rPr>
          <w:sz w:val="28"/>
          <w:szCs w:val="28"/>
        </w:rPr>
        <w:t>-</w:t>
      </w:r>
      <w:r>
        <w:rPr>
          <w:sz w:val="28"/>
          <w:szCs w:val="28"/>
        </w:rPr>
        <w:t> </w:t>
      </w:r>
      <w:r w:rsidRPr="00451EB6">
        <w:rPr>
          <w:sz w:val="28"/>
          <w:szCs w:val="28"/>
        </w:rPr>
        <w:t>запропонувати типологію сценаріїв ефективного виробництва та переробки насіння ріпаку в аграрних підприємствах;</w:t>
      </w:r>
    </w:p>
    <w:p w:rsidR="00151B01" w:rsidRPr="00451EB6" w:rsidRDefault="00151B01" w:rsidP="00151B01">
      <w:pPr>
        <w:widowControl w:val="0"/>
        <w:spacing w:line="360" w:lineRule="auto"/>
        <w:ind w:firstLine="540"/>
        <w:jc w:val="both"/>
        <w:rPr>
          <w:sz w:val="28"/>
          <w:szCs w:val="28"/>
        </w:rPr>
      </w:pPr>
      <w:r w:rsidRPr="00451EB6">
        <w:rPr>
          <w:sz w:val="28"/>
          <w:szCs w:val="28"/>
        </w:rPr>
        <w:t>-</w:t>
      </w:r>
      <w:r>
        <w:rPr>
          <w:sz w:val="28"/>
          <w:szCs w:val="28"/>
        </w:rPr>
        <w:t> </w:t>
      </w:r>
      <w:r w:rsidRPr="00451EB6">
        <w:rPr>
          <w:sz w:val="28"/>
          <w:szCs w:val="28"/>
        </w:rPr>
        <w:t>розробити методичний підхід до вибору обладнання для переробки ріпаку</w:t>
      </w:r>
      <w:r w:rsidRPr="00451EB6">
        <w:rPr>
          <w:sz w:val="28"/>
        </w:rPr>
        <w:t>;</w:t>
      </w:r>
    </w:p>
    <w:p w:rsidR="00151B01" w:rsidRPr="00451EB6" w:rsidRDefault="00151B01" w:rsidP="00151B01">
      <w:pPr>
        <w:widowControl w:val="0"/>
        <w:spacing w:line="360" w:lineRule="auto"/>
        <w:ind w:firstLine="540"/>
        <w:jc w:val="both"/>
        <w:rPr>
          <w:sz w:val="28"/>
        </w:rPr>
      </w:pPr>
      <w:r w:rsidRPr="00451EB6">
        <w:rPr>
          <w:sz w:val="28"/>
          <w:szCs w:val="28"/>
        </w:rPr>
        <w:t>-</w:t>
      </w:r>
      <w:r>
        <w:rPr>
          <w:sz w:val="28"/>
          <w:szCs w:val="28"/>
        </w:rPr>
        <w:t> </w:t>
      </w:r>
      <w:r w:rsidRPr="00451EB6">
        <w:rPr>
          <w:sz w:val="28"/>
          <w:szCs w:val="28"/>
        </w:rPr>
        <w:t xml:space="preserve">обґрунтувати напрями удосконалення інституційних засад </w:t>
      </w:r>
      <w:r w:rsidRPr="00451EB6">
        <w:rPr>
          <w:sz w:val="28"/>
        </w:rPr>
        <w:t>розвитку виробництва ріпаку в суб’єктах ріпакового підкомплексу;</w:t>
      </w:r>
    </w:p>
    <w:p w:rsidR="00151B01" w:rsidRPr="00451EB6" w:rsidRDefault="00151B01" w:rsidP="00151B01">
      <w:pPr>
        <w:widowControl w:val="0"/>
        <w:spacing w:line="360" w:lineRule="auto"/>
        <w:ind w:firstLine="540"/>
        <w:jc w:val="both"/>
        <w:rPr>
          <w:sz w:val="28"/>
          <w:szCs w:val="28"/>
        </w:rPr>
      </w:pPr>
      <w:r w:rsidRPr="00451EB6">
        <w:rPr>
          <w:sz w:val="28"/>
          <w:szCs w:val="28"/>
        </w:rPr>
        <w:t>-</w:t>
      </w:r>
      <w:r>
        <w:rPr>
          <w:sz w:val="28"/>
          <w:szCs w:val="28"/>
        </w:rPr>
        <w:t> </w:t>
      </w:r>
      <w:r w:rsidRPr="00451EB6">
        <w:rPr>
          <w:sz w:val="28"/>
          <w:szCs w:val="28"/>
        </w:rPr>
        <w:t>розвинути напрями підвищення економічної ефективності інвестицій у виробництво та переробку ріпаку.</w:t>
      </w:r>
    </w:p>
    <w:p w:rsidR="00151B01" w:rsidRPr="00451EB6" w:rsidRDefault="00151B01" w:rsidP="00151B01">
      <w:pPr>
        <w:widowControl w:val="0"/>
        <w:spacing w:line="360" w:lineRule="auto"/>
        <w:ind w:firstLine="567"/>
        <w:jc w:val="both"/>
        <w:rPr>
          <w:sz w:val="28"/>
          <w:szCs w:val="28"/>
        </w:rPr>
      </w:pPr>
      <w:r w:rsidRPr="00451EB6">
        <w:rPr>
          <w:i/>
          <w:sz w:val="28"/>
          <w:szCs w:val="28"/>
        </w:rPr>
        <w:t>Об’єктом дослідження</w:t>
      </w:r>
      <w:r w:rsidRPr="00451EB6">
        <w:rPr>
          <w:sz w:val="28"/>
          <w:szCs w:val="28"/>
        </w:rPr>
        <w:t xml:space="preserve"> є процеси формування та реалізації інвестиційного потенціалу підприємств з виробництва та переробки ріпаку.</w:t>
      </w:r>
    </w:p>
    <w:p w:rsidR="00151B01" w:rsidRPr="00451EB6" w:rsidRDefault="00151B01" w:rsidP="00151B01">
      <w:pPr>
        <w:widowControl w:val="0"/>
        <w:spacing w:line="360" w:lineRule="auto"/>
        <w:ind w:firstLine="567"/>
        <w:jc w:val="both"/>
        <w:rPr>
          <w:sz w:val="28"/>
          <w:szCs w:val="28"/>
        </w:rPr>
      </w:pPr>
      <w:r w:rsidRPr="00451EB6">
        <w:rPr>
          <w:i/>
          <w:sz w:val="28"/>
          <w:szCs w:val="28"/>
        </w:rPr>
        <w:t xml:space="preserve">Предметом дослідження </w:t>
      </w:r>
      <w:r w:rsidRPr="00451EB6">
        <w:rPr>
          <w:sz w:val="28"/>
          <w:szCs w:val="28"/>
        </w:rPr>
        <w:t>є теоретичні, методичні і практи</w:t>
      </w:r>
      <w:r w:rsidRPr="00451EB6">
        <w:rPr>
          <w:sz w:val="28"/>
          <w:szCs w:val="28"/>
        </w:rPr>
        <w:t>ч</w:t>
      </w:r>
      <w:r w:rsidRPr="00451EB6">
        <w:rPr>
          <w:sz w:val="28"/>
          <w:szCs w:val="28"/>
        </w:rPr>
        <w:t>ні аспекти розробки і впровадження механізмів формування та реалізації інвестиційного потенціалу підприємств з виробництва та переробки ріпаку.</w:t>
      </w:r>
    </w:p>
    <w:p w:rsidR="00151B01" w:rsidRPr="00451EB6" w:rsidRDefault="00151B01" w:rsidP="00151B01">
      <w:pPr>
        <w:widowControl w:val="0"/>
        <w:spacing w:line="360" w:lineRule="auto"/>
        <w:ind w:firstLine="567"/>
        <w:jc w:val="both"/>
        <w:rPr>
          <w:sz w:val="28"/>
          <w:szCs w:val="28"/>
        </w:rPr>
      </w:pPr>
      <w:r w:rsidRPr="00451EB6">
        <w:rPr>
          <w:b/>
          <w:sz w:val="28"/>
          <w:szCs w:val="28"/>
        </w:rPr>
        <w:t xml:space="preserve">Методи дослідження. </w:t>
      </w:r>
      <w:r w:rsidRPr="00451EB6">
        <w:rPr>
          <w:sz w:val="28"/>
          <w:szCs w:val="28"/>
        </w:rPr>
        <w:t>Теоретичною та методологічною основою дисерт</w:t>
      </w:r>
      <w:r w:rsidRPr="00451EB6">
        <w:rPr>
          <w:sz w:val="28"/>
          <w:szCs w:val="28"/>
        </w:rPr>
        <w:t>а</w:t>
      </w:r>
      <w:r w:rsidRPr="00451EB6">
        <w:rPr>
          <w:sz w:val="28"/>
          <w:szCs w:val="28"/>
        </w:rPr>
        <w:t>ційного дослідження є діалектичний метод пізнання, основні положення економ</w:t>
      </w:r>
      <w:r w:rsidRPr="00451EB6">
        <w:rPr>
          <w:sz w:val="28"/>
          <w:szCs w:val="28"/>
        </w:rPr>
        <w:t>і</w:t>
      </w:r>
      <w:r w:rsidRPr="00451EB6">
        <w:rPr>
          <w:sz w:val="28"/>
          <w:szCs w:val="28"/>
        </w:rPr>
        <w:t>чної теорії, наукові праці вітчизняних і зарубіжних учених з питань форм</w:t>
      </w:r>
      <w:r w:rsidRPr="00451EB6">
        <w:rPr>
          <w:sz w:val="28"/>
          <w:szCs w:val="28"/>
        </w:rPr>
        <w:t>у</w:t>
      </w:r>
      <w:r w:rsidRPr="00451EB6">
        <w:rPr>
          <w:sz w:val="28"/>
          <w:szCs w:val="28"/>
        </w:rPr>
        <w:t>вання механізмів розвитку інвестиційного потенціалу аграрних підприємств, зокрема, при реалізації проектів заміщення та здешевлення ресурсів виробництва. У процесі д</w:t>
      </w:r>
      <w:r w:rsidRPr="00451EB6">
        <w:rPr>
          <w:sz w:val="28"/>
          <w:szCs w:val="28"/>
        </w:rPr>
        <w:t>о</w:t>
      </w:r>
      <w:r w:rsidRPr="00451EB6">
        <w:rPr>
          <w:sz w:val="28"/>
          <w:szCs w:val="28"/>
        </w:rPr>
        <w:t xml:space="preserve">слідження було використано такі методи та прийоми: абстрактно-логічний (при здійсненні теоретичних узагальнень питань інвестиційної діяльності та формулюванні висновків); монографічний (для </w:t>
      </w:r>
      <w:r w:rsidRPr="00451EB6">
        <w:rPr>
          <w:bCs/>
          <w:sz w:val="28"/>
        </w:rPr>
        <w:t>оцінки методик ефективності інвестицій в виробництво та переробку ріпаку</w:t>
      </w:r>
      <w:r w:rsidRPr="00451EB6">
        <w:rPr>
          <w:sz w:val="28"/>
          <w:szCs w:val="28"/>
        </w:rPr>
        <w:t>); статистичних групувань, корел</w:t>
      </w:r>
      <w:r w:rsidRPr="00451EB6">
        <w:rPr>
          <w:sz w:val="28"/>
          <w:szCs w:val="28"/>
        </w:rPr>
        <w:t>я</w:t>
      </w:r>
      <w:r w:rsidRPr="00451EB6">
        <w:rPr>
          <w:sz w:val="28"/>
          <w:szCs w:val="28"/>
        </w:rPr>
        <w:t xml:space="preserve">ційно-регресійного та АВС-аналізу (при аналізі ефективності виробництва насіння ріпаку та факторів, що її формують); </w:t>
      </w:r>
      <w:r w:rsidRPr="00451EB6">
        <w:rPr>
          <w:sz w:val="28"/>
          <w:szCs w:val="28"/>
        </w:rPr>
        <w:lastRenderedPageBreak/>
        <w:t>математичн</w:t>
      </w:r>
      <w:r w:rsidRPr="00451EB6">
        <w:rPr>
          <w:sz w:val="28"/>
          <w:szCs w:val="28"/>
        </w:rPr>
        <w:t>о</w:t>
      </w:r>
      <w:r w:rsidRPr="00451EB6">
        <w:rPr>
          <w:sz w:val="28"/>
          <w:szCs w:val="28"/>
        </w:rPr>
        <w:t>го вирівнювання динамічних рядів (визначення тенденцій зміни економічних п</w:t>
      </w:r>
      <w:r w:rsidRPr="00451EB6">
        <w:rPr>
          <w:sz w:val="28"/>
          <w:szCs w:val="28"/>
        </w:rPr>
        <w:t>о</w:t>
      </w:r>
      <w:r w:rsidRPr="00451EB6">
        <w:rPr>
          <w:sz w:val="28"/>
          <w:szCs w:val="28"/>
        </w:rPr>
        <w:t>казників), методу сценаріїв та розрахунково-конструктивного методу (визначення показників реалізації інвестиційних проектів з впровадження переробки ріпаку в підприємствах) та ін. Дослідження проведене з широким використанням комп’ютерної техніки та сучасних пакетів прикла</w:t>
      </w:r>
      <w:r w:rsidRPr="00451EB6">
        <w:rPr>
          <w:sz w:val="28"/>
          <w:szCs w:val="28"/>
        </w:rPr>
        <w:t>д</w:t>
      </w:r>
      <w:r w:rsidRPr="00451EB6">
        <w:rPr>
          <w:sz w:val="28"/>
          <w:szCs w:val="28"/>
        </w:rPr>
        <w:t>них програм.</w:t>
      </w:r>
    </w:p>
    <w:p w:rsidR="00151B01" w:rsidRPr="00451EB6" w:rsidRDefault="00151B01" w:rsidP="00151B01">
      <w:pPr>
        <w:widowControl w:val="0"/>
        <w:suppressLineNumbers/>
        <w:spacing w:line="360" w:lineRule="auto"/>
        <w:ind w:firstLine="709"/>
        <w:jc w:val="both"/>
        <w:rPr>
          <w:bCs/>
          <w:sz w:val="28"/>
          <w:szCs w:val="28"/>
        </w:rPr>
      </w:pPr>
      <w:r w:rsidRPr="00451EB6">
        <w:rPr>
          <w:bCs/>
          <w:iCs/>
          <w:sz w:val="28"/>
          <w:szCs w:val="28"/>
        </w:rPr>
        <w:t>Інформаційну базу</w:t>
      </w:r>
      <w:r w:rsidRPr="00451EB6">
        <w:rPr>
          <w:bCs/>
          <w:sz w:val="28"/>
          <w:szCs w:val="28"/>
        </w:rPr>
        <w:t xml:space="preserve"> дослідження становили законодавчі акти України, нормативні і правові акти органів виконавчої влади, статистичні дані Державної служби статистики України, первинні дані підприємств аграрної сфери, результати власних спостережень автора. </w:t>
      </w:r>
    </w:p>
    <w:p w:rsidR="00151B01" w:rsidRPr="00451EB6" w:rsidRDefault="00151B01" w:rsidP="00151B01">
      <w:pPr>
        <w:widowControl w:val="0"/>
        <w:suppressLineNumbers/>
        <w:spacing w:line="360" w:lineRule="auto"/>
        <w:ind w:firstLine="709"/>
        <w:jc w:val="both"/>
        <w:rPr>
          <w:sz w:val="28"/>
          <w:szCs w:val="28"/>
        </w:rPr>
      </w:pPr>
      <w:r w:rsidRPr="00451EB6">
        <w:rPr>
          <w:b/>
          <w:bCs/>
          <w:sz w:val="28"/>
          <w:szCs w:val="28"/>
        </w:rPr>
        <w:t>Наукова новизна одержаних результатів</w:t>
      </w:r>
      <w:r w:rsidRPr="00451EB6">
        <w:rPr>
          <w:sz w:val="28"/>
          <w:szCs w:val="28"/>
        </w:rPr>
        <w:t xml:space="preserve"> дисертаційного дослідження полягає у обґрунтуванні теоретико-методичних засад та практичних рекомендацій з розробки і впровадження механізмів формування та реалізації інвестиційного потенціалу підприємств з виробництва та переробки ріпаку. Найбільш важливі наукові результати, отримані у процесі дослідження, та їх наукова новизна полягають у наступному:</w:t>
      </w:r>
    </w:p>
    <w:p w:rsidR="00151B01" w:rsidRPr="00451EB6" w:rsidRDefault="00151B01" w:rsidP="00151B01">
      <w:pPr>
        <w:widowControl w:val="0"/>
        <w:spacing w:line="360" w:lineRule="auto"/>
        <w:ind w:firstLine="567"/>
        <w:jc w:val="both"/>
        <w:rPr>
          <w:i/>
          <w:sz w:val="28"/>
          <w:szCs w:val="28"/>
        </w:rPr>
      </w:pPr>
      <w:r w:rsidRPr="00451EB6">
        <w:rPr>
          <w:i/>
          <w:sz w:val="28"/>
          <w:szCs w:val="28"/>
        </w:rPr>
        <w:t xml:space="preserve">вперше: </w:t>
      </w:r>
    </w:p>
    <w:p w:rsidR="00151B01" w:rsidRPr="00451EB6" w:rsidRDefault="00151B01" w:rsidP="00151B01">
      <w:pPr>
        <w:widowControl w:val="0"/>
        <w:spacing w:line="360" w:lineRule="auto"/>
        <w:ind w:firstLine="540"/>
        <w:jc w:val="both"/>
        <w:rPr>
          <w:sz w:val="28"/>
          <w:szCs w:val="28"/>
        </w:rPr>
      </w:pPr>
      <w:r w:rsidRPr="00451EB6">
        <w:rPr>
          <w:sz w:val="28"/>
          <w:szCs w:val="28"/>
        </w:rPr>
        <w:t>- обґрунтовано цілісну концепцію економічного механізму формування і реалізації інвестиційного потенціалу підприємств з виробництва та переробки ріпаку, яка ґрунтується на врахуванні особливостей аграрного виробництва при досягненні раціональних параметрів заміщення традиційних видів палива альтернативними йому продуктами переробки товарного насіння ріпаку з визначенням на цій основі оптимальних розмірів інвестицій в створення власних переробних виробництв та забезпечення їх окупності за рахунок економії на виробничих витратах, пов’язаних з основною діяльністю;</w:t>
      </w:r>
    </w:p>
    <w:p w:rsidR="00151B01" w:rsidRPr="00451EB6" w:rsidRDefault="00151B01" w:rsidP="00151B01">
      <w:pPr>
        <w:widowControl w:val="0"/>
        <w:spacing w:line="360" w:lineRule="auto"/>
        <w:ind w:firstLine="540"/>
        <w:jc w:val="both"/>
        <w:rPr>
          <w:i/>
          <w:sz w:val="28"/>
          <w:szCs w:val="28"/>
        </w:rPr>
      </w:pPr>
      <w:r w:rsidRPr="00451EB6">
        <w:rPr>
          <w:i/>
          <w:sz w:val="28"/>
          <w:szCs w:val="28"/>
        </w:rPr>
        <w:t>удосконалено:</w:t>
      </w:r>
    </w:p>
    <w:p w:rsidR="00151B01" w:rsidRPr="00451EB6" w:rsidRDefault="00151B01" w:rsidP="00151B01">
      <w:pPr>
        <w:widowControl w:val="0"/>
        <w:spacing w:line="360" w:lineRule="auto"/>
        <w:ind w:firstLine="540"/>
        <w:jc w:val="both"/>
        <w:rPr>
          <w:sz w:val="28"/>
          <w:szCs w:val="28"/>
        </w:rPr>
      </w:pPr>
      <w:r w:rsidRPr="00451EB6">
        <w:rPr>
          <w:sz w:val="28"/>
          <w:szCs w:val="28"/>
        </w:rPr>
        <w:t>- методичні засади оцінки ефективності інвестицій товаровиробників в розвиток виробництв з переробки ріпаку в ріпакову олію та біологічне дизельне паливо шляхом поєднання методу АВС-аналізу з існуючими методами маржинального аналізу результатів інвестиційної діяльності;</w:t>
      </w:r>
    </w:p>
    <w:p w:rsidR="00151B01" w:rsidRPr="00451EB6" w:rsidRDefault="00151B01" w:rsidP="00151B01">
      <w:pPr>
        <w:widowControl w:val="0"/>
        <w:spacing w:line="360" w:lineRule="auto"/>
        <w:ind w:firstLine="540"/>
        <w:jc w:val="both"/>
        <w:rPr>
          <w:sz w:val="28"/>
          <w:szCs w:val="28"/>
        </w:rPr>
      </w:pPr>
      <w:r w:rsidRPr="00451EB6">
        <w:rPr>
          <w:sz w:val="28"/>
          <w:szCs w:val="28"/>
        </w:rPr>
        <w:t xml:space="preserve">- типологію сценаріїв ефективного виробництва та переробки насіння ріпаку в аграрних підприємствах шляхом застосування ймовірнісних оцінок та </w:t>
      </w:r>
      <w:r w:rsidRPr="00451EB6">
        <w:rPr>
          <w:sz w:val="28"/>
          <w:szCs w:val="28"/>
        </w:rPr>
        <w:lastRenderedPageBreak/>
        <w:t>розрахунково-конструктивного методу при оцінці ефективності виробництва та реалізації товарного насіння ріпаку, ріпакової олії та біодизельного палива, включно, для власного використання;</w:t>
      </w:r>
    </w:p>
    <w:p w:rsidR="00151B01" w:rsidRPr="00451EB6" w:rsidRDefault="00151B01" w:rsidP="00151B01">
      <w:pPr>
        <w:widowControl w:val="0"/>
        <w:spacing w:line="360" w:lineRule="auto"/>
        <w:ind w:firstLine="540"/>
        <w:jc w:val="both"/>
        <w:rPr>
          <w:sz w:val="28"/>
          <w:szCs w:val="28"/>
        </w:rPr>
      </w:pPr>
      <w:r w:rsidRPr="00451EB6">
        <w:rPr>
          <w:sz w:val="28"/>
          <w:szCs w:val="28"/>
        </w:rPr>
        <w:t xml:space="preserve">- методичний підхід до вибору обладнання для переробки ріпаку, який ґрунтується на визначенні </w:t>
      </w:r>
      <w:r w:rsidRPr="00451EB6">
        <w:rPr>
          <w:sz w:val="28"/>
        </w:rPr>
        <w:t>раціонального рівня продуктивності переробних виробництв в залежності від обґрунтованих параметрів заміщення традиційного палива альтернативним з визначенням на цій основі оптимальних посівних площ ріпаку в підприємстві;</w:t>
      </w:r>
    </w:p>
    <w:p w:rsidR="00151B01" w:rsidRPr="00451EB6" w:rsidRDefault="00151B01" w:rsidP="00151B01">
      <w:pPr>
        <w:widowControl w:val="0"/>
        <w:spacing w:line="360" w:lineRule="auto"/>
        <w:ind w:firstLine="540"/>
        <w:jc w:val="both"/>
        <w:rPr>
          <w:i/>
          <w:sz w:val="28"/>
          <w:szCs w:val="28"/>
        </w:rPr>
      </w:pPr>
      <w:r w:rsidRPr="00451EB6">
        <w:rPr>
          <w:i/>
          <w:sz w:val="28"/>
          <w:szCs w:val="28"/>
        </w:rPr>
        <w:t>дістали  подальший розвиток:</w:t>
      </w:r>
    </w:p>
    <w:p w:rsidR="00151B01" w:rsidRPr="00451EB6" w:rsidRDefault="00151B01" w:rsidP="00151B01">
      <w:pPr>
        <w:widowControl w:val="0"/>
        <w:spacing w:line="360" w:lineRule="auto"/>
        <w:ind w:firstLine="540"/>
        <w:jc w:val="both"/>
        <w:rPr>
          <w:sz w:val="28"/>
          <w:szCs w:val="28"/>
        </w:rPr>
      </w:pPr>
      <w:r w:rsidRPr="00451EB6">
        <w:rPr>
          <w:sz w:val="28"/>
          <w:szCs w:val="28"/>
        </w:rPr>
        <w:t>- </w:t>
      </w:r>
      <w:r>
        <w:rPr>
          <w:sz w:val="28"/>
          <w:szCs w:val="28"/>
        </w:rPr>
        <w:t>понятійно-</w:t>
      </w:r>
      <w:r w:rsidRPr="00451EB6">
        <w:rPr>
          <w:sz w:val="28"/>
          <w:szCs w:val="28"/>
        </w:rPr>
        <w:t>категоріальний апарат досліджень інвестиційної діяльності та економічного розвитку товаровиробників шляхом конкретизації поняття «розвиток інвестиційного потенціалу підприємства», зміст якого передбачає обов’язковість інвестування в реалізацію проектів функціонального та структурного оновлення існуючих виробництв незалежно від специфіки вказаних проектів з обов’язковим визначенням співвідношення розмірів інвестицій та результатів всебічної оцінки їх ефектів;</w:t>
      </w:r>
    </w:p>
    <w:p w:rsidR="00151B01" w:rsidRPr="00451EB6" w:rsidRDefault="00151B01" w:rsidP="00151B01">
      <w:pPr>
        <w:widowControl w:val="0"/>
        <w:spacing w:line="360" w:lineRule="auto"/>
        <w:ind w:firstLine="540"/>
        <w:jc w:val="both"/>
        <w:rPr>
          <w:sz w:val="28"/>
        </w:rPr>
      </w:pPr>
      <w:r w:rsidRPr="00451EB6">
        <w:rPr>
          <w:sz w:val="28"/>
          <w:szCs w:val="28"/>
        </w:rPr>
        <w:t xml:space="preserve">- напрями удосконалення інституційних засад </w:t>
      </w:r>
      <w:r w:rsidRPr="00451EB6">
        <w:rPr>
          <w:sz w:val="28"/>
        </w:rPr>
        <w:t>розвитку виробництва ріпаку в суб’єктах ріпакового підкомплексу, які ґрунтуються на визначенні ступеня заміщення традиційних видів палива альтернативними власного виробництва;</w:t>
      </w:r>
    </w:p>
    <w:p w:rsidR="00151B01" w:rsidRPr="00451EB6" w:rsidRDefault="00151B01" w:rsidP="00151B01">
      <w:pPr>
        <w:widowControl w:val="0"/>
        <w:spacing w:line="360" w:lineRule="auto"/>
        <w:ind w:firstLine="540"/>
        <w:jc w:val="both"/>
        <w:rPr>
          <w:sz w:val="28"/>
          <w:szCs w:val="28"/>
        </w:rPr>
      </w:pPr>
      <w:r w:rsidRPr="00451EB6">
        <w:rPr>
          <w:sz w:val="28"/>
          <w:szCs w:val="28"/>
        </w:rPr>
        <w:t>- напрями підвищення економічної ефективності інвестицій у виробництво та переробку ріпаку на основі застосування методів сценаріїв та співвідношення їх з моделями побудови відповідних виробничих систем.</w:t>
      </w:r>
    </w:p>
    <w:p w:rsidR="00151B01" w:rsidRPr="00451EB6" w:rsidRDefault="00151B01" w:rsidP="00151B01">
      <w:pPr>
        <w:widowControl w:val="0"/>
        <w:spacing w:line="360" w:lineRule="auto"/>
        <w:ind w:firstLine="540"/>
        <w:jc w:val="both"/>
        <w:rPr>
          <w:sz w:val="28"/>
          <w:szCs w:val="28"/>
        </w:rPr>
      </w:pPr>
      <w:r w:rsidRPr="00451EB6">
        <w:rPr>
          <w:b/>
          <w:sz w:val="28"/>
          <w:szCs w:val="28"/>
        </w:rPr>
        <w:t xml:space="preserve">Практичне значення одержаних результатів. </w:t>
      </w:r>
      <w:r w:rsidRPr="00451EB6">
        <w:rPr>
          <w:sz w:val="28"/>
          <w:szCs w:val="28"/>
        </w:rPr>
        <w:t>Практичне застосування в</w:t>
      </w:r>
      <w:r w:rsidRPr="00451EB6">
        <w:rPr>
          <w:sz w:val="28"/>
          <w:szCs w:val="28"/>
        </w:rPr>
        <w:t>и</w:t>
      </w:r>
      <w:r w:rsidRPr="00451EB6">
        <w:rPr>
          <w:sz w:val="28"/>
          <w:szCs w:val="28"/>
        </w:rPr>
        <w:t>сновків і рекомендацій, обґрунтованих у дисертаційному дослідженні, сприят</w:t>
      </w:r>
      <w:r w:rsidRPr="00451EB6">
        <w:rPr>
          <w:sz w:val="28"/>
          <w:szCs w:val="28"/>
        </w:rPr>
        <w:t>и</w:t>
      </w:r>
      <w:r w:rsidRPr="00451EB6">
        <w:rPr>
          <w:sz w:val="28"/>
          <w:szCs w:val="28"/>
        </w:rPr>
        <w:t>ме підвищенню енергетичної незалежності агропромислового виробництва, підвищенню економічної ефективності та конкурентоспроможності товаровиробників, а також активізації формування і використання інвестиційного потенціалу підприємств виробництва та переробки ріпаку в біодизельне паливо, з метою заміщення традиційних видів паливно-мастильних матеріалів.</w:t>
      </w:r>
    </w:p>
    <w:p w:rsidR="00151B01" w:rsidRPr="00451EB6" w:rsidRDefault="00151B01" w:rsidP="00151B01">
      <w:pPr>
        <w:widowControl w:val="0"/>
        <w:spacing w:line="360" w:lineRule="auto"/>
        <w:ind w:firstLine="540"/>
        <w:jc w:val="both"/>
        <w:rPr>
          <w:spacing w:val="-2"/>
          <w:sz w:val="28"/>
          <w:szCs w:val="28"/>
        </w:rPr>
      </w:pPr>
      <w:r w:rsidRPr="00451EB6">
        <w:rPr>
          <w:sz w:val="28"/>
          <w:szCs w:val="28"/>
        </w:rPr>
        <w:t xml:space="preserve">Результати дисертаційного дослідження, висновки та рекомендації, що </w:t>
      </w:r>
      <w:r w:rsidRPr="00451EB6">
        <w:rPr>
          <w:sz w:val="28"/>
          <w:szCs w:val="28"/>
        </w:rPr>
        <w:lastRenderedPageBreak/>
        <w:t>містяться у роботі схвалені та використовуються у практичній діяльності Харківської обласної державної адміністрації (довідка № 01-49/5149 від 07.07.2011 р.), Управлінням агропромислового розвитку Дворічанської райдержадміністрації Харківської області (довідка № 01-2848 від 16.09.2014 р.), Повним товариством «Богданов і С</w:t>
      </w:r>
      <w:r w:rsidRPr="00451EB6">
        <w:rPr>
          <w:sz w:val="28"/>
          <w:szCs w:val="28"/>
          <w:vertAlign w:val="superscript"/>
        </w:rPr>
        <w:t>о</w:t>
      </w:r>
      <w:r w:rsidRPr="00451EB6">
        <w:rPr>
          <w:sz w:val="28"/>
          <w:szCs w:val="28"/>
        </w:rPr>
        <w:t xml:space="preserve"> «Інна» Дворічанського району Харківської області (довідка № 137 від 24.09.2014 р.), ПСП імені Чкалова Дворічанського району Харківської області (довідка № 82 від 25.08.2014 р.), у навчальному процесі Харківського національного технічного університету сільського господарства імені Петра Василенка (довідка № 01-439 від 14.10.2014 р.).</w:t>
      </w:r>
    </w:p>
    <w:p w:rsidR="00151B01" w:rsidRPr="00451EB6" w:rsidRDefault="00151B01" w:rsidP="00151B01">
      <w:pPr>
        <w:widowControl w:val="0"/>
        <w:spacing w:line="360" w:lineRule="auto"/>
        <w:ind w:firstLine="567"/>
        <w:jc w:val="both"/>
        <w:rPr>
          <w:sz w:val="28"/>
          <w:szCs w:val="28"/>
        </w:rPr>
      </w:pPr>
      <w:r w:rsidRPr="00451EB6">
        <w:rPr>
          <w:b/>
          <w:sz w:val="28"/>
          <w:szCs w:val="28"/>
        </w:rPr>
        <w:t xml:space="preserve">Особистий внесок здобувача. </w:t>
      </w:r>
      <w:r w:rsidRPr="00451EB6">
        <w:rPr>
          <w:sz w:val="28"/>
          <w:szCs w:val="28"/>
        </w:rPr>
        <w:t>Наукові результати дослідження, які вин</w:t>
      </w:r>
      <w:r w:rsidRPr="00451EB6">
        <w:rPr>
          <w:sz w:val="28"/>
          <w:szCs w:val="28"/>
        </w:rPr>
        <w:t>о</w:t>
      </w:r>
      <w:r w:rsidRPr="00451EB6">
        <w:rPr>
          <w:sz w:val="28"/>
          <w:szCs w:val="28"/>
        </w:rPr>
        <w:t>сяться на захист, є особистим здобутком дисертанта. У дисертаційній роботі вик</w:t>
      </w:r>
      <w:r w:rsidRPr="00451EB6">
        <w:rPr>
          <w:sz w:val="28"/>
          <w:szCs w:val="28"/>
        </w:rPr>
        <w:t>о</w:t>
      </w:r>
      <w:r w:rsidRPr="00451EB6">
        <w:rPr>
          <w:sz w:val="28"/>
          <w:szCs w:val="28"/>
        </w:rPr>
        <w:t>ристані лише ті наукові положення, висновки та рекомендації, які є результ</w:t>
      </w:r>
      <w:r w:rsidRPr="00451EB6">
        <w:rPr>
          <w:sz w:val="28"/>
          <w:szCs w:val="28"/>
        </w:rPr>
        <w:t>а</w:t>
      </w:r>
      <w:r w:rsidRPr="00451EB6">
        <w:rPr>
          <w:sz w:val="28"/>
          <w:szCs w:val="28"/>
        </w:rPr>
        <w:t>том особистих досліджень автора.</w:t>
      </w:r>
    </w:p>
    <w:p w:rsidR="00151B01" w:rsidRPr="00451EB6" w:rsidRDefault="00151B01" w:rsidP="00151B01">
      <w:pPr>
        <w:widowControl w:val="0"/>
        <w:spacing w:line="360" w:lineRule="auto"/>
        <w:ind w:firstLine="567"/>
        <w:jc w:val="both"/>
        <w:rPr>
          <w:b/>
          <w:sz w:val="28"/>
          <w:szCs w:val="28"/>
        </w:rPr>
      </w:pPr>
      <w:r w:rsidRPr="00451EB6">
        <w:rPr>
          <w:b/>
          <w:sz w:val="28"/>
          <w:szCs w:val="28"/>
        </w:rPr>
        <w:t xml:space="preserve">Апробація результатів дослідження. </w:t>
      </w:r>
      <w:r w:rsidRPr="00451EB6">
        <w:rPr>
          <w:sz w:val="28"/>
          <w:szCs w:val="28"/>
        </w:rPr>
        <w:t xml:space="preserve">Основні положення дисертаційного дослідження доповідалися й отримали позитивну оцінку на науково-практичних конференціях: Міжнародна науково-практична конференція «Соціально-економічні проблеми села в пореформений період» (м. Миколаїв, 23-24 вересня 2004 р.), Никоновские чтения – 2008 «Роль инноваций в развитии агропромышленного комплекса» (г. Москва, 2008 г.), 4-я Международная научно-практическая конференция «Научно-инновационная деятельность в агропромышленном комплексе» (Минск, 20-21 мая 2010 г.), XV Никоновские чтения Международная научно-практическая конференция «Рыночная интеграция в агропродовольственном секторе: тенденции, проблемы, государственное регулирование» (г. Москва, 26-27 октября 2010 г.), 5-ая Международная научно-практическая конференция «Научно-инновационная деятельность в агропромышленном комплексе» (г. Минск, 21-22 апреля 2011 г.), Міжнародна науково-практична конференція «Інформаційно-аналітичне забезпечення зрівноваженого розвитку сільського господарства і села» (м. Львів 16-17 червня 2011 р.), Международная научно-практическая конференция «Перспективы развития возобновляемой и малой энергетики АПК (г. Пушкин, 23 августа 2011 г.), Conferinţa </w:t>
      </w:r>
      <w:r w:rsidRPr="00451EB6">
        <w:rPr>
          <w:bCs/>
          <w:sz w:val="28"/>
          <w:szCs w:val="28"/>
        </w:rPr>
        <w:t>ş</w:t>
      </w:r>
      <w:r w:rsidRPr="00451EB6">
        <w:rPr>
          <w:sz w:val="28"/>
          <w:szCs w:val="28"/>
        </w:rPr>
        <w:t xml:space="preserve">tiinţifică internaţională «Republica Moldova: 20 de ani </w:t>
      </w:r>
      <w:r w:rsidRPr="00451EB6">
        <w:rPr>
          <w:sz w:val="28"/>
          <w:szCs w:val="28"/>
        </w:rPr>
        <w:lastRenderedPageBreak/>
        <w:t>de reforme economice», (о. </w:t>
      </w:r>
      <w:r w:rsidRPr="00451EB6">
        <w:rPr>
          <w:bCs/>
          <w:sz w:val="28"/>
          <w:szCs w:val="28"/>
        </w:rPr>
        <w:t>Chişinău</w:t>
      </w:r>
      <w:r w:rsidRPr="00451EB6">
        <w:rPr>
          <w:sz w:val="28"/>
          <w:szCs w:val="28"/>
        </w:rPr>
        <w:t xml:space="preserve"> 23-24 sept. 2011 an.), XII Международная научная конференция «Проблемы прогнозирования и государственного регулирования социально-экономического развития» (г. Минск, 20-21 октября 2011 г.), ІІ Международная научно-практическая конференция «Актуальные проблемы экономики и управления на предприятиях машиностроения, нефтяной и газовой промышленности в условиях инновационно-ориентированной экономики» (г. Пермь, 15 февраля 2012 г.), ХVІ Международная научно-практическая конференция </w:t>
      </w:r>
      <w:r w:rsidRPr="00451EB6">
        <w:rPr>
          <w:b/>
          <w:sz w:val="28"/>
          <w:szCs w:val="28"/>
        </w:rPr>
        <w:t>«</w:t>
      </w:r>
      <w:r w:rsidRPr="00451EB6">
        <w:rPr>
          <w:sz w:val="28"/>
          <w:szCs w:val="28"/>
        </w:rPr>
        <w:t>Инновационные пути развития АПК на современном этапе</w:t>
      </w:r>
      <w:r w:rsidRPr="00451EB6">
        <w:rPr>
          <w:bCs/>
          <w:sz w:val="28"/>
          <w:szCs w:val="28"/>
        </w:rPr>
        <w:t>»</w:t>
      </w:r>
      <w:r w:rsidRPr="00451EB6">
        <w:rPr>
          <w:b/>
          <w:sz w:val="28"/>
          <w:szCs w:val="28"/>
        </w:rPr>
        <w:t xml:space="preserve"> </w:t>
      </w:r>
      <w:r w:rsidRPr="00451EB6">
        <w:rPr>
          <w:bCs/>
          <w:sz w:val="28"/>
          <w:szCs w:val="28"/>
        </w:rPr>
        <w:t>(г. </w:t>
      </w:r>
      <w:r w:rsidRPr="00451EB6">
        <w:rPr>
          <w:sz w:val="28"/>
          <w:szCs w:val="28"/>
        </w:rPr>
        <w:t xml:space="preserve">Белгород, 14-16 мая 2012 г.), </w:t>
      </w:r>
      <w:r w:rsidRPr="00451EB6">
        <w:rPr>
          <w:bCs/>
          <w:sz w:val="28"/>
          <w:szCs w:val="28"/>
        </w:rPr>
        <w:t xml:space="preserve">V Міжнародна науково-практична конференція «Підвищення конкурентоспроможності сільськогосподарської продукції на внутрішньому та зовнішньому ринках» (м. Одеса,13-14 червня 2013 р.), </w:t>
      </w:r>
      <w:r w:rsidRPr="00451EB6">
        <w:rPr>
          <w:sz w:val="28"/>
          <w:szCs w:val="28"/>
        </w:rPr>
        <w:t xml:space="preserve">Международная научно-практическая конференция профессорско-преподавательского состава «Научное обеспечение инновационного развития АПК» (Санкт-Петербург-Пушкин, 23-25 января 2014 г.), </w:t>
      </w:r>
      <w:r w:rsidRPr="00451EB6">
        <w:rPr>
          <w:bCs/>
          <w:sz w:val="28"/>
          <w:szCs w:val="28"/>
        </w:rPr>
        <w:t>V Международная научно-практическая конференция «Перспективы инновационного развития Республики Беларусь (Брест, 24-25 апреля 2014 г.), 6-ая Международная научно-практическая конференция «Научно-инновационная деятельность в агропромышленном комплексе» (г. Минск, 11-12 июня 2014 г.), Міжнародна науково-практична конференція «Інноваційні засади сталого розвитку національного господарства» (м. Кам’янець-Подільський, 21-22 листопада 2014 р.), ІІ Міжнародна науково-практична конференція «Особливості формування ефективної інновативно-інвестиційної моделі розвитку підприємства в сучасних умовах господарювання» (м. Житомир, 20-21 листопада 2014 р.) та інших.</w:t>
      </w:r>
    </w:p>
    <w:p w:rsidR="00151B01" w:rsidRPr="00451EB6" w:rsidRDefault="00151B01" w:rsidP="00151B01">
      <w:pPr>
        <w:widowControl w:val="0"/>
        <w:spacing w:line="360" w:lineRule="auto"/>
        <w:ind w:firstLine="567"/>
        <w:jc w:val="both"/>
        <w:rPr>
          <w:sz w:val="28"/>
          <w:szCs w:val="28"/>
        </w:rPr>
      </w:pPr>
      <w:r w:rsidRPr="00451EB6">
        <w:rPr>
          <w:b/>
          <w:sz w:val="28"/>
          <w:szCs w:val="28"/>
        </w:rPr>
        <w:t xml:space="preserve">Публікації. </w:t>
      </w:r>
      <w:r w:rsidRPr="00451EB6">
        <w:rPr>
          <w:sz w:val="28"/>
          <w:szCs w:val="28"/>
        </w:rPr>
        <w:t xml:space="preserve">За результатами дослідження опубліковано </w:t>
      </w:r>
      <w:r>
        <w:rPr>
          <w:sz w:val="28"/>
          <w:szCs w:val="28"/>
        </w:rPr>
        <w:t>2</w:t>
      </w:r>
      <w:r>
        <w:rPr>
          <w:sz w:val="28"/>
          <w:szCs w:val="28"/>
          <w:lang w:val="uk-UA"/>
        </w:rPr>
        <w:t>4</w:t>
      </w:r>
      <w:r w:rsidRPr="00451EB6">
        <w:rPr>
          <w:sz w:val="28"/>
          <w:szCs w:val="28"/>
        </w:rPr>
        <w:t xml:space="preserve"> наукові праці загальним обсягом 8,5 ум.-друк. арк., із них </w:t>
      </w:r>
      <w:r>
        <w:rPr>
          <w:sz w:val="28"/>
          <w:szCs w:val="28"/>
        </w:rPr>
        <w:t>1</w:t>
      </w:r>
      <w:r>
        <w:rPr>
          <w:sz w:val="28"/>
          <w:szCs w:val="28"/>
          <w:lang w:val="uk-UA"/>
        </w:rPr>
        <w:t>9</w:t>
      </w:r>
      <w:r w:rsidRPr="00451EB6">
        <w:rPr>
          <w:sz w:val="28"/>
          <w:szCs w:val="28"/>
        </w:rPr>
        <w:t xml:space="preserve"> одноосібних, у тому числі 8 (о</w:t>
      </w:r>
      <w:r w:rsidRPr="00451EB6">
        <w:rPr>
          <w:sz w:val="28"/>
          <w:szCs w:val="28"/>
        </w:rPr>
        <w:t>б</w:t>
      </w:r>
      <w:r w:rsidRPr="00451EB6">
        <w:rPr>
          <w:sz w:val="28"/>
          <w:szCs w:val="28"/>
        </w:rPr>
        <w:t>сягом 2,75 ум.-друк. арк.) – у фахових виданнях, 6 – у зарубіжних видання та виданнях внесених до світових наукометричних баз</w:t>
      </w:r>
      <w:r>
        <w:rPr>
          <w:sz w:val="28"/>
          <w:szCs w:val="28"/>
        </w:rPr>
        <w:t xml:space="preserve">, 3 </w:t>
      </w:r>
      <w:r w:rsidRPr="00F30E30">
        <w:rPr>
          <w:sz w:val="28"/>
          <w:szCs w:val="28"/>
        </w:rPr>
        <w:t>—</w:t>
      </w:r>
      <w:r>
        <w:rPr>
          <w:sz w:val="28"/>
          <w:szCs w:val="28"/>
        </w:rPr>
        <w:t xml:space="preserve"> у колективних монографіях</w:t>
      </w:r>
      <w:r w:rsidRPr="00451EB6">
        <w:rPr>
          <w:sz w:val="28"/>
          <w:szCs w:val="28"/>
        </w:rPr>
        <w:t>.</w:t>
      </w:r>
    </w:p>
    <w:p w:rsidR="00151B01" w:rsidRPr="00451EB6" w:rsidRDefault="00151B01" w:rsidP="00151B01">
      <w:pPr>
        <w:widowControl w:val="0"/>
        <w:spacing w:line="360" w:lineRule="auto"/>
        <w:ind w:firstLine="567"/>
        <w:jc w:val="both"/>
        <w:rPr>
          <w:sz w:val="28"/>
          <w:szCs w:val="28"/>
        </w:rPr>
      </w:pPr>
      <w:r w:rsidRPr="00451EB6">
        <w:rPr>
          <w:b/>
          <w:sz w:val="28"/>
          <w:szCs w:val="28"/>
        </w:rPr>
        <w:t xml:space="preserve">Обсяг і структура дисертаційної роботи. </w:t>
      </w:r>
      <w:r w:rsidRPr="00451EB6">
        <w:rPr>
          <w:sz w:val="28"/>
          <w:szCs w:val="28"/>
        </w:rPr>
        <w:t>Дисертаційна робота складаєт</w:t>
      </w:r>
      <w:r w:rsidRPr="00451EB6">
        <w:rPr>
          <w:sz w:val="28"/>
          <w:szCs w:val="28"/>
        </w:rPr>
        <w:t>ь</w:t>
      </w:r>
      <w:r w:rsidRPr="00451EB6">
        <w:rPr>
          <w:sz w:val="28"/>
          <w:szCs w:val="28"/>
        </w:rPr>
        <w:t xml:space="preserve">ся зі вступу, трьох розділів, висновків, списку використаних джерел зі </w:t>
      </w:r>
      <w:r w:rsidRPr="00451EB6">
        <w:rPr>
          <w:sz w:val="28"/>
          <w:szCs w:val="28"/>
        </w:rPr>
        <w:lastRenderedPageBreak/>
        <w:t>237 наймен</w:t>
      </w:r>
      <w:r w:rsidRPr="00451EB6">
        <w:rPr>
          <w:sz w:val="28"/>
          <w:szCs w:val="28"/>
        </w:rPr>
        <w:t>у</w:t>
      </w:r>
      <w:r w:rsidRPr="00451EB6">
        <w:rPr>
          <w:sz w:val="28"/>
          <w:szCs w:val="28"/>
        </w:rPr>
        <w:t>вань, містить 27 рисунків, 38 таблиць, 1 додаток. Загальний обсяг роб</w:t>
      </w:r>
      <w:r w:rsidRPr="00451EB6">
        <w:rPr>
          <w:sz w:val="28"/>
          <w:szCs w:val="28"/>
        </w:rPr>
        <w:t>о</w:t>
      </w:r>
      <w:r w:rsidRPr="00451EB6">
        <w:rPr>
          <w:sz w:val="28"/>
          <w:szCs w:val="28"/>
        </w:rPr>
        <w:t xml:space="preserve">ти – 223 сторінки комп’ютерного тексту, у тому числі </w:t>
      </w:r>
      <w:r>
        <w:rPr>
          <w:sz w:val="28"/>
          <w:szCs w:val="28"/>
        </w:rPr>
        <w:t>185</w:t>
      </w:r>
      <w:r w:rsidRPr="00451EB6">
        <w:rPr>
          <w:sz w:val="28"/>
          <w:szCs w:val="28"/>
        </w:rPr>
        <w:t xml:space="preserve"> сторінок основного тек</w:t>
      </w:r>
      <w:r w:rsidRPr="00451EB6">
        <w:rPr>
          <w:sz w:val="28"/>
          <w:szCs w:val="28"/>
        </w:rPr>
        <w:t>с</w:t>
      </w:r>
      <w:r w:rsidRPr="00451EB6">
        <w:rPr>
          <w:sz w:val="28"/>
          <w:szCs w:val="28"/>
        </w:rPr>
        <w:t>ту.</w:t>
      </w:r>
      <w:r w:rsidRPr="00451EB6">
        <w:rPr>
          <w:b/>
          <w:sz w:val="28"/>
          <w:szCs w:val="28"/>
        </w:rPr>
        <w:t xml:space="preserve"> </w:t>
      </w:r>
    </w:p>
    <w:p w:rsidR="00421A11" w:rsidRDefault="00421A11" w:rsidP="00421A11">
      <w:pPr>
        <w:pStyle w:val="afffffff7"/>
        <w:rPr>
          <w:rFonts w:asciiTheme="minorHAnsi" w:hAnsiTheme="minorHAnsi"/>
          <w:lang w:val="uk-UA"/>
        </w:rPr>
      </w:pPr>
    </w:p>
    <w:p w:rsidR="00151B01" w:rsidRDefault="00151B01" w:rsidP="00421A11">
      <w:pPr>
        <w:pStyle w:val="afffffff7"/>
        <w:rPr>
          <w:rFonts w:asciiTheme="minorHAnsi" w:hAnsiTheme="minorHAnsi"/>
          <w:lang w:val="uk-UA"/>
        </w:rPr>
      </w:pPr>
    </w:p>
    <w:p w:rsidR="00151B01" w:rsidRDefault="00151B01" w:rsidP="00421A11">
      <w:pPr>
        <w:pStyle w:val="afffffff7"/>
        <w:rPr>
          <w:rFonts w:asciiTheme="minorHAnsi" w:hAnsiTheme="minorHAnsi"/>
          <w:lang w:val="uk-UA"/>
        </w:rPr>
      </w:pPr>
    </w:p>
    <w:p w:rsidR="00151B01" w:rsidRDefault="00151B01" w:rsidP="00421A11">
      <w:pPr>
        <w:pStyle w:val="afffffff7"/>
        <w:rPr>
          <w:rFonts w:asciiTheme="minorHAnsi" w:hAnsiTheme="minorHAnsi"/>
          <w:lang w:val="uk-UA"/>
        </w:rPr>
      </w:pPr>
    </w:p>
    <w:p w:rsidR="00151B01" w:rsidRPr="00C3467D" w:rsidRDefault="00151B01" w:rsidP="00151B01">
      <w:pPr>
        <w:pStyle w:val="1"/>
        <w:keepNext w:val="0"/>
        <w:widowControl w:val="0"/>
        <w:spacing w:before="0" w:after="0" w:line="360" w:lineRule="auto"/>
        <w:jc w:val="center"/>
        <w:rPr>
          <w:rFonts w:ascii="Times New Roman" w:hAnsi="Times New Roman"/>
          <w:bCs w:val="0"/>
          <w:smallCaps/>
          <w:color w:val="000000"/>
          <w:sz w:val="28"/>
          <w:szCs w:val="28"/>
          <w:lang w:val="uk-UA"/>
        </w:rPr>
      </w:pPr>
      <w:r w:rsidRPr="00C3467D">
        <w:rPr>
          <w:rFonts w:ascii="Times New Roman" w:hAnsi="Times New Roman"/>
          <w:bCs w:val="0"/>
          <w:smallCaps/>
          <w:color w:val="000000"/>
          <w:sz w:val="28"/>
          <w:szCs w:val="28"/>
          <w:lang w:val="uk-UA"/>
        </w:rPr>
        <w:t>ВИСНОВКИ</w:t>
      </w:r>
    </w:p>
    <w:p w:rsidR="00151B01" w:rsidRPr="00C3467D" w:rsidRDefault="00151B01" w:rsidP="00151B01">
      <w:pPr>
        <w:widowControl w:val="0"/>
        <w:spacing w:line="360" w:lineRule="auto"/>
        <w:ind w:firstLine="540"/>
        <w:jc w:val="both"/>
        <w:rPr>
          <w:color w:val="000000"/>
          <w:sz w:val="28"/>
          <w:szCs w:val="28"/>
          <w:lang w:val="uk-UA"/>
        </w:rPr>
      </w:pPr>
    </w:p>
    <w:p w:rsidR="00151B01" w:rsidRPr="00451EB6" w:rsidRDefault="00151B01" w:rsidP="00151B01">
      <w:pPr>
        <w:widowControl w:val="0"/>
        <w:suppressLineNumbers/>
        <w:spacing w:line="360" w:lineRule="auto"/>
        <w:ind w:firstLine="709"/>
        <w:jc w:val="both"/>
        <w:rPr>
          <w:sz w:val="28"/>
          <w:szCs w:val="28"/>
        </w:rPr>
      </w:pPr>
      <w:r w:rsidRPr="002E612D">
        <w:rPr>
          <w:sz w:val="28"/>
          <w:szCs w:val="28"/>
          <w:lang w:val="uk-UA"/>
        </w:rPr>
        <w:t xml:space="preserve">У дисертаційні роботі на основі теоретичного узагальнення обґрунтовано методичні засади і розроблено практичні рекомендації щодо вирішення важливого науково-практичного завдання – розробки і впровадження механізмів формування та реалізації інвестиційного потенціалу підприємств з виробництва та переробки ріпаку. </w:t>
      </w:r>
      <w:r w:rsidRPr="00451EB6">
        <w:rPr>
          <w:sz w:val="28"/>
          <w:szCs w:val="28"/>
        </w:rPr>
        <w:t>За результатами дослідження зроблено висновки теоретичного, методичного і науково-прикладного характеру:</w:t>
      </w:r>
    </w:p>
    <w:p w:rsidR="00151B01" w:rsidRPr="00451EB6" w:rsidRDefault="00151B01" w:rsidP="00151B01">
      <w:pPr>
        <w:widowControl w:val="0"/>
        <w:spacing w:line="360" w:lineRule="auto"/>
        <w:ind w:firstLine="709"/>
        <w:jc w:val="both"/>
        <w:rPr>
          <w:sz w:val="28"/>
          <w:szCs w:val="28"/>
        </w:rPr>
      </w:pPr>
      <w:r w:rsidRPr="00451EB6">
        <w:rPr>
          <w:sz w:val="28"/>
          <w:szCs w:val="28"/>
        </w:rPr>
        <w:t>1. Конкретизовано поняття «розвиток інвестиційного потенціалу підприємства», як процесу динамічних змін параметрів, характеристик та показників діяльності підприємства як результату інвестування в реалізацію проектів функціонального та структурного оновлення існуючих виробництв незалежно від специфіки вказаних проектів з обов’язковим визначенням співвідношення розмірів інвестицій та результатів всебічної оцінки їх ефектів.</w:t>
      </w:r>
    </w:p>
    <w:p w:rsidR="00151B01" w:rsidRPr="00451EB6" w:rsidRDefault="00151B01" w:rsidP="00151B01">
      <w:pPr>
        <w:widowControl w:val="0"/>
        <w:spacing w:line="360" w:lineRule="auto"/>
        <w:ind w:firstLine="709"/>
        <w:jc w:val="both"/>
        <w:rPr>
          <w:sz w:val="28"/>
          <w:szCs w:val="28"/>
        </w:rPr>
      </w:pPr>
      <w:r w:rsidRPr="00451EB6">
        <w:rPr>
          <w:sz w:val="28"/>
          <w:szCs w:val="28"/>
        </w:rPr>
        <w:t xml:space="preserve">2. На основі врахування регіональних, галузевих та виробничо-технологічних особливостей аграрного виробництва, передусім, в частині формування та реалізації його ресурсного потенціалу обґрунтовано концепцію побудови економічного механізму розвитку інвестиційного потенціалу підприємств з виробництва і переробки ріпаку, як основи досягнення раціональних параметрів заміщення традиційних видів палива альтернативними. При цьому врахування елементів економічного механізму дозволило диференціювати масштаби раціонального заміщення в залежності від розмірів суб’єктів-товаровиробників, а також покласти в основу створення власних переробних виробництв. В свою чергу, зазначена концепція передбачає </w:t>
      </w:r>
      <w:r w:rsidRPr="00451EB6">
        <w:rPr>
          <w:sz w:val="28"/>
          <w:szCs w:val="28"/>
        </w:rPr>
        <w:lastRenderedPageBreak/>
        <w:t>визначення оптимальних розмірів інвестицій в створення переробних виробництв з забезпеченням їх окупності за рахунок економії на виробничих витратах товаровиробників, які вони несуть у зв’язку зі здійсненням основної діяльності.</w:t>
      </w:r>
    </w:p>
    <w:p w:rsidR="00151B01" w:rsidRPr="00451EB6" w:rsidRDefault="00151B01" w:rsidP="00151B01">
      <w:pPr>
        <w:widowControl w:val="0"/>
        <w:spacing w:line="360" w:lineRule="auto"/>
        <w:ind w:firstLine="709"/>
        <w:jc w:val="both"/>
        <w:rPr>
          <w:sz w:val="28"/>
          <w:szCs w:val="28"/>
        </w:rPr>
      </w:pPr>
      <w:r w:rsidRPr="00451EB6">
        <w:rPr>
          <w:sz w:val="28"/>
          <w:szCs w:val="28"/>
        </w:rPr>
        <w:t>3. При визначенні ефективності інвестицій у виробництво та переробку ріпаку товаровиробниками обґрунтовано та апробовано методичний підхід, який дозволяє поєднувати метод АВС-аналізу з існуючими методами маржинального аналізу результатів інвестиційної діяльності. Останнє дозволяє, з одного боку, спростити процедури оцінки ефективності інвестицій, а з іншого боку, зробити результати цих оцінок більш інформативними, адже застосування вказаного підходу дозволяє достовірно визначати фактори найбільшого впливу на рівень витрат та результатів при реалізації інвестиційних проектів.</w:t>
      </w:r>
    </w:p>
    <w:p w:rsidR="00151B01" w:rsidRPr="00451EB6" w:rsidRDefault="00151B01" w:rsidP="00151B01">
      <w:pPr>
        <w:widowControl w:val="0"/>
        <w:spacing w:line="360" w:lineRule="auto"/>
        <w:ind w:firstLine="709"/>
        <w:jc w:val="both"/>
        <w:rPr>
          <w:sz w:val="28"/>
          <w:szCs w:val="28"/>
        </w:rPr>
      </w:pPr>
      <w:r w:rsidRPr="00451EB6">
        <w:rPr>
          <w:sz w:val="28"/>
          <w:szCs w:val="28"/>
        </w:rPr>
        <w:t>4. Застосування зазначеного методичного підходу до оцінки ефективності інвестицій у виробництво товарного насіння ріпаку довело, що найбільш важливими та впливовими елементами витрат в аграрних підприємствах України є витрати на мінеральні добрива та засоби хімічного захисту рослин, елементами витрат середньою значущості є витрати на пальне і мастильні матеріали та оплата послуг і робіт сторонніх організацій, а найменш значимими елементами є витрати на насіння, амортизація необоротних активів, прямі витрати на оплату праці та відрахування на соціальні заходи.</w:t>
      </w:r>
    </w:p>
    <w:p w:rsidR="00151B01" w:rsidRPr="00451EB6" w:rsidRDefault="00151B01" w:rsidP="00151B01">
      <w:pPr>
        <w:widowControl w:val="0"/>
        <w:spacing w:line="360" w:lineRule="auto"/>
        <w:ind w:firstLine="709"/>
        <w:jc w:val="both"/>
        <w:rPr>
          <w:sz w:val="28"/>
          <w:szCs w:val="28"/>
        </w:rPr>
      </w:pPr>
      <w:r w:rsidRPr="00451EB6">
        <w:rPr>
          <w:sz w:val="28"/>
          <w:szCs w:val="28"/>
        </w:rPr>
        <w:t>5. Результати проведеного аналізу оцінки співвідношення результативних показників виробництва та реалізації насіння ріпаку та його виробничої і повної собівартості в 2013 році переконливо демонструють, що повна собівартість виробництва та реалізації насіння ріпаку в аграрних підприємствах України в 2013 році значно вища за виробничу. В середньому по країні цей показник складає 33,4 %, а в деяких регіонах адміністративні витрати, витрати на збут, інші операційні та фінансові витрати сягають понад 60-70 %. Це пояснює збитковість виробництва та реалізації ріпаку в деяких областях держави.</w:t>
      </w:r>
    </w:p>
    <w:p w:rsidR="00151B01" w:rsidRPr="00451EB6" w:rsidRDefault="00151B01" w:rsidP="00151B01">
      <w:pPr>
        <w:widowControl w:val="0"/>
        <w:spacing w:line="360" w:lineRule="auto"/>
        <w:ind w:firstLine="709"/>
        <w:jc w:val="both"/>
        <w:rPr>
          <w:sz w:val="28"/>
          <w:szCs w:val="28"/>
        </w:rPr>
      </w:pPr>
      <w:r w:rsidRPr="00451EB6">
        <w:rPr>
          <w:sz w:val="28"/>
          <w:szCs w:val="28"/>
        </w:rPr>
        <w:t xml:space="preserve">6. Результати визначення тенденцій та перспектив розвитку виробництва та переробки насіння ріпаку дозволили визначити основні сценарії розвитку інвестиційної діяльності аграрних підприємств, що реалізують даний напрям </w:t>
      </w:r>
      <w:r w:rsidRPr="00451EB6">
        <w:rPr>
          <w:sz w:val="28"/>
          <w:szCs w:val="28"/>
        </w:rPr>
        <w:lastRenderedPageBreak/>
        <w:t>виробничої діяльності. Виділено песимістичний, реалістичний та оптимістичний сценарії розвитку інвестування, які відрізняються як масштабами інвестиційних проектів, що реалізуються, так і особливостями виробництва, а отже показниками результативності та ефективності.</w:t>
      </w:r>
    </w:p>
    <w:p w:rsidR="00151B01" w:rsidRPr="00451EB6" w:rsidRDefault="00151B01" w:rsidP="00151B01">
      <w:pPr>
        <w:widowControl w:val="0"/>
        <w:spacing w:line="360" w:lineRule="auto"/>
        <w:ind w:firstLine="709"/>
        <w:jc w:val="both"/>
        <w:rPr>
          <w:sz w:val="28"/>
          <w:szCs w:val="28"/>
        </w:rPr>
      </w:pPr>
      <w:r w:rsidRPr="00451EB6">
        <w:rPr>
          <w:rStyle w:val="hps"/>
          <w:sz w:val="28"/>
          <w:szCs w:val="28"/>
        </w:rPr>
        <w:t>7. Встановлено, що активізація розвитку інвестиційного потенціалу підприємств ріпакового підкомплексу потребує створення відповідного та адекватного завданням підвищення ефективності інституційного забезпечення виробництва та обігу продукції. В свою чергу, вплив ринкових та державних інститутів визначають економічну поведінку задіяних в галузевому підкомплексі суб’єктів, а також спонукають їх до прийняття здебільшого однорідних рішень щодо напрямів провадження та розвитку своєї діяльності. Останнє є визначальним для формування структури підкомплексу, а отже і можливостей реалізації його економічного потенціалу.</w:t>
      </w:r>
    </w:p>
    <w:p w:rsidR="00151B01" w:rsidRPr="00451EB6" w:rsidRDefault="00151B01" w:rsidP="00151B01">
      <w:pPr>
        <w:widowControl w:val="0"/>
        <w:spacing w:line="360" w:lineRule="auto"/>
        <w:ind w:firstLine="709"/>
        <w:jc w:val="both"/>
        <w:rPr>
          <w:rStyle w:val="hps"/>
          <w:sz w:val="28"/>
          <w:szCs w:val="28"/>
        </w:rPr>
      </w:pPr>
      <w:r w:rsidRPr="00451EB6">
        <w:rPr>
          <w:rStyle w:val="hps"/>
          <w:sz w:val="28"/>
          <w:szCs w:val="28"/>
        </w:rPr>
        <w:t xml:space="preserve">8. В залежності від результатів визначення раціонального ступеня заміщення традиційних видів палива альтернативними власного виробництва окреслені основні напрями удосконалення інституційних засад </w:t>
      </w:r>
      <w:r w:rsidRPr="00451EB6">
        <w:rPr>
          <w:sz w:val="28"/>
          <w:szCs w:val="28"/>
        </w:rPr>
        <w:t>розвитку виробництва ріпаку в суб’єктах ріпакового підкомплексу, а саме: удосконалення нормативно-правової бази, що регламентує використання біопалива в аграрних підприємствах, встановлення податкових пільг для підприємств, які суттєвою мірою виконують таке заміщення, розвитку механізмів пільгового кредитування інвестиційних проектів зі створення виробництв біопалива.</w:t>
      </w:r>
    </w:p>
    <w:p w:rsidR="00151B01" w:rsidRPr="00451EB6" w:rsidRDefault="00151B01" w:rsidP="00151B01">
      <w:pPr>
        <w:widowControl w:val="0"/>
        <w:spacing w:line="360" w:lineRule="auto"/>
        <w:ind w:firstLine="709"/>
        <w:jc w:val="both"/>
        <w:rPr>
          <w:sz w:val="28"/>
          <w:szCs w:val="28"/>
        </w:rPr>
      </w:pPr>
      <w:r w:rsidRPr="00451EB6">
        <w:rPr>
          <w:sz w:val="28"/>
          <w:szCs w:val="28"/>
        </w:rPr>
        <w:t>9. Обґрунтовано та апробовано методичний підхід до вибору обладнання для переробки ріпаку. В основі вказаного підходу лежить визначення раціонального рівня продуктивності переробних виробництв в залежності від обґрунтованих параметрів заміщення традиційного палива альтернативним з визначенням на цій основі також посівних площ ріпаку в підприємстві. Застосування вказаного підходу дозволило згрупувати аграрних товаровиробників за масштабами виробництва та раціональним ступенем заміщення палива, а також обґрунтувати рекомендації з підбору обладнання для виробництва біодизелю.</w:t>
      </w:r>
    </w:p>
    <w:p w:rsidR="00151B01" w:rsidRPr="00451EB6" w:rsidRDefault="00151B01" w:rsidP="00151B01">
      <w:pPr>
        <w:widowControl w:val="0"/>
        <w:spacing w:line="360" w:lineRule="auto"/>
        <w:ind w:firstLine="709"/>
        <w:jc w:val="both"/>
        <w:rPr>
          <w:sz w:val="28"/>
          <w:szCs w:val="28"/>
        </w:rPr>
      </w:pPr>
      <w:r w:rsidRPr="00451EB6">
        <w:rPr>
          <w:sz w:val="28"/>
          <w:szCs w:val="28"/>
        </w:rPr>
        <w:t xml:space="preserve">10. Виконано економічну оцінку песимістичного, реалістичного та </w:t>
      </w:r>
      <w:r w:rsidRPr="00451EB6">
        <w:rPr>
          <w:sz w:val="28"/>
          <w:szCs w:val="28"/>
        </w:rPr>
        <w:lastRenderedPageBreak/>
        <w:t>оптимістичного сценаріїв розвитку інвестиційного потенціалу підприємств з виробництва і переробки ріпаку, яка дозволила встановити їх відповідність потенціальним можливостям всіх категорій аграрних підприємств, а також визначити перспективи підвищення економічної ефективності. При цьому розрахунки довели, що найбільш раціональним напрямом підвищення ефективності реалізації таких інвестиційних проектів є орієнтація на повне заміщення традиційного дизельного палива альтернативним.</w:t>
      </w:r>
    </w:p>
    <w:p w:rsidR="00151B01" w:rsidRPr="00C3467D" w:rsidRDefault="00151B01" w:rsidP="00151B01">
      <w:pPr>
        <w:widowControl w:val="0"/>
        <w:rPr>
          <w:color w:val="000000"/>
          <w:lang w:val="uk-UA"/>
        </w:rPr>
      </w:pPr>
    </w:p>
    <w:p w:rsidR="00151B01" w:rsidRPr="00C3467D" w:rsidRDefault="00151B01" w:rsidP="00151B01">
      <w:pPr>
        <w:pStyle w:val="1"/>
        <w:keepNext w:val="0"/>
        <w:widowControl w:val="0"/>
        <w:spacing w:before="0" w:after="0" w:line="360" w:lineRule="auto"/>
        <w:jc w:val="center"/>
        <w:rPr>
          <w:rFonts w:ascii="Times New Roman" w:hAnsi="Times New Roman"/>
          <w:bCs w:val="0"/>
          <w:smallCaps/>
          <w:color w:val="000000"/>
          <w:sz w:val="28"/>
          <w:szCs w:val="28"/>
          <w:lang w:val="uk-UA"/>
        </w:rPr>
      </w:pPr>
      <w:r w:rsidRPr="00C3467D">
        <w:rPr>
          <w:color w:val="000000"/>
          <w:sz w:val="28"/>
          <w:szCs w:val="28"/>
          <w:lang w:val="uk-UA"/>
        </w:rPr>
        <w:br w:type="page"/>
      </w:r>
      <w:r w:rsidRPr="00C3467D">
        <w:rPr>
          <w:rFonts w:ascii="Times New Roman" w:hAnsi="Times New Roman"/>
          <w:bCs w:val="0"/>
          <w:smallCaps/>
          <w:color w:val="000000"/>
          <w:sz w:val="28"/>
          <w:szCs w:val="28"/>
          <w:lang w:val="uk-UA"/>
        </w:rPr>
        <w:lastRenderedPageBreak/>
        <w:t>СПИСОК ВИКОРИСТАНИХ ДЖЕРЕЛ</w:t>
      </w:r>
    </w:p>
    <w:p w:rsidR="00151B01" w:rsidRPr="00C3467D" w:rsidRDefault="00151B01" w:rsidP="00151B01">
      <w:pPr>
        <w:widowControl w:val="0"/>
        <w:spacing w:line="360" w:lineRule="auto"/>
        <w:jc w:val="both"/>
        <w:rPr>
          <w:color w:val="000000"/>
          <w:sz w:val="28"/>
          <w:szCs w:val="28"/>
          <w:lang w:val="uk-UA"/>
        </w:rPr>
      </w:pP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Адам Смит. Исследование о природе и причинах богатства народов / Адам Смит. - М.: Москва, 1962. – 654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pacing w:val="-6"/>
          <w:sz w:val="28"/>
          <w:szCs w:val="28"/>
          <w:lang w:val="uk-UA"/>
        </w:rPr>
      </w:pPr>
      <w:r w:rsidRPr="00C3467D">
        <w:rPr>
          <w:color w:val="000000"/>
          <w:spacing w:val="-6"/>
          <w:sz w:val="28"/>
          <w:szCs w:val="28"/>
          <w:lang w:val="uk-UA"/>
        </w:rPr>
        <w:t>Аксенова Л.А. Мировое сельское хозяйство: Масличные культуры / Л.А. Аксенова. – М.: Чистые пруды, 2006. – 32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Альфред Маршалл. Принципы экономической науки / Альфред Маршалл. – М.: «Прогресс», 1993. – 594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rStyle w:val="FontStyle25"/>
          <w:b/>
          <w:color w:val="000000"/>
          <w:spacing w:val="-6"/>
          <w:lang w:val="uk-UA"/>
        </w:rPr>
      </w:pPr>
      <w:r w:rsidRPr="00C3467D">
        <w:rPr>
          <w:rStyle w:val="FontStyle31"/>
          <w:color w:val="000000"/>
          <w:spacing w:val="-6"/>
          <w:sz w:val="28"/>
          <w:szCs w:val="28"/>
          <w:lang w:val="uk-UA"/>
        </w:rPr>
        <w:t xml:space="preserve">Арделян Д. Особливості розвитку світового ринку ріпаку / Д. Арделян // Економіка АПК. - 2009. - </w:t>
      </w:r>
      <w:r w:rsidRPr="00C3467D">
        <w:rPr>
          <w:rStyle w:val="FontStyle33"/>
          <w:b w:val="0"/>
          <w:bCs w:val="0"/>
          <w:iCs w:val="0"/>
          <w:color w:val="000000"/>
          <w:lang w:val="uk-UA"/>
        </w:rPr>
        <w:t xml:space="preserve">№ 2. </w:t>
      </w:r>
      <w:r w:rsidRPr="00C3467D">
        <w:rPr>
          <w:rStyle w:val="FontStyle31"/>
          <w:color w:val="000000"/>
          <w:spacing w:val="-6"/>
          <w:sz w:val="28"/>
          <w:szCs w:val="28"/>
          <w:lang w:val="uk-UA"/>
        </w:rPr>
        <w:t xml:space="preserve">– </w:t>
      </w:r>
      <w:r w:rsidRPr="00C3467D">
        <w:rPr>
          <w:rStyle w:val="FontStyle33"/>
          <w:b w:val="0"/>
          <w:bCs w:val="0"/>
          <w:iCs w:val="0"/>
          <w:color w:val="000000"/>
          <w:lang w:val="uk-UA"/>
        </w:rPr>
        <w:t>С. </w:t>
      </w:r>
      <w:r w:rsidRPr="00C3467D">
        <w:rPr>
          <w:rStyle w:val="FontStyle31"/>
          <w:color w:val="000000"/>
          <w:spacing w:val="-6"/>
          <w:sz w:val="28"/>
          <w:szCs w:val="28"/>
          <w:lang w:val="uk-UA"/>
        </w:rPr>
        <w:t>126-</w:t>
      </w:r>
      <w:r w:rsidRPr="00C3467D">
        <w:rPr>
          <w:rStyle w:val="FontStyle25"/>
          <w:b/>
          <w:color w:val="000000"/>
          <w:spacing w:val="-6"/>
          <w:lang w:val="uk-UA"/>
        </w:rPr>
        <w:t>129.</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Артемов Н.В. Рапс. / Н.В.Артемов. – М.: Агропромиздат, - 1989. – 44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Беломестнов В.Г. Управление инвестиционными процессами. / В.Г. Беломестнов – Улан-Удэ: Изд-во ВСГТУ, 2005. – 172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Белый И.Н. Калькулирование себестоимости в АПК. / И.Н. Белий, А.Н. Михалевич. - М.: ИНФРА-М, 1999. - 368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Бендиков М.А. Рынки высокотехнологичной продукции: тенденции и перспективы развития / М.А. Бендиков, И.Э. Фролов // Маркетинг в России и за рубежом. – 2009. - № 2. – С. 31-35.</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Биомасса: топливо и энергия [Електронний ресурс] / Режим доступу: </w:t>
      </w:r>
      <w:hyperlink r:id="rId11" w:history="1">
        <w:r w:rsidRPr="00C3467D">
          <w:rPr>
            <w:rStyle w:val="af2"/>
            <w:b/>
            <w:color w:val="000000"/>
            <w:lang w:val="uk-UA"/>
          </w:rPr>
          <w:t>http://www.bioethanol.ru</w:t>
        </w:r>
      </w:hyperlink>
      <w:r w:rsidRPr="00C3467D">
        <w:rPr>
          <w:color w:val="000000"/>
          <w:sz w:val="28"/>
          <w:szCs w:val="28"/>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Біологічні ресурси і технології виробництва біопалива: моногр. / Я.Б. Блюм, Г.Г. Гелетуха, І.П. Григорюк та ін. - К.: «Аграр Медіа Груп», 2010. - 408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Бланк И.А. Словарь-справочник финансового менеджера / И.А. Бланк - К.: «Ника-Центр», 1998. – 480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Бланк Н.А. Инвестиционный менеджмент / Н.А. Бланк. – Киев: МП «ИТЕМ» ЛТД «Юнайтед Лондон Трейд Лимитед», 2011. – 448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kern w:val="36"/>
          <w:sz w:val="28"/>
          <w:szCs w:val="28"/>
          <w:lang w:val="uk-UA"/>
        </w:rPr>
      </w:pPr>
      <w:r w:rsidRPr="00C3467D">
        <w:rPr>
          <w:color w:val="000000"/>
          <w:kern w:val="36"/>
          <w:sz w:val="28"/>
          <w:szCs w:val="28"/>
          <w:lang w:val="uk-UA"/>
        </w:rPr>
        <w:t>Блауг М. 100 великих экономистов до Кейнса. / [Пер. с англ. под ред. А.А. Фофонова]. - СПб.: Экономическая школа, 2008. - 352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Большой экономический словарь. –</w:t>
      </w:r>
      <w:r w:rsidRPr="00C3467D">
        <w:rPr>
          <w:vanish/>
          <w:color w:val="000000"/>
          <w:sz w:val="28"/>
          <w:szCs w:val="28"/>
          <w:lang w:val="uk-UA"/>
        </w:rPr>
        <w:t xml:space="preserve"> [3-е изд., перераб. и доп.] / Борисов А.Б.</w:t>
      </w:r>
      <w:r w:rsidRPr="00C3467D">
        <w:rPr>
          <w:color w:val="000000"/>
          <w:sz w:val="28"/>
          <w:szCs w:val="28"/>
          <w:lang w:val="uk-UA"/>
        </w:rPr>
        <w:t xml:space="preserve"> - М.: Книжный мир, 2010. - 860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rFonts w:eastAsia="TimesNewRomanPS-BoldMT"/>
          <w:color w:val="000000"/>
          <w:sz w:val="28"/>
          <w:szCs w:val="28"/>
          <w:lang w:val="uk-UA"/>
        </w:rPr>
      </w:pPr>
      <w:r w:rsidRPr="00C3467D">
        <w:rPr>
          <w:rFonts w:eastAsia="TimesNewRomanPS-BoldMT"/>
          <w:color w:val="000000"/>
          <w:sz w:val="28"/>
          <w:szCs w:val="28"/>
          <w:lang w:val="uk-UA"/>
        </w:rPr>
        <w:t xml:space="preserve">Бондар О.С. Моделювання інвестиційних процесів в аграрних </w:t>
      </w:r>
      <w:r w:rsidRPr="00C3467D">
        <w:rPr>
          <w:rFonts w:eastAsia="TimesNewRomanPS-BoldMT"/>
          <w:color w:val="000000"/>
          <w:sz w:val="28"/>
          <w:szCs w:val="28"/>
          <w:lang w:val="uk-UA"/>
        </w:rPr>
        <w:lastRenderedPageBreak/>
        <w:t>підприємствах / О.С. Бондар, І.Ю. Сальман // Економіка та управління АПК. Збірник наукових праць. - Випуск 6 (89). - Біла Церква. – 2011. - С. 111-116.</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Ботвіна Н.О. Управління та оцінка ефективності фінансових інвестицій / Н.О. Ботвіна, Н.А. Турчак // Бізнес-навігатор. – 2009. – № 2 (17) – С. 88-91.</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kern w:val="36"/>
          <w:sz w:val="28"/>
          <w:szCs w:val="28"/>
          <w:lang w:val="uk-UA"/>
        </w:rPr>
        <w:t>Боярко І.М. Інвестиційний аналіз: [</w:t>
      </w:r>
      <w:r w:rsidRPr="00C3467D">
        <w:rPr>
          <w:color w:val="000000"/>
          <w:sz w:val="28"/>
          <w:szCs w:val="28"/>
          <w:lang w:val="uk-UA"/>
        </w:rPr>
        <w:t xml:space="preserve">Навч. посіб.] / </w:t>
      </w:r>
      <w:r w:rsidRPr="00C3467D">
        <w:rPr>
          <w:color w:val="000000"/>
          <w:kern w:val="36"/>
          <w:sz w:val="28"/>
          <w:szCs w:val="28"/>
          <w:lang w:val="uk-UA"/>
        </w:rPr>
        <w:t xml:space="preserve">І.М. Боярко, Л.Л. Гриценко </w:t>
      </w:r>
      <w:r w:rsidRPr="00C3467D">
        <w:rPr>
          <w:color w:val="000000"/>
          <w:sz w:val="28"/>
          <w:szCs w:val="28"/>
          <w:lang w:val="uk-UA"/>
        </w:rPr>
        <w:t>- К.: Центр учбової літератури, 2011. – 400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Бюлетень Інституту Розвитку Аграрних Ринків. Випуски 89-93. [Електронний ресурс] / Режим доступу: </w:t>
      </w:r>
      <w:hyperlink r:id="rId12" w:history="1">
        <w:r w:rsidRPr="00C3467D">
          <w:rPr>
            <w:rStyle w:val="af2"/>
            <w:b/>
            <w:color w:val="000000"/>
            <w:lang w:val="uk-UA"/>
          </w:rPr>
          <w:t>http://www.amdi.org.ua</w:t>
        </w:r>
      </w:hyperlink>
      <w:r w:rsidRPr="00C3467D">
        <w:rPr>
          <w:color w:val="000000"/>
          <w:sz w:val="28"/>
          <w:szCs w:val="28"/>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Васильев А.Н. Финансовое моделирование и оптимизация средствами Excel 2007 (+CD). / А.Н. Васильев - СПб.: Питер, 2009. – 320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rStyle w:val="aff6"/>
          <w:i w:val="0"/>
          <w:iCs w:val="0"/>
          <w:color w:val="000000"/>
          <w:sz w:val="28"/>
          <w:szCs w:val="28"/>
        </w:rPr>
        <w:t>Веблен Т.</w:t>
      </w:r>
      <w:r w:rsidRPr="00C3467D">
        <w:rPr>
          <w:color w:val="000000"/>
          <w:sz w:val="28"/>
          <w:szCs w:val="28"/>
          <w:lang w:val="uk-UA"/>
        </w:rPr>
        <w:t xml:space="preserve"> Теория праздного класса. / Т. Веблен - М.: Прогресс, 1984. – 367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Вехи экономической мысли. Т. 1: Теория потребительского поведения и спроса / Сост. </w:t>
      </w:r>
      <w:hyperlink r:id="rId13" w:history="1">
        <w:r w:rsidRPr="00C3467D">
          <w:rPr>
            <w:rStyle w:val="af2"/>
            <w:b/>
            <w:bCs/>
            <w:color w:val="000000"/>
            <w:lang w:val="uk-UA"/>
          </w:rPr>
          <w:t>В.М. Гальперин</w:t>
        </w:r>
      </w:hyperlink>
      <w:r w:rsidRPr="00C3467D">
        <w:rPr>
          <w:color w:val="000000"/>
          <w:sz w:val="28"/>
          <w:szCs w:val="28"/>
          <w:lang w:val="uk-UA"/>
        </w:rPr>
        <w:t>. – Санкт-Петербург: Экономическая школа, 2000. – 380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Внесення мінеральних та органічних добрив під урожай сільськогосподарських культур у 2009 році. Статистичний бюлетень / Державна служба статистики України – К., 2010. – 43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Внесення мінеральних та органічних добрив під урожай сільськогосподарських культур у 2010 році. Статистичний бюлетень / Державна служба статистики України – К., 2011. – 52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Внесення мінеральних та органічних добрив під урожай сільськогосподарських культур у 2011 році. Статистичний бюлетень / Державна служба статистики України – К., 2012. – 52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Внесення мінеральних та органічних добрив під урожай сільськогосподарських культур у 2013 році. Статистичний бюлетень / Державна служба статистики України – К., 2014. – 52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Гаврик В.І. Визначення доцільності виробництва біопалив за укрупненими показниками / В.І. Гавриш // Економіка АПК. – 2010. – № 2. – С. 31-35.</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rStyle w:val="hl1"/>
          <w:color w:val="000000"/>
          <w:sz w:val="28"/>
          <w:szCs w:val="28"/>
          <w:lang w:val="uk-UA"/>
        </w:rPr>
        <w:t>Газеев</w:t>
      </w:r>
      <w:r w:rsidRPr="00C3467D">
        <w:rPr>
          <w:color w:val="000000"/>
          <w:sz w:val="28"/>
          <w:szCs w:val="28"/>
          <w:lang w:val="uk-UA"/>
        </w:rPr>
        <w:t xml:space="preserve"> Н.X. Показатели эффективности инвестиций в условиях рынка. </w:t>
      </w:r>
      <w:r w:rsidRPr="00C3467D">
        <w:rPr>
          <w:color w:val="000000"/>
          <w:sz w:val="28"/>
          <w:szCs w:val="28"/>
          <w:lang w:val="uk-UA"/>
        </w:rPr>
        <w:lastRenderedPageBreak/>
        <w:t xml:space="preserve">/ Н.Х. Газеев. - М.: </w:t>
      </w:r>
      <w:r w:rsidRPr="00C3467D">
        <w:rPr>
          <w:rStyle w:val="hl1"/>
          <w:color w:val="000000"/>
          <w:sz w:val="28"/>
          <w:szCs w:val="28"/>
          <w:lang w:val="uk-UA"/>
        </w:rPr>
        <w:t>ПМБ</w:t>
      </w:r>
      <w:r w:rsidRPr="00C3467D">
        <w:rPr>
          <w:color w:val="000000"/>
          <w:sz w:val="28"/>
          <w:szCs w:val="28"/>
          <w:lang w:val="uk-UA"/>
        </w:rPr>
        <w:t xml:space="preserve"> ВНИИ ОНГа, 2003. - 220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Гайдаш В.Д. Ріпак - культура великих можливостей. / В.Д. Гайдаш, Г.М. Ковальчук - Ужгород: Карпати, 1986. – 62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pacing w:val="-6"/>
          <w:sz w:val="28"/>
          <w:szCs w:val="28"/>
          <w:lang w:val="uk-UA"/>
        </w:rPr>
      </w:pPr>
      <w:r w:rsidRPr="00C3467D">
        <w:rPr>
          <w:color w:val="000000"/>
          <w:spacing w:val="-6"/>
          <w:sz w:val="28"/>
          <w:szCs w:val="28"/>
          <w:lang w:val="uk-UA"/>
        </w:rPr>
        <w:t>Гайдаш В.Д. Ріпак / В.Д. Гайдаш, М.М. Климчук. – К.: Вид-во Сіверсія ЛТД, 1998. – С. 16-18.</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Галушко В.П. Методологічні підходи до визначення ефективності залучення інвестицій в агроформуваннях / Галушко В.П., Ковтун О.А., </w:t>
      </w:r>
      <w:r w:rsidRPr="00C3467D">
        <w:rPr>
          <w:color w:val="000000"/>
          <w:lang w:val="uk-UA"/>
        </w:rPr>
        <w:t>ОстапчукА</w:t>
      </w:r>
      <w:r w:rsidRPr="00C3467D">
        <w:rPr>
          <w:color w:val="000000"/>
          <w:sz w:val="28"/>
          <w:szCs w:val="28"/>
          <w:lang w:val="uk-UA"/>
        </w:rPr>
        <w:t>.Д. // Економіка АПК. - 2013. - № 4. - С. 56-59.</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Гареев Р.Г. Рапс - культура высокого экономического потенциала / Р.Г. Гареев. - Казань: Дом печати, 1996. - 240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Гаркавенко Ю. Ріпак у тренді: сезон 2013-2014 / Ю. Гаркавенко // Агробізнес сьогодні №14(261) липень 2013. [Електронний ресурс] / Режим доступу: </w:t>
      </w:r>
      <w:hyperlink r:id="rId14" w:history="1">
        <w:r w:rsidRPr="00C3467D">
          <w:rPr>
            <w:rStyle w:val="af2"/>
            <w:b/>
            <w:color w:val="000000"/>
            <w:lang w:val="uk-UA"/>
          </w:rPr>
          <w:t>http://www.agro-business.com.ua/2010-06-11-12-52-32/1741--20132014.html</w:t>
        </w:r>
      </w:hyperlink>
      <w:r w:rsidRPr="00C3467D">
        <w:rPr>
          <w:color w:val="000000"/>
          <w:sz w:val="28"/>
          <w:szCs w:val="28"/>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Гітман Л. Дж. Основи інвестування: пер. с англ. / Л.Дж. Гітман, М.Д. Джонк. –М.: Дело, 1999. – 1008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Гмурман В.Е. Теория вероятностей и математическая статистика: Учебное пособие для вузов – [10-е издание, стереотипное]. - / В.Е. Гмурман Москва: Высшая школа, 2004. – 479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pacing w:val="-6"/>
          <w:sz w:val="28"/>
          <w:szCs w:val="28"/>
          <w:lang w:val="uk-UA"/>
        </w:rPr>
        <w:t xml:space="preserve">Головчук А.Ф. Біодизельне пальне ріпакового походження / А.Ф. Головчук, А.В. Зайцев, О.С. Пушка // Зб. наук. праць Уманського державного аграрного університету. </w:t>
      </w:r>
      <w:r w:rsidRPr="00C3467D">
        <w:rPr>
          <w:rStyle w:val="FontStyle31"/>
          <w:color w:val="000000"/>
          <w:spacing w:val="-6"/>
          <w:sz w:val="28"/>
          <w:szCs w:val="28"/>
          <w:lang w:val="uk-UA"/>
        </w:rPr>
        <w:t>–</w:t>
      </w:r>
      <w:r w:rsidRPr="00C3467D">
        <w:rPr>
          <w:color w:val="000000"/>
          <w:spacing w:val="-6"/>
          <w:sz w:val="28"/>
          <w:szCs w:val="28"/>
          <w:lang w:val="uk-UA"/>
        </w:rPr>
        <w:t xml:space="preserve"> Умань. </w:t>
      </w:r>
      <w:r w:rsidRPr="00C3467D">
        <w:rPr>
          <w:rStyle w:val="FontStyle31"/>
          <w:color w:val="000000"/>
          <w:spacing w:val="-6"/>
          <w:sz w:val="28"/>
          <w:szCs w:val="28"/>
          <w:lang w:val="uk-UA"/>
        </w:rPr>
        <w:t>–</w:t>
      </w:r>
      <w:r w:rsidRPr="00C3467D">
        <w:rPr>
          <w:color w:val="000000"/>
          <w:spacing w:val="-6"/>
          <w:sz w:val="28"/>
          <w:szCs w:val="28"/>
          <w:lang w:val="uk-UA"/>
        </w:rPr>
        <w:t xml:space="preserve"> 2004. </w:t>
      </w:r>
      <w:r w:rsidRPr="00C3467D">
        <w:rPr>
          <w:rStyle w:val="FontStyle31"/>
          <w:color w:val="000000"/>
          <w:spacing w:val="-6"/>
          <w:sz w:val="28"/>
          <w:szCs w:val="28"/>
          <w:lang w:val="uk-UA"/>
        </w:rPr>
        <w:t>–</w:t>
      </w:r>
      <w:r w:rsidRPr="00C3467D">
        <w:rPr>
          <w:color w:val="000000"/>
          <w:spacing w:val="-6"/>
          <w:sz w:val="28"/>
          <w:szCs w:val="28"/>
          <w:lang w:val="uk-UA"/>
        </w:rPr>
        <w:t xml:space="preserve"> Вип. 58. </w:t>
      </w:r>
      <w:r w:rsidRPr="00C3467D">
        <w:rPr>
          <w:rStyle w:val="FontStyle31"/>
          <w:color w:val="000000"/>
          <w:spacing w:val="-6"/>
          <w:sz w:val="28"/>
          <w:szCs w:val="28"/>
          <w:lang w:val="uk-UA"/>
        </w:rPr>
        <w:t>–</w:t>
      </w:r>
      <w:r w:rsidRPr="00C3467D">
        <w:rPr>
          <w:color w:val="000000"/>
          <w:spacing w:val="-6"/>
          <w:sz w:val="28"/>
          <w:szCs w:val="28"/>
          <w:lang w:val="uk-UA"/>
        </w:rPr>
        <w:t xml:space="preserve"> С. 122-129.</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Голуб Г.А. Економічна ефективність виробництва олії в сільськогосподарських підприємствах / Г.А. Голуб, С.В. Лук’янець // Економіка АПК. – 2012. – №4. – С. 14-18.</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Голуб Г.А. Інвестиційна привабливість виробництва і використання дизельного біопалива / Голуб Г.А., Лук’янець С.В. // Економіка АПК. - 2013. - № 2. - С. 54-60.</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Горбатюк Л.М. Інвестиції: економічна сутність і класифікація / Горбатюк Л.М. // Вісник Полтавської державної аграрної академії. – 2010. - № 2. - С. 201-204.</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Горлов С. О горчице, льне и рапсе / С. Горлов // Агробизнес, 2012. – </w:t>
      </w:r>
      <w:r w:rsidRPr="00C3467D">
        <w:rPr>
          <w:color w:val="000000"/>
          <w:sz w:val="28"/>
          <w:szCs w:val="28"/>
          <w:lang w:val="uk-UA"/>
        </w:rPr>
        <w:lastRenderedPageBreak/>
        <w:t>С. 34-37.</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Горяинова Л.В. История экономических учений М.: ЕАОИ, 2007. – 248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Гукасьян Г.М. Экономическая теория [7-е изд.]. // Г.М. Гукасьян, Г.Ф. Маховикова, В.В. Амосова - СПб: Питер, 2008. – 512 c.</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Гуторив О.І. Оцінка інвестиційної привабливості сільськогосподарських підприємств / О.І. Гуторов, К.М. Крамаренко // Економіка АПК. – 2009. – №10. – С. 69-73.</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Дадашев Б.А. Теоретико-методологічні засади інвестиційно-інноваційного зростання і розвитку економіки / Б.А. Дадашев // Економіка АПК. - 2013. - № 8. - С. 68-74.</w:t>
      </w:r>
    </w:p>
    <w:p w:rsidR="00151B01" w:rsidRPr="00C3467D" w:rsidRDefault="00151B01" w:rsidP="00151B01">
      <w:pPr>
        <w:widowControl w:val="0"/>
        <w:numPr>
          <w:ilvl w:val="0"/>
          <w:numId w:val="48"/>
        </w:numPr>
        <w:tabs>
          <w:tab w:val="left" w:pos="1080"/>
        </w:tabs>
        <w:suppressAutoHyphens w:val="0"/>
        <w:spacing w:line="360" w:lineRule="auto"/>
        <w:ind w:firstLine="567"/>
        <w:jc w:val="both"/>
        <w:rPr>
          <w:bCs/>
          <w:color w:val="000000"/>
          <w:sz w:val="28"/>
          <w:szCs w:val="28"/>
          <w:lang w:val="uk-UA"/>
        </w:rPr>
      </w:pPr>
      <w:r w:rsidRPr="00C3467D">
        <w:rPr>
          <w:bCs/>
          <w:color w:val="000000"/>
          <w:sz w:val="28"/>
          <w:szCs w:val="28"/>
          <w:lang w:val="uk-UA"/>
        </w:rPr>
        <w:t>Данілов О.Д. Інвестування: Навчальний посібник. / О.Д. Данілов, Г.М. Івашина, О.Г. Чумаченко – Ірпінь, 2001. – 377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Денисенко Д.П. Управлінські форми підтримки розвитку економіки (досвід США) / Д.П. Денисенко // Проблеми науки – 2003. – № 12. – С. 47-53.</w:t>
      </w:r>
    </w:p>
    <w:p w:rsidR="00151B01" w:rsidRPr="00C3467D" w:rsidRDefault="00151B01" w:rsidP="00151B01">
      <w:pPr>
        <w:widowControl w:val="0"/>
        <w:numPr>
          <w:ilvl w:val="0"/>
          <w:numId w:val="48"/>
        </w:numPr>
        <w:tabs>
          <w:tab w:val="left" w:pos="1080"/>
        </w:tabs>
        <w:suppressAutoHyphens w:val="0"/>
        <w:spacing w:line="360" w:lineRule="auto"/>
        <w:ind w:firstLine="567"/>
        <w:jc w:val="both"/>
        <w:rPr>
          <w:rStyle w:val="rvts23"/>
          <w:color w:val="000000"/>
          <w:sz w:val="28"/>
          <w:szCs w:val="28"/>
          <w:lang w:val="uk-UA"/>
        </w:rPr>
      </w:pPr>
      <w:r w:rsidRPr="00C3467D">
        <w:rPr>
          <w:rStyle w:val="rvts23"/>
          <w:color w:val="000000"/>
          <w:sz w:val="28"/>
          <w:szCs w:val="28"/>
          <w:lang w:val="uk-UA"/>
        </w:rPr>
        <w:t xml:space="preserve">Державна цільова економічна програма енергоефективності і розвитку сфери виробництва енергоносіїв з відновлюваних джерел енергії та альтернативних видів палива на 2010-2015 роки </w:t>
      </w:r>
      <w:r w:rsidRPr="00C3467D">
        <w:rPr>
          <w:color w:val="000000"/>
          <w:sz w:val="28"/>
          <w:szCs w:val="28"/>
          <w:lang w:val="uk-UA"/>
        </w:rPr>
        <w:t xml:space="preserve">[Електронний ресурс] / </w:t>
      </w:r>
      <w:r w:rsidRPr="00C3467D">
        <w:rPr>
          <w:rStyle w:val="rvts23"/>
          <w:color w:val="000000"/>
          <w:sz w:val="28"/>
          <w:szCs w:val="28"/>
          <w:lang w:val="uk-UA"/>
        </w:rPr>
        <w:t xml:space="preserve">Режим доступу: </w:t>
      </w:r>
      <w:hyperlink r:id="rId15" w:history="1">
        <w:r w:rsidRPr="00C3467D">
          <w:rPr>
            <w:rStyle w:val="af2"/>
            <w:b/>
            <w:color w:val="000000"/>
            <w:lang w:val="uk-UA"/>
          </w:rPr>
          <w:t>http://zakon2.rada.gov.ua</w:t>
        </w:r>
      </w:hyperlink>
      <w:r w:rsidRPr="00C3467D">
        <w:rPr>
          <w:rStyle w:val="rvts23"/>
          <w:color w:val="000000"/>
          <w:sz w:val="28"/>
          <w:szCs w:val="28"/>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Джон Гэлбрейт Новое индустриальное общество / Джон Гэлбрейт. - М.: Транзиткнига, 2004. – 602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Довідник по олійних культурах. – К.: Урожай. - 1988. – 126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Долан Э. Дж. Рынок: макроэкономическая модель. / Э. Дж. Долан, Д. Линей - СПб., 1992. -369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hyperlink r:id="rId16" w:history="1">
        <w:r w:rsidRPr="00C3467D">
          <w:rPr>
            <w:rStyle w:val="af2"/>
            <w:b/>
            <w:bCs/>
            <w:color w:val="000000"/>
            <w:lang w:val="uk-UA"/>
          </w:rPr>
          <w:t>Доунс Джон</w:t>
        </w:r>
        <w:r w:rsidRPr="00C3467D">
          <w:rPr>
            <w:rStyle w:val="af2"/>
            <w:b/>
            <w:color w:val="000000"/>
            <w:lang w:val="uk-UA"/>
          </w:rPr>
          <w:t>.</w:t>
        </w:r>
      </w:hyperlink>
      <w:r w:rsidRPr="00C3467D">
        <w:rPr>
          <w:color w:val="000000"/>
          <w:sz w:val="28"/>
          <w:szCs w:val="28"/>
          <w:lang w:val="uk-UA"/>
        </w:rPr>
        <w:t xml:space="preserve"> Финансово-инвестиционный словарь / Д. Доунс, </w:t>
      </w:r>
      <w:hyperlink r:id="rId17" w:history="1">
        <w:r w:rsidRPr="00C3467D">
          <w:rPr>
            <w:rStyle w:val="af2"/>
            <w:b/>
            <w:bCs/>
            <w:color w:val="000000"/>
            <w:lang w:val="uk-UA"/>
          </w:rPr>
          <w:t>Д.Э. Гудман</w:t>
        </w:r>
      </w:hyperlink>
      <w:r w:rsidRPr="00C3467D">
        <w:rPr>
          <w:color w:val="000000"/>
          <w:sz w:val="28"/>
          <w:szCs w:val="28"/>
          <w:lang w:val="uk-UA"/>
        </w:rPr>
        <w:t xml:space="preserve"> . – [Пер. с 4-го англ. изд.] – М.: Инфра-М, 1997. – 585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Друкер П. Задачи менеджмента в XXI веке / [Пер. с англ.], [учеб. пособие]. / П. Друкер − М.: Вильямс, 2003. - 240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Дубель А.В. Особливості та економічна ефективність вирощування ріпаку / А.В. Дубель // Інноваційна економіка. – 2009. - № 4. – С. 88-91.</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Дубнова О.С. Современные тенденции развития мирового рынка </w:t>
      </w:r>
      <w:r w:rsidRPr="00C3467D">
        <w:rPr>
          <w:color w:val="000000"/>
          <w:sz w:val="28"/>
          <w:szCs w:val="28"/>
          <w:lang w:val="uk-UA"/>
        </w:rPr>
        <w:lastRenderedPageBreak/>
        <w:t>биотоплива / О.С. Дубнова // Сегодня и завтра российской экономики. - 2010. - № 37. – С. 58-64.</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kern w:val="36"/>
          <w:sz w:val="28"/>
          <w:szCs w:val="28"/>
          <w:lang w:val="uk-UA"/>
        </w:rPr>
        <w:t>Дука А.П. Теорія та практика інвестиційної діяльності. Інвестування: [</w:t>
      </w:r>
      <w:r w:rsidRPr="00C3467D">
        <w:rPr>
          <w:color w:val="000000"/>
          <w:sz w:val="28"/>
          <w:szCs w:val="28"/>
          <w:lang w:val="uk-UA"/>
        </w:rPr>
        <w:t xml:space="preserve">Навчальний посібник]. / </w:t>
      </w:r>
      <w:r w:rsidRPr="00C3467D">
        <w:rPr>
          <w:color w:val="000000"/>
          <w:kern w:val="36"/>
          <w:sz w:val="28"/>
          <w:szCs w:val="28"/>
          <w:lang w:val="uk-UA"/>
        </w:rPr>
        <w:t>А.П. Дука</w:t>
      </w:r>
      <w:r w:rsidRPr="00C3467D">
        <w:rPr>
          <w:color w:val="000000"/>
          <w:sz w:val="28"/>
          <w:szCs w:val="28"/>
          <w:lang w:val="uk-UA"/>
        </w:rPr>
        <w:t xml:space="preserve"> - К.: Каравела, 2008. – 432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Економічна енциклопедія: В 3 т. Т.1 / [Редкол.: С.В. Мочерний (відп. ред.) та ін.]. – К.: Вид. центр «Академія», 2002. – 950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Економічна енциклопедія: У трьох томах. Т. 1 / редкол.: С.В. Мочерний (відп. ред.) та ін. – К.: Вид. центр «Академія», 2000. – 864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Ендрю Поллак Створення рослин для виробництва палива Ендрю Поллак // Пропозиція. – 2007. – С. 12-13.</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Енергетична стратегія України на період до 2030 р. [Електронний ресурс] / Режим доступу: </w:t>
      </w:r>
      <w:hyperlink r:id="rId18" w:history="1">
        <w:r w:rsidRPr="00C3467D">
          <w:rPr>
            <w:rStyle w:val="af2"/>
            <w:b/>
            <w:color w:val="000000"/>
            <w:lang w:val="uk-UA"/>
          </w:rPr>
          <w:t>http://iccua.org/sites/default/ files/energy_strategy_minenergo.pdf</w:t>
        </w:r>
      </w:hyperlink>
      <w:r w:rsidRPr="00C3467D">
        <w:rPr>
          <w:color w:val="000000"/>
          <w:sz w:val="28"/>
          <w:szCs w:val="28"/>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Енциклопедичний словник бізнесмена: Менеджмент, маркетинг, інформатика. / під заг. Ред. М.І. Молдованова. - К.: Техніка, 1993. – 856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Заика С.А. Агропромышленная интеграция как путь увеличения производства рапса // Инновационные пути развития АПК на современном этапе: Материалы XVI международной научно-производственной конференции (14-16 мая 2012 года) ФГБОУ ВПО «Белгородская государственная сельскохозяйственная академия им. В.Я. Горина». – 2012. - С. 208.</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Заика С.А. Влияние рыночных реформ на межотраслевые связи в АПК / С.А. Заика // Никоновские чтения. – М.: ВИАПИ им. А.А. Никонова – 2006. – С. 490-491.</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Заика С.А. Использование альтернативных источников энергии в Украине / С.А. Заика // Проблемы прогнозирования и государственного регулирования социально-экономического развития: Материалы XII Международной научной конференции, 20-21 октября 2011 г. Минск: Научно-исследовательского экономического института Министерства экономики Республики Беларусь. – 2011. - С. 114-117.</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Заика С.А. Механизм реструктуризации аграрных предприятий в условиях углубления интеграции / С.А. Заика // Научное обеспечение развития </w:t>
      </w:r>
      <w:r w:rsidRPr="00C3467D">
        <w:rPr>
          <w:color w:val="000000"/>
          <w:sz w:val="28"/>
          <w:szCs w:val="28"/>
          <w:lang w:val="uk-UA"/>
        </w:rPr>
        <w:lastRenderedPageBreak/>
        <w:t>АПК в условиях реформирования: сборник научных трудов по материалам международной научно-практической конференции профессорско-преподавательского состава «Научное обеспечение инновационного развития АПК», Ч. ІІ. (Санкт-Петербург-Пушкин, 23-25 января 2014 года) – С. 47-50.</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Заика С.А. Перспективы использования биотоплива в Украине / С.А. Заика // Научно-инновационная деятельность в агропромышленном комплексе: сборник научных статей 5-ой Международной научно-практической конференции. Минск, 21-22 апреля 2011 г. В 2 ч. Ч. 2, / редкол. Н.В. Казаровец [и др.]. – Минск, 2011. – С. 173-175.</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Заика С.А. Проблемы развития биотопливного сегмента в Украине / С.А. Заика // Материалы ІІ Международной научно-практической конференции «Актуальные проблемы экономики и управления на предприятиях машиностроения, нефтяной и газовой промышленности в условиях инновационно-ориентированной экономики», 15 февраля 2012 г. Пермь: ФГБОУ ВПО «Пермский национальный исследовательский политехнический университет». – 2012. – С. 72-76.</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Заика С.А. Проблемы эффективного функционирования маслопродуктового подкомплекса Украины / С.А. Заика // Научно-инновационная деятельность в агропромышленном комплексе: сборник научных статей 4-й Международной научно-практической конференции. Минск, 20-21 мая 2010 г. В 2 ч. Ч. 2 / редкол. М.Ф. Рыжанков [и др.]. – Минск, 2010. – С. 143-144.</w:t>
      </w:r>
    </w:p>
    <w:p w:rsidR="00151B01" w:rsidRPr="00C3467D" w:rsidRDefault="00151B01" w:rsidP="00151B01">
      <w:pPr>
        <w:widowControl w:val="0"/>
        <w:numPr>
          <w:ilvl w:val="0"/>
          <w:numId w:val="48"/>
        </w:numPr>
        <w:tabs>
          <w:tab w:val="left" w:pos="1080"/>
        </w:tabs>
        <w:suppressAutoHyphens w:val="0"/>
        <w:spacing w:line="360" w:lineRule="auto"/>
        <w:ind w:firstLine="567"/>
        <w:jc w:val="both"/>
        <w:rPr>
          <w:bCs/>
          <w:color w:val="000000"/>
          <w:sz w:val="28"/>
          <w:szCs w:val="28"/>
          <w:lang w:val="uk-UA"/>
        </w:rPr>
      </w:pPr>
      <w:r w:rsidRPr="00C3467D">
        <w:rPr>
          <w:color w:val="000000"/>
          <w:sz w:val="28"/>
          <w:szCs w:val="28"/>
          <w:lang w:val="uk-UA"/>
        </w:rPr>
        <w:t>Заика С.А. Пути развития производства дизельного биотоплива в Украине / С.А. Заика // Инновационные пути развития АПК на современном этапе: Материалы XVIІ международной научно-производственной конференции (14-16 мая 2013 года) ФГБОУ ВПО «Белгородская государственная сельскохозяйственная академия им. В.Я. Горина».2013. – С. 210.</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Заика С.А. Развитие альтернативной энергетики в Украине / С.А. Заика, В.С. Ниценко // </w:t>
      </w:r>
      <w:r w:rsidRPr="00C3467D">
        <w:rPr>
          <w:bCs/>
          <w:color w:val="000000"/>
          <w:sz w:val="28"/>
          <w:szCs w:val="28"/>
          <w:lang w:val="uk-UA"/>
        </w:rPr>
        <w:t xml:space="preserve">Republica Moldova: 20 de ani de reforme economice, conf. şt. intern. (2011; Chişinău). </w:t>
      </w:r>
      <w:r w:rsidRPr="00C3467D">
        <w:rPr>
          <w:color w:val="000000"/>
          <w:sz w:val="28"/>
          <w:szCs w:val="28"/>
          <w:lang w:val="uk-UA"/>
        </w:rPr>
        <w:t xml:space="preserve">Conferinţa </w:t>
      </w:r>
      <w:r w:rsidRPr="00C3467D">
        <w:rPr>
          <w:bCs/>
          <w:color w:val="000000"/>
          <w:sz w:val="28"/>
          <w:szCs w:val="28"/>
          <w:lang w:val="uk-UA"/>
        </w:rPr>
        <w:t>ş</w:t>
      </w:r>
      <w:r w:rsidRPr="00C3467D">
        <w:rPr>
          <w:color w:val="000000"/>
          <w:sz w:val="28"/>
          <w:szCs w:val="28"/>
          <w:lang w:val="uk-UA"/>
        </w:rPr>
        <w:t xml:space="preserve">tiinţifică internaţională «Republica Moldova: 20 de ani de reforme economice», (23-24 sept. 2011) / col. red. Gr. Belostecinic. - Ch.: ASEM, 2011. </w:t>
      </w:r>
      <w:r w:rsidRPr="00C3467D">
        <w:rPr>
          <w:color w:val="000000"/>
          <w:sz w:val="28"/>
          <w:szCs w:val="28"/>
          <w:lang w:val="uk-UA"/>
        </w:rPr>
        <w:lastRenderedPageBreak/>
        <w:t>- ISBN 978-9975-75-586-3. Vol. 1. - 2011. - 528 p. – С. 93-97.</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Заика С.А. Развитие интеграционных процессов в сфере производства и переработки семян рапса / С.А. Заика // Рыночная интеграция в агропродовольственном секторе: тенденции, проблемы, государственное регулирование. – М.: ВИАПИ им. А.А. Никонова: «Энциклопедия российских деревень», 2010. – С. 411-412.</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Заїка С.О. Аналіз сучасного стану виробництва ріпаку в Україні /С.О. Заїка // Агробізнес: проблеми, сучасний стан та перспективи розвитку: [Колективна монографія] / За заг. ред. Г.Є. Жуйкова, Я.В. Сухій, В.С. Ніценка. – Книга 2. – Одеса: ТОВ «Лерадрук», 2012. – </w:t>
      </w:r>
      <w:r w:rsidRPr="00C3467D">
        <w:rPr>
          <w:bCs/>
          <w:color w:val="000000"/>
          <w:sz w:val="28"/>
          <w:szCs w:val="28"/>
          <w:lang w:val="uk-UA"/>
        </w:rPr>
        <w:t>С. 323-336</w:t>
      </w:r>
      <w:r w:rsidRPr="00C3467D">
        <w:rPr>
          <w:color w:val="000000"/>
          <w:sz w:val="28"/>
          <w:szCs w:val="28"/>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Заїка С.О. Аналіз та оцінка розвитку виробництва насіння ріпаку в Україні / С.О. Заїка // Агробізнес: проблеми, сучасний стан та перспективи розвитку. Колективна монографія / [О.О. Артеменко, І.В. Баришевська, Л.А. Бахчиванжи та ін.]; за ред. Я.В. Сухія, В.С. Ніценка. – Одеса: СВД М.П. Черкасов, 2011. – С. 166-172.</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Заїка С.О. Бюджетування в системі управління інноваційним розвитком підприємств // [С.А. Ткаченко, О.М. Потишняк, О.О. Артеменко, С.О. Заїка]; за ред. С.А. Ткаченка, О.М. Потишняк. – Харків: Вид-во «Міськдрук», 2012. – 192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Заїка С.О. Бюджетування як система забезпечення інноваційного розвитку підприємств // [С.А. Ткаченко, О.М. Потишняк, О.О. Артеменко, С.О. Заїка]; за ред. С.А. Ткаченка, О.М. Потишняк. – Харків: Вид-во «Міськдрук», 2012. – 160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Заїка С.О. Венчурні інвестиції: світовий досвід залучення та перспективи використання в Україні / С.О. Заїка // </w:t>
      </w:r>
      <w:r w:rsidRPr="00C3467D">
        <w:rPr>
          <w:bCs/>
          <w:color w:val="000000"/>
          <w:sz w:val="28"/>
          <w:szCs w:val="28"/>
          <w:lang w:val="uk-UA"/>
        </w:rPr>
        <w:t>Вісник Харківського національного технічного університету сільського господарства: Економічні науки. Вип. 149. - Харків: ХНТУСГ. – 2014. – С. 147-153.</w:t>
      </w:r>
    </w:p>
    <w:p w:rsidR="00151B01" w:rsidRPr="00C3467D" w:rsidRDefault="00151B01" w:rsidP="00151B01">
      <w:pPr>
        <w:widowControl w:val="0"/>
        <w:numPr>
          <w:ilvl w:val="0"/>
          <w:numId w:val="48"/>
        </w:numPr>
        <w:shd w:val="clear" w:color="auto" w:fill="FFFFFF"/>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Заїка С.О. Генезис категоріального апарату досліджень інвестиційного розвитку / С.О. Заїка // </w:t>
      </w:r>
      <w:r w:rsidRPr="00C3467D">
        <w:rPr>
          <w:rStyle w:val="afd"/>
          <w:b w:val="0"/>
          <w:color w:val="000000"/>
          <w:sz w:val="28"/>
          <w:szCs w:val="28"/>
          <w:shd w:val="clear" w:color="auto" w:fill="FFFFFF"/>
          <w:lang w:val="uk-UA"/>
        </w:rPr>
        <w:t xml:space="preserve">Науковий вісник Херсонського державного університету. Серія «Економічні науки», випуск 8/2014. – </w:t>
      </w:r>
      <w:r w:rsidRPr="00C3467D">
        <w:rPr>
          <w:rStyle w:val="afd"/>
          <w:b w:val="0"/>
          <w:color w:val="000000"/>
          <w:sz w:val="28"/>
          <w:szCs w:val="28"/>
          <w:shd w:val="clear" w:color="auto" w:fill="FFFFFF"/>
          <w:lang w:val="uk-UA"/>
        </w:rPr>
        <w:br/>
        <w:t>С. </w:t>
      </w:r>
      <w:r>
        <w:rPr>
          <w:rStyle w:val="afd"/>
          <w:b w:val="0"/>
          <w:color w:val="000000"/>
          <w:sz w:val="28"/>
          <w:szCs w:val="28"/>
          <w:shd w:val="clear" w:color="auto" w:fill="FFFFFF"/>
          <w:lang w:val="uk-UA"/>
        </w:rPr>
        <w:t>9-14</w:t>
      </w:r>
      <w:r w:rsidRPr="00C3467D">
        <w:rPr>
          <w:rStyle w:val="afd"/>
          <w:b w:val="0"/>
          <w:color w:val="000000"/>
          <w:sz w:val="28"/>
          <w:szCs w:val="28"/>
          <w:shd w:val="clear" w:color="auto" w:fill="FFFFFF"/>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Заїка С.О. Інноваційні ресурсозберігаючі технології вирощування </w:t>
      </w:r>
      <w:r w:rsidRPr="00C3467D">
        <w:rPr>
          <w:color w:val="000000"/>
          <w:sz w:val="28"/>
          <w:szCs w:val="28"/>
          <w:lang w:val="uk-UA"/>
        </w:rPr>
        <w:lastRenderedPageBreak/>
        <w:t>ріпаку / За ред. Д.І. Мазоренка, Г.Є. Мазнєва. – Харків: «Майдан». – 2008. – 143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Заїка С.О. Інституційні засади розвитку біоенергетики в Україні / С.О. Заїка // Науковий вісник Львівського національного університету ветеринарної медицини та біотехнологій імені С.З. Гжицького</w:t>
      </w:r>
      <w:r w:rsidRPr="00C3467D">
        <w:rPr>
          <w:bCs/>
          <w:color w:val="000000"/>
          <w:sz w:val="28"/>
          <w:szCs w:val="28"/>
          <w:lang w:val="uk-UA"/>
        </w:rPr>
        <w:t>: Серія «Економічні науки». Том 16, № 1 (58). Львів – 2014. – С. 189-194.</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Заїка С.О. Місце України в світовому виробництві ріпаку / С.О. Заїка // Інформаційно-аналітичне забезпечення зрівноваженого розвитку сільського господарства і села: Матеріали міжнародної науково-практичної конференції, 16-17 червня 2011 р. Львів: Львівський національний аграрний університет, 2011. – С. 124-129.</w:t>
      </w:r>
    </w:p>
    <w:p w:rsidR="00151B01" w:rsidRPr="00C3467D" w:rsidRDefault="00151B01" w:rsidP="00151B01">
      <w:pPr>
        <w:widowControl w:val="0"/>
        <w:numPr>
          <w:ilvl w:val="0"/>
          <w:numId w:val="48"/>
        </w:numPr>
        <w:shd w:val="clear" w:color="auto" w:fill="FFFFFF"/>
        <w:tabs>
          <w:tab w:val="left" w:pos="1080"/>
        </w:tabs>
        <w:suppressAutoHyphens w:val="0"/>
        <w:spacing w:line="360" w:lineRule="auto"/>
        <w:ind w:firstLine="567"/>
        <w:jc w:val="both"/>
        <w:rPr>
          <w:rStyle w:val="afd"/>
          <w:b w:val="0"/>
          <w:color w:val="000000"/>
          <w:sz w:val="28"/>
          <w:szCs w:val="28"/>
          <w:shd w:val="clear" w:color="auto" w:fill="FFFFFF"/>
          <w:lang w:val="uk-UA"/>
        </w:rPr>
      </w:pPr>
      <w:r w:rsidRPr="00322713">
        <w:rPr>
          <w:bCs/>
          <w:sz w:val="28"/>
          <w:szCs w:val="28"/>
          <w:lang w:val="uk-UA"/>
        </w:rPr>
        <w:t>Заїка</w:t>
      </w:r>
      <w:r>
        <w:rPr>
          <w:bCs/>
          <w:sz w:val="28"/>
          <w:szCs w:val="28"/>
        </w:rPr>
        <w:t> </w:t>
      </w:r>
      <w:r w:rsidRPr="00322713">
        <w:rPr>
          <w:bCs/>
          <w:sz w:val="28"/>
          <w:szCs w:val="28"/>
          <w:lang w:val="uk-UA"/>
        </w:rPr>
        <w:t>С.О. Особливості державного регулювання інвестиційних процесів аграрних підприємств на регіональному рівні / С.</w:t>
      </w:r>
      <w:r>
        <w:rPr>
          <w:bCs/>
          <w:sz w:val="28"/>
          <w:szCs w:val="28"/>
        </w:rPr>
        <w:t> </w:t>
      </w:r>
      <w:r w:rsidRPr="00322713">
        <w:rPr>
          <w:bCs/>
          <w:sz w:val="28"/>
          <w:szCs w:val="28"/>
          <w:lang w:val="uk-UA"/>
        </w:rPr>
        <w:t>О.</w:t>
      </w:r>
      <w:r>
        <w:rPr>
          <w:bCs/>
          <w:sz w:val="28"/>
          <w:szCs w:val="28"/>
        </w:rPr>
        <w:t> </w:t>
      </w:r>
      <w:r w:rsidRPr="00322713">
        <w:rPr>
          <w:bCs/>
          <w:sz w:val="28"/>
          <w:szCs w:val="28"/>
          <w:lang w:val="uk-UA"/>
        </w:rPr>
        <w:t>Заїка // Особливості формування ефективної інновативно-інвестиційної моделі розвитку підприємства в сучасних умовах господарювання : тези ІІ Міжнародної науково-практичної конференції (20-21 листопада 2014</w:t>
      </w:r>
      <w:r>
        <w:rPr>
          <w:bCs/>
          <w:sz w:val="28"/>
          <w:szCs w:val="28"/>
        </w:rPr>
        <w:t> </w:t>
      </w:r>
      <w:r w:rsidRPr="00322713">
        <w:rPr>
          <w:bCs/>
          <w:sz w:val="28"/>
          <w:szCs w:val="28"/>
          <w:lang w:val="uk-UA"/>
        </w:rPr>
        <w:t>р.). – Житомир: ЖДТУ, 2014. – С.</w:t>
      </w:r>
      <w:r>
        <w:rPr>
          <w:bCs/>
          <w:sz w:val="28"/>
          <w:szCs w:val="28"/>
        </w:rPr>
        <w:t> </w:t>
      </w:r>
      <w:r w:rsidRPr="00322713">
        <w:rPr>
          <w:bCs/>
          <w:sz w:val="28"/>
          <w:szCs w:val="28"/>
          <w:lang w:val="uk-UA"/>
        </w:rPr>
        <w:t>103-106.</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Заїка С.О. Проблеми виробництва та переробки насіння олійних культур / О.Ю. Бобловський, С.О. Заїка // Матеріали IV Міжнародного Форуму молодих вчених «Ринкова трансформація економіки: стан, проблеми, перспективи». У двох томах. Т. 1. – Харків: ХНТУСГ, 2010. – С. 74-75.</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Заїка С.О. Результати аграрних перетворень на регіональному рівні / С.О. Заїка, О.В. Грищенко // Вісник аграрної науки Причорномор’я. Миколаїв: МДАУ. – 2004. – С. 82-87.</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Заїка С.О. Розвиток ринку олійної продукції / О.Ю. Бобловський, С.О. Заїка // Збірник наукових праць Таврійського державного агротехнологічного університету (економічні науки) / За ред. В.А. Рульєва. – Мелітополь: Вид-во Мелітопольська типографія «Люкс», 2009. - № 5. – С. 215-223.</w:t>
      </w:r>
    </w:p>
    <w:p w:rsidR="00151B01" w:rsidRPr="00C3467D" w:rsidRDefault="00151B01" w:rsidP="00151B01">
      <w:pPr>
        <w:widowControl w:val="0"/>
        <w:numPr>
          <w:ilvl w:val="0"/>
          <w:numId w:val="48"/>
        </w:numPr>
        <w:tabs>
          <w:tab w:val="left" w:pos="1080"/>
        </w:tabs>
        <w:suppressAutoHyphens w:val="0"/>
        <w:spacing w:line="360" w:lineRule="auto"/>
        <w:ind w:firstLine="567"/>
        <w:jc w:val="both"/>
        <w:rPr>
          <w:bCs/>
          <w:color w:val="000000"/>
          <w:sz w:val="28"/>
          <w:szCs w:val="28"/>
          <w:lang w:val="uk-UA"/>
        </w:rPr>
      </w:pPr>
      <w:r w:rsidRPr="00C3467D">
        <w:rPr>
          <w:color w:val="000000"/>
          <w:sz w:val="28"/>
          <w:szCs w:val="28"/>
          <w:lang w:val="uk-UA"/>
        </w:rPr>
        <w:t xml:space="preserve">Заїка С.О. Роль та місце України в світовому виробництві ріпаку / С.О. Заїка // </w:t>
      </w:r>
      <w:r w:rsidRPr="00C3467D">
        <w:rPr>
          <w:bCs/>
          <w:color w:val="000000"/>
          <w:sz w:val="28"/>
          <w:szCs w:val="28"/>
          <w:lang w:val="uk-UA"/>
        </w:rPr>
        <w:t xml:space="preserve">Підвищення конкурентоспроможності сільськогосподарської продукції на внутрішньому та зовнішньому ринках: матеріали V Міжнародної </w:t>
      </w:r>
      <w:r w:rsidRPr="00C3467D">
        <w:rPr>
          <w:bCs/>
          <w:color w:val="000000"/>
          <w:sz w:val="28"/>
          <w:szCs w:val="28"/>
          <w:lang w:val="uk-UA"/>
        </w:rPr>
        <w:lastRenderedPageBreak/>
        <w:t>науково-практичної конференції (13-14 червня 2013 р. Одеський державний аграрний університет) – С. 171-172.</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Заїка С.О. Світові та національні тенденції інвестиційного розвитку виробництва біопалива / С.О. Заїка // </w:t>
      </w:r>
      <w:r w:rsidRPr="00C3467D">
        <w:rPr>
          <w:bCs/>
          <w:color w:val="000000"/>
          <w:sz w:val="28"/>
          <w:szCs w:val="28"/>
          <w:lang w:val="uk-UA"/>
        </w:rPr>
        <w:t>Вісник Харківського національного технічного університету сільського господарства: Економічні науки. Вип. 150. - Харків: ХНТУСГ. – 2014. – С. 138-147.</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Заїка С.О. Стан та перспективи розвитку ринку біопалива / С.О. Заїка // Актуальні питання розвитку сучасної економіки. Частина 2. / ред. О.О. Непочатенко, Ю.О. Нестерчук. – Умань: Видавець «Сочінський», 2011. – С. 270-274.</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Заїка С.О. Тенденції використання ріпаку та продуктів його переробки / С.О. Заїка // Зрівноважений розвиток регіонів в умовах глобалізації / Матеріали науково-практичної конференції. – Житомир: ПП «Рута», - 2010. – С. 62-65.</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Заїка С.О. Адаптація інноваційних агротехнологічних рішень до умов різного ресурсного забезпечення сільськогосподарських підприємств / С.О. Заїка, Г.Є. Мазнєв, О.Ю. Бобловський та ін. // Техніко-технологічні аспекти розвитку та випробування техніки і технологій для сільського господарства України: Збірник наукових праць УкрНДІ прогнозування техніки і технологій для с.-г. виробництва ім. Леоніда Погорілого. – Дослідницьке: УкрНДІПВТ, 2008. – Вип. 12 (26). – С. 13-23.</w:t>
      </w:r>
    </w:p>
    <w:p w:rsidR="00151B01" w:rsidRPr="00C3467D" w:rsidRDefault="00151B01" w:rsidP="00151B01">
      <w:pPr>
        <w:widowControl w:val="0"/>
        <w:numPr>
          <w:ilvl w:val="0"/>
          <w:numId w:val="48"/>
        </w:numPr>
        <w:shd w:val="clear" w:color="auto" w:fill="FFFFFF"/>
        <w:tabs>
          <w:tab w:val="left" w:pos="1080"/>
        </w:tabs>
        <w:suppressAutoHyphens w:val="0"/>
        <w:spacing w:line="360" w:lineRule="auto"/>
        <w:ind w:firstLine="567"/>
        <w:jc w:val="both"/>
        <w:rPr>
          <w:color w:val="000000"/>
          <w:sz w:val="28"/>
          <w:szCs w:val="28"/>
          <w:lang w:val="uk-UA"/>
        </w:rPr>
      </w:pPr>
      <w:r>
        <w:rPr>
          <w:bCs/>
          <w:sz w:val="28"/>
          <w:szCs w:val="28"/>
        </w:rPr>
        <w:t>Заїка С.О. Передумови створення інноваційно-інвестиційних проектів в аграрних підприємствах / С. О. Заїка // Інноваційні засади сталого розвитку національного господарства. Матеріали міжнародної науково-практичної конференції (21-22 листопада 2014 р.) – Кам’янець-Подільський: Видавничий дім «Гельветика», 2014. – С. 66-70.</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Закон України «Про інвестиційну діяльність» від 18.09.1991 № 1560-XII // Голос України від 21.11.1991.</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Закон України «</w:t>
      </w:r>
      <w:hyperlink r:id="rId19" w:history="1">
        <w:r w:rsidRPr="00C3467D">
          <w:rPr>
            <w:rStyle w:val="af2"/>
            <w:b/>
            <w:bCs/>
            <w:color w:val="000000"/>
            <w:lang w:val="uk-UA"/>
          </w:rPr>
          <w:t>Про оподаткування прибутку підприємств</w:t>
        </w:r>
      </w:hyperlink>
      <w:r w:rsidRPr="00C3467D">
        <w:rPr>
          <w:bCs/>
          <w:color w:val="000000"/>
          <w:sz w:val="28"/>
          <w:szCs w:val="28"/>
          <w:lang w:val="uk-UA"/>
        </w:rPr>
        <w:t>»</w:t>
      </w:r>
      <w:r w:rsidRPr="00C3467D">
        <w:rPr>
          <w:color w:val="000000"/>
          <w:sz w:val="28"/>
          <w:szCs w:val="28"/>
          <w:lang w:val="uk-UA"/>
        </w:rPr>
        <w:t xml:space="preserve"> від 28.12.1994 № 334/94-ВР Голос України від 14.02.1995.</w:t>
      </w:r>
    </w:p>
    <w:p w:rsidR="00151B01" w:rsidRPr="00C3467D" w:rsidRDefault="00151B01" w:rsidP="00151B01">
      <w:pPr>
        <w:widowControl w:val="0"/>
        <w:numPr>
          <w:ilvl w:val="0"/>
          <w:numId w:val="48"/>
        </w:numPr>
        <w:tabs>
          <w:tab w:val="left" w:pos="1080"/>
        </w:tabs>
        <w:suppressAutoHyphens w:val="0"/>
        <w:spacing w:line="360" w:lineRule="auto"/>
        <w:ind w:firstLine="567"/>
        <w:jc w:val="both"/>
        <w:rPr>
          <w:rStyle w:val="info2"/>
          <w:rFonts w:ascii="Times New Roman" w:hAnsi="Times New Roman" w:cs="Times New Roman"/>
          <w:color w:val="000000"/>
          <w:sz w:val="28"/>
          <w:szCs w:val="28"/>
          <w:lang w:val="uk-UA"/>
        </w:rPr>
      </w:pPr>
      <w:r w:rsidRPr="00C3467D">
        <w:rPr>
          <w:color w:val="000000"/>
          <w:sz w:val="28"/>
          <w:szCs w:val="28"/>
          <w:lang w:val="uk-UA"/>
        </w:rPr>
        <w:t xml:space="preserve">Зибер Н.И. Карл Родбертус-Ягецов и его экономические исследования: </w:t>
      </w:r>
      <w:r w:rsidRPr="00C3467D">
        <w:rPr>
          <w:color w:val="000000"/>
          <w:sz w:val="28"/>
          <w:szCs w:val="28"/>
          <w:lang w:val="uk-UA"/>
        </w:rPr>
        <w:lastRenderedPageBreak/>
        <w:t xml:space="preserve">Теория государственного социализма Издательство: </w:t>
      </w:r>
      <w:hyperlink r:id="rId20" w:history="1">
        <w:r w:rsidRPr="00C3467D">
          <w:rPr>
            <w:rStyle w:val="af2"/>
            <w:b/>
            <w:bCs/>
            <w:color w:val="000000"/>
            <w:lang w:val="uk-UA"/>
          </w:rPr>
          <w:t>Либроком</w:t>
        </w:r>
      </w:hyperlink>
      <w:r w:rsidRPr="00C3467D">
        <w:rPr>
          <w:color w:val="000000"/>
          <w:sz w:val="28"/>
          <w:szCs w:val="28"/>
          <w:lang w:val="uk-UA"/>
        </w:rPr>
        <w:t xml:space="preserve">, </w:t>
      </w:r>
      <w:r w:rsidRPr="00C3467D">
        <w:rPr>
          <w:rStyle w:val="info2"/>
          <w:rFonts w:ascii="Times New Roman" w:hAnsi="Times New Roman" w:cs="Times New Roman"/>
          <w:color w:val="000000"/>
          <w:sz w:val="28"/>
          <w:szCs w:val="28"/>
          <w:lang w:val="uk-UA"/>
        </w:rPr>
        <w:t>2012. - 176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Зінченко Н.В. Логістичний підхід до управління інвестиційними процесами на підприємствах АПК Економіка та управління АПК: Зб. наук. праць / Білоцерк. нац. аграр. ун-т – Біла Церква, 2012.– Вип. 9 (97).– С. 140-143.</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Зовнішня торгівля України товарами та послугами у 2012 році. – К.: Державна служба статистики України (Том 2). - 239 c.</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Зовнішня торгівля України товарами та послугами у 2013 році. – К.: Державна служба статистики України. - 160 c.</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Инвестиции: Конспект лекций (для студентов специальности 060400 «Финансы и кредит») / сост. А.В. Меньшенина. – Омск: Изд-во ОмГУ, 2005. – 79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Инвестиции: учеб. пособие / М.В. Чиненов и [др.]; под ред. М.В. Чиненова. - [2-е изд., перераб. и доп.] М.: КНОРУС, 2008. – 248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Ирвинг Фишер Покупательная сила денег / Ирвинг Фишер. - М.: Дело, 2001. – 198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История экономических учений: Учеб. пособие / Под общ. ред. Г.А. Шмарловской. Мн.: ООО «Новое знание», 2000. - 340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История экономических учений: Учебник для вузов / Под ред. проф. В.С. Адвадзе, проф. А.С. Квасова. – М.: ЮНИТИ-ДАНА, 2011. – 391 c.</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rFonts w:eastAsia="TimesNewRomanPSMT"/>
          <w:color w:val="000000"/>
          <w:sz w:val="28"/>
          <w:szCs w:val="28"/>
          <w:lang w:val="uk-UA"/>
        </w:rPr>
        <w:t>Історія економічних учень: Навчальний посібник / За ред. О.Ю. Амосова. – К.: БДАУ; Біла Церква, 1999. – 463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rFonts w:eastAsia="TimesNewRomanPSMT"/>
          <w:color w:val="000000"/>
          <w:sz w:val="28"/>
          <w:szCs w:val="28"/>
          <w:lang w:val="uk-UA"/>
        </w:rPr>
      </w:pPr>
      <w:r w:rsidRPr="00C3467D">
        <w:rPr>
          <w:rFonts w:eastAsia="TimesNewRomanPSMT"/>
          <w:color w:val="000000"/>
          <w:sz w:val="28"/>
          <w:szCs w:val="28"/>
          <w:lang w:val="uk-UA"/>
        </w:rPr>
        <w:t>Історія економічних вчень: Навчальний посібник / За ред. В.В. Кириленка. – Тернопіль: «Економічна думка», 2007. – 233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Калетнік Г.М. Біопаливо. Продовольча, енергетична та екологічна безпека України: монографія / Г.М. Калетнік. – К.: Хай-Тек Прес, 2010. – 516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Калетнік Г.М. Розвиток ринку біопалив в Україні: монографія / Г.М. Калетнік. – К.: Аграрна наука, 2008. – 464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kern w:val="36"/>
          <w:sz w:val="28"/>
          <w:szCs w:val="28"/>
          <w:lang w:val="uk-UA"/>
        </w:rPr>
        <w:t>Калетнік Г.М. Біопалива: ефективність їх виробництва та споживання в АПК України [</w:t>
      </w:r>
      <w:r w:rsidRPr="00C3467D">
        <w:rPr>
          <w:color w:val="000000"/>
          <w:sz w:val="28"/>
          <w:szCs w:val="28"/>
          <w:lang w:val="uk-UA"/>
        </w:rPr>
        <w:t>Навч. посібник] / Г.М. Калетнік, В.М. Пришляк – К: Аграрна наука, 2010. – 327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Карагодин Д.А. Группировка затрат в системе управленческого учета </w:t>
      </w:r>
      <w:r w:rsidRPr="00C3467D">
        <w:rPr>
          <w:color w:val="000000"/>
          <w:sz w:val="28"/>
          <w:szCs w:val="28"/>
          <w:lang w:val="uk-UA"/>
        </w:rPr>
        <w:lastRenderedPageBreak/>
        <w:t>сельскохозяйственных организаций / Д.А. Карагодин // Конкурентоспособность АПК: теория и практика: материалы Межрегиональной научно-практической конференции, посвященной памяти члена-корреспондента Российской академии сельскохозяйственных наук Александра Андреевича Семенова. – М.: Восход-А, 2007. – С. 151–156.</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Кейнс Дж. М.Общая теория занятости, процента и денег М.: Гелиос АРВ, 2002. - 352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kern w:val="36"/>
          <w:sz w:val="28"/>
          <w:szCs w:val="28"/>
          <w:lang w:val="uk-UA"/>
        </w:rPr>
      </w:pPr>
      <w:r w:rsidRPr="00C3467D">
        <w:rPr>
          <w:color w:val="000000"/>
          <w:kern w:val="36"/>
          <w:sz w:val="28"/>
          <w:szCs w:val="28"/>
          <w:lang w:val="uk-UA"/>
        </w:rPr>
        <w:t>Красноруцький О.О. Техніко-економічна оцінка собівартості виготовлення біодизеля з різних видів рослинної сировини / О.О. Красноруцький, В.А. Войтов, М.С. Даценко, П.М. Климов // Вісник ХНТУСХ. – 2009. – Вип.76. – С. 298-305.</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Киреев А.П. Международная экономика. В 2-х ч. – Ч. ІІ. Международнаямакроэкономика: открытая экономика и макроэкономическое программирование. Учебное пособие для вузов. – М.: Междунар. отношения, 2001. – 488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Кириленко І.Г. Формування ринку українського біопалива: передумови, перспективи, стратегія / І.Г. Кириленко, В.В. Дем’янчук, Б.В. Андрющенко // Економіка АПК. – 2010 . – № 4. – С. 62.</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Кисіль М.І. Інвестиційна привабливість сільського господарства регіону / Кісіль М.І. // Економіка АПК. - 2014. - № 8. - С. 44-51.</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Кисіль М.І. Оцінка інвестиційної привабливості аграрних підприємств // Економічний довідник аграрника / [М.І. Кисіль, К.А. Пріб, М.В. Нетеса]; за ред. Ю.Я. Лузана, П.Т. Саблука. – К.: «Преса України», 2003. – С. 212–225.</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Клокар О.О. Формування інвестиційних ресурсів агропромислового виробництва / О.О. Клокар // Економіка АПК. – 2012. – № 10. – С. 90-95.</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shd w:val="clear" w:color="auto" w:fill="FFFFFF"/>
          <w:lang w:val="uk-UA"/>
        </w:rPr>
      </w:pPr>
      <w:r w:rsidRPr="00C3467D">
        <w:rPr>
          <w:color w:val="000000"/>
          <w:sz w:val="28"/>
          <w:szCs w:val="28"/>
          <w:shd w:val="clear" w:color="auto" w:fill="FFFFFF"/>
          <w:lang w:val="uk-UA"/>
        </w:rPr>
        <w:t>Ковалев В.В. Анализ хозяйственной деятельности предприятия / В.В. Ковалев, О.Н. Волкова. – Москва: ПБОЮЛ, 2001. – 424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Ковалев В.В. Введение в финансовый менеджмент / В.В. Ковалев – М.: Финансы и статистика, 2006. – 768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Коваль В.М. Інструменти інвестиційної діяльності аграрних підприємств / Коваль В.М. // Економіка АПК. - 2013. - № 8. - С. 104-110.</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lastRenderedPageBreak/>
        <w:t>Ковальчук Г.М. Ріпак озимий – цінна олійна і кормова культура. / Г.М. Ковальчук – К.: Урожай, 1987. – 112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Комаров В.В. Инвестиции и лизинг в СНГ. / В.В. Комаров. - М.: Финансы и статистика, 2001. - 424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Конотопов М.В. Экономическая история [Текст]: ученик / М.В. Конотопов, С.И. Сметанин. – [9-е изд., перераб. и доп.] - М.: Дашков и К. - 2007. – 492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Косов Н.С. Повышение действенности государственного регулирования инвестиционной сферы: монография / Н.С. Косов, С.А. Лютиков. – Тамбов: Изд-во Тамб. гос. техн. ун-та, 2007. – 124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Кравчук О.О. Еколого-економічні особливості формування ринку енергетичних сільськогосподарських культур / О.О. Кравчук // Економіка АПК. - 2013. - № 5. - С. 135-139.</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Красовская О. Венчурный капитал: ощибки в трактовании и состоянии дел в Украине / О. Красовская, В. Грига // Економіст. – 2007. - № 9. – С. 75-77.</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Кругман П.Р. Международная экономика: теория и практика / пер. с англ. – М.: Эк. факультет МГУ, ЮНИТИ, 1997. – 799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Лайко Г.П. Формування інвестиційної привабливості підприємств АПК / Г.П. Лайко. – К. : ННЦ ІАЕ, 2005. – 202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Лащенко О. Эффективность инвестиционных проектов // Инвестиции в России. / О. Лащенко. - М.: ИСТ - сервис, 2004. – С. 32-45.</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Левит Р.Я. История Экономических учений: Полный курс в кратком изложении. М.: ИНФРА-М, 2001. - 224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Леонтьев В.В. Специальные исследования на основе методологии «затраты-выпуск» / Избранные произведения в 3-х томах. - Том 2. - М.: Экономика, 2006. – 543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Лисович Г.М. Бухгалтерский управленческий учет в сельском хозяйстве и на перерабатывающих предприятиях АПК. / Г.М. Лисович, И.Ю. Ткаченко. - Ростов н/Д.: Издат. центр «Март», 2000. - 354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Лукашов А.В. Венчурне фінансування. / А.В. Лукашов – Київ: «Лібра», 2005. – 368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lastRenderedPageBreak/>
        <w:t>Мазур Н.А. Проблеми і перспективи інвестицій в АПК України</w:t>
      </w:r>
      <w:r w:rsidRPr="00C3467D">
        <w:rPr>
          <w:bCs/>
          <w:color w:val="000000"/>
          <w:sz w:val="28"/>
          <w:szCs w:val="28"/>
          <w:lang w:val="uk-UA"/>
        </w:rPr>
        <w:t xml:space="preserve"> / </w:t>
      </w:r>
      <w:r w:rsidRPr="00C3467D">
        <w:rPr>
          <w:color w:val="000000"/>
          <w:sz w:val="28"/>
          <w:szCs w:val="28"/>
          <w:lang w:val="uk-UA"/>
        </w:rPr>
        <w:t>Н.А. Мазур // Економіка АПК. – 2009. - № 4. - С. 73-77.</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Майбурд Е.М. Введение в историю экономической мысли. От пророков до профессоров. / Е.М. Майбурд - М.: Дело, Вита-Пресс. 1996. – 544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kern w:val="36"/>
          <w:sz w:val="28"/>
          <w:szCs w:val="28"/>
          <w:lang w:val="uk-UA"/>
        </w:rPr>
        <w:t xml:space="preserve">Майорова Т.В. Інвестиційна діяльність </w:t>
      </w:r>
      <w:r w:rsidRPr="00C3467D">
        <w:rPr>
          <w:color w:val="000000"/>
          <w:sz w:val="28"/>
          <w:szCs w:val="28"/>
          <w:lang w:val="uk-UA"/>
        </w:rPr>
        <w:t>Підруч. [для студ. вищ. навн. закл. ] / Т.В. Майорова. - К.: Центр учбової літератури, 2009. – 472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Макконнелл К.Р. Экономикс. Принципы, проблемы и политика: пер. с 14-го англ. изд. / К.Р. Макконнелл, С.Л. Брю. – М.: ИНФРА-М, 2003. – 972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Макогон Ю.В. Управления международной конкурентоспособностью предприятий (организаций): Учебное пособие. / Ю.В. Макогон, Ю.А. Гохберг, О.Б. Чернеча – Донецк, ДонНУ, 2004. – 141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Малый экономический словарь / За ред. А.Н. Азрилияна. – М.: Институт новой экономики, 2003. – 240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Марков І. Біодизельне паливо – приваблива альтернатива / І. Марков // Агроном. – 2006. - № 4. – С. 72-79.</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Мармоза А.Т. Теорія статистики Підручник./ А.Т. Мармоза. – [2-ге вид. перероб. та доп.] - К.: Центр учбової літератури, 2013. - 592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Мартинюк А. Біодизельне паливо можна виробляти у власному господарстві / А. Мартинюк // Электронный журнал энергосервисной компании «Экологические системы» [Електронний ресурс] / Режим доступу: </w:t>
      </w:r>
      <w:hyperlink r:id="rId21" w:history="1">
        <w:r w:rsidRPr="00C3467D">
          <w:rPr>
            <w:rStyle w:val="af2"/>
            <w:b/>
            <w:color w:val="000000"/>
            <w:lang w:val="uk-UA"/>
          </w:rPr>
          <w:t>http://esco-ecosys.narod.ru/2007_1/art103.htm</w:t>
        </w:r>
      </w:hyperlink>
      <w:r w:rsidRPr="00C3467D">
        <w:rPr>
          <w:color w:val="000000"/>
          <w:sz w:val="28"/>
          <w:szCs w:val="28"/>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Марченко А.П. Дослідження фізико-хімічних показників альтернативного біопалива на основі ріпакового масла. / А.П. Марченко, В.Г. Семенов, Д.У. Семенова. - Машинобудування: Вісник Харківського державного політехнічного університету. Збірка наукових праць. Випуск 101. - Харків: ХДПУ, 2000. - С. 159-163.</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Мельник Л.Г. Економіка підприємства: Конспект лекцій: Навч. посіб. / Л.Г. Мельник, О.І. Корінцева. – Суми: ВТД «Університетська книга», 2004. – 412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Месель-Веселяк В.Я. Ефективність застосування альтернативних видів енергії в сільському господарстві України / В.Я. Месель-Веселяк, В.С. Паштецький // Економіка АПК. – 2011. – № 12. – С. 3-9.</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lastRenderedPageBreak/>
        <w:t>Методичні рекомендації з розробки регіональних інвестиційних програм в агропромисловому комплексі / [М.І. Кисіль, М.В. Нетеса, М.Ю. Коденська та ін.]. – К.: Мінагрополітики України, ІАЕ УААН, 2001. – 52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Методологічні положення розрахунку індексів середніх цін, фізичного обсягу та умов торгівлі у зовнішній торгівлі товарами. [Електронний ресурс] / Режим доступу: </w:t>
      </w:r>
      <w:hyperlink r:id="rId22" w:history="1">
        <w:r w:rsidRPr="00C3467D">
          <w:rPr>
            <w:rStyle w:val="af2"/>
            <w:b/>
            <w:color w:val="000000"/>
            <w:lang w:val="uk-UA"/>
          </w:rPr>
          <w:t>http://ukrstat.org/uk/metod_polog/metod_doc/2005/419/metod.htm</w:t>
        </w:r>
      </w:hyperlink>
      <w:r w:rsidRPr="00C3467D">
        <w:rPr>
          <w:color w:val="000000"/>
          <w:sz w:val="28"/>
          <w:szCs w:val="28"/>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Митчелл У. Экономические циклы: Проблема и ее постановка. / У. Мітчелл. - [Пер. с англ.] - М.-Л.: Госиздат, 1930. – 564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rFonts w:eastAsia="TimesNewRomanPS-BoldMT"/>
          <w:color w:val="000000"/>
          <w:sz w:val="28"/>
          <w:szCs w:val="28"/>
          <w:lang w:val="uk-UA"/>
        </w:rPr>
        <w:t xml:space="preserve">Мойсеєнко І.П. Інвестування: Навчальний посібник. / І.П. Мойсеєнко  - </w:t>
      </w:r>
      <w:r w:rsidRPr="00C3467D">
        <w:rPr>
          <w:color w:val="000000"/>
          <w:sz w:val="28"/>
          <w:szCs w:val="28"/>
          <w:lang w:val="uk-UA"/>
        </w:rPr>
        <w:t>К.: Знання. - 2006.- 490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rStyle w:val="afd"/>
          <w:b w:val="0"/>
          <w:bCs w:val="0"/>
          <w:color w:val="000000"/>
          <w:sz w:val="28"/>
          <w:szCs w:val="28"/>
          <w:lang w:val="uk-UA"/>
        </w:rPr>
      </w:pPr>
      <w:r w:rsidRPr="00C3467D">
        <w:rPr>
          <w:rStyle w:val="afd"/>
          <w:b w:val="0"/>
          <w:bCs w:val="0"/>
          <w:color w:val="000000"/>
          <w:sz w:val="28"/>
          <w:szCs w:val="28"/>
          <w:lang w:val="uk-UA"/>
        </w:rPr>
        <w:t xml:space="preserve">Моніторинг ринку олійних. Електронний ресурс. Режим доступу: </w:t>
      </w:r>
      <w:hyperlink r:id="rId23" w:history="1">
        <w:r w:rsidRPr="00C3467D">
          <w:rPr>
            <w:rStyle w:val="af2"/>
            <w:b/>
            <w:bCs/>
            <w:color w:val="000000"/>
            <w:lang w:val="uk-UA"/>
          </w:rPr>
          <w:t>http://www.milkua.info/files/2161679.pdf</w:t>
        </w:r>
      </w:hyperlink>
      <w:r w:rsidRPr="00C3467D">
        <w:rPr>
          <w:rStyle w:val="afd"/>
          <w:b w:val="0"/>
          <w:bCs w:val="0"/>
          <w:color w:val="000000"/>
          <w:sz w:val="28"/>
          <w:szCs w:val="28"/>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Москвін С.О. Венчурні фонди інноваційного розвитку / С.О. Москвін // Актуальні проблеми економіки. - 2009. - № 2. - C. 89-95.</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Наявність і надходження зернових та олійних культур на підприємства, що займалися їхнім зберіганням та переробкою станом на 1 січня за 2011-2014 р. Статистичний бюлетень. Київ. Державна служба статистики України.</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Ногин В.Д. Принятие решений в многокритериальной среде: количественный подход. / В.Д. Ногин - М.: ФИЗМАТЛИТ, 2005. – 176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Норткотт Д. Принятие инвестиционных решений: [пер. с англ.] / Д. Норткотт. – М.: ЮНИТИ, 1997. – 247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shd w:val="clear" w:color="auto" w:fill="FFFFFF"/>
          <w:lang w:val="uk-UA"/>
        </w:rPr>
        <w:t>Нусинов В.Я. Экономический анализ деятельности предприятий и объединений в промышленности: Учеб. пособие / Нусинов В.Я., Турило А.М., Темченко А.Г. – Кривой Рог: Минерал, 1999. – 172 с</w:t>
      </w:r>
      <w:r w:rsidRPr="00C3467D">
        <w:rPr>
          <w:color w:val="000000"/>
          <w:sz w:val="28"/>
          <w:szCs w:val="28"/>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Огляд чинного законодавства у сфері енергоефективності. [Електронний ресурс] / Режим доступу: </w:t>
      </w:r>
      <w:hyperlink r:id="rId24" w:history="1">
        <w:r w:rsidRPr="00C3467D">
          <w:rPr>
            <w:rStyle w:val="af2"/>
            <w:b/>
            <w:color w:val="000000"/>
            <w:lang w:val="uk-UA"/>
          </w:rPr>
          <w:t>http://www.uabio.org/img/files/news/pdf/review_of_legislation.pdf</w:t>
        </w:r>
      </w:hyperlink>
      <w:r w:rsidRPr="00C3467D">
        <w:rPr>
          <w:color w:val="000000"/>
          <w:sz w:val="28"/>
          <w:szCs w:val="28"/>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Орликовський М.О. Оцінка інвестиційної привабливості аграрного виробництва регіону / М.О. Орликовський // Економіка АПК. – 2007. – №1. – С. 94-98.</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Пасхавер И.С. Общая теория статистики: (для программированного </w:t>
      </w:r>
      <w:r w:rsidRPr="00C3467D">
        <w:rPr>
          <w:color w:val="000000"/>
          <w:sz w:val="28"/>
          <w:szCs w:val="28"/>
          <w:lang w:val="uk-UA"/>
        </w:rPr>
        <w:lastRenderedPageBreak/>
        <w:t>обучения): Учеб. пособие для вузов / И.С. Пасхавер, А.Л. Яблочник; Под ред. М.М. Юзбашева, 2-е изд., перераб и доп. М.: Финансы и статистика, 1983. – 431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pacing w:val="-6"/>
          <w:sz w:val="28"/>
          <w:szCs w:val="28"/>
          <w:lang w:val="uk-UA"/>
        </w:rPr>
      </w:pPr>
      <w:r w:rsidRPr="00C3467D">
        <w:rPr>
          <w:color w:val="000000"/>
          <w:spacing w:val="-6"/>
          <w:sz w:val="28"/>
          <w:szCs w:val="28"/>
          <w:lang w:val="uk-UA"/>
        </w:rPr>
        <w:t>Паштецький А.В. Підвищення ефективності переробки ріпаку в Україні / А.В. Паштецький // Наукові праці ПФ НУБІП України «КАТУ», Економічні науки. – Вип. 119. – 2008. – С. 297–304.</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Перар Ж. Управление финансами: с упражнениями. / Ж. Перар - М.: Финансы и статистика, 1999. - 356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Пересада А.А. Інвестування: Навчальний посібник. / А.А. Пересада – К.: КНЕУ, 2004. – 249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Пигу А.С. Экономическая теория благосостояния. / А.С. Пигу - М.: Прогресс, 2007. - 456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Покидченко М.Г. История экономических учений: Учебное пособие / М.Г. Покидченко, И.Г. Чаплыгина. – М.: «ИНФРА-М», 2008. - 271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Положение дел в области продовольствия и сельского хозяйства. Биотопливо: перспективы, риски и возможности [доклад] / Рим: Продовольственная и сельскохозяйственная организация Объединенных Наций, 2008. – 144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Портер М. - Конкурентное преимущество. Как достичь высокого результата и обеспечить его устойчивость / М. Портер. - М.: Альпина Бизнес Букс, 2005. – 654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Поручник А.М. Венчурний капітал: зарубіжний досвід та проблеми становлення в Україні: Монографія / А.М. Поручник, Л.Л. Антонюк – К.: КНЕУ, 2000. – 172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Програма розвитку виробництва дизельного біопалива [Електронний ресурс] / Режим доступу: </w:t>
      </w:r>
      <w:hyperlink r:id="rId25" w:history="1">
        <w:r w:rsidRPr="00C3467D">
          <w:rPr>
            <w:rStyle w:val="af2"/>
            <w:b/>
            <w:color w:val="000000"/>
            <w:lang w:val="uk-UA"/>
          </w:rPr>
          <w:t>http://zakon2.rada.gov.ua</w:t>
        </w:r>
      </w:hyperlink>
      <w:r w:rsidRPr="00C3467D">
        <w:rPr>
          <w:color w:val="000000"/>
          <w:sz w:val="28"/>
          <w:szCs w:val="28"/>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Програма розвитку ріпаківництва в Україні на 2008-2015 рр. [Електронний ресурс] / Режим доступу: </w:t>
      </w:r>
      <w:hyperlink r:id="rId26" w:history="1">
        <w:r w:rsidRPr="00C3467D">
          <w:rPr>
            <w:rStyle w:val="af2"/>
            <w:b/>
            <w:color w:val="000000"/>
            <w:lang w:val="uk-UA"/>
          </w:rPr>
          <w:t>http://minapk.kiev.ua</w:t>
        </w:r>
      </w:hyperlink>
      <w:r w:rsidRPr="00C3467D">
        <w:rPr>
          <w:color w:val="000000"/>
          <w:sz w:val="28"/>
          <w:szCs w:val="28"/>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rStyle w:val="aff6"/>
          <w:i w:val="0"/>
          <w:iCs w:val="0"/>
          <w:color w:val="000000"/>
          <w:sz w:val="28"/>
          <w:szCs w:val="28"/>
        </w:rPr>
      </w:pPr>
      <w:r w:rsidRPr="00C3467D">
        <w:rPr>
          <w:rStyle w:val="aff6"/>
          <w:i w:val="0"/>
          <w:iCs w:val="0"/>
          <w:color w:val="000000"/>
          <w:sz w:val="28"/>
          <w:szCs w:val="28"/>
        </w:rPr>
        <w:t>Райзберг Б.А., Лозовский Л.Ш., Стародубцева Е.Б. Современный экономический словарь. - 2-е изд., испр. М.: ИНФРА-М. 1999. - 479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Рапс для Беларуси – перспективная сельскохозяйственная культура // Белорусское сельское хозяйство. – Мн.: № 3. - 2006. - С. 29-30.</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lastRenderedPageBreak/>
        <w:t xml:space="preserve">Рейтинг експортерів зерна з України у 2013/14 МР // Агропрофі № 25/26 [267] 18 липня, 2014. [Електронний ресурс] / Режим доступу: </w:t>
      </w:r>
      <w:hyperlink r:id="rId27" w:history="1">
        <w:r w:rsidRPr="00C3467D">
          <w:rPr>
            <w:rStyle w:val="af2"/>
            <w:b/>
            <w:color w:val="000000"/>
            <w:lang w:val="uk-UA"/>
          </w:rPr>
          <w:t>www.agroprofi.com.ua</w:t>
        </w:r>
      </w:hyperlink>
      <w:r w:rsidRPr="00C3467D">
        <w:rPr>
          <w:color w:val="000000"/>
          <w:sz w:val="28"/>
          <w:szCs w:val="28"/>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Ріпак / [В.Д. Гайдаш, М.М. Климчик, М.М. Макар та ін.] За ред. В.Д. Гайдаша. – Івано-Франківськ: Сіверсія. – 1998. – 224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Ріпак в сучасному землеробстві // Ріпак: Монографія / Під ред. В.Д. Гайдаша. - Ужгород: Сіверсія, 1998. – 374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Розенберг Д.М. Инвестиции: терминологический словарь: пер. с англ. / Розенберг Д.М. − М.: Инфра-М., 1997. − 400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Романенко И.В. Социальное и экономическое прогнозирование: Конспект лекций. / И.В. Романенко. – СПб.: Издательство Михайлова В.А., 2000. – 64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Саблук П.Т. Інвестиційна привабливість аграрно-промислового виробництва регіонів України / П.Т. Саблук, М.І. Кісіль, М.Ю. Коденська, М.В. Нетеса, Р.П. Саблук. – К.: ННЦ, ІАЕ, 2005. – 478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Саблук П.Т. Концептуальні засади розробки і реалізації інвестиційних програм в аграрно-промисловому виробництві / П.Т. Саблук, М.Ю. Коденська. – ННЦ ІАЕ, 2012. – 46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shd w:val="clear" w:color="auto" w:fill="FFFFFF"/>
          <w:lang w:val="uk-UA"/>
        </w:rPr>
      </w:pPr>
      <w:r w:rsidRPr="00C3467D">
        <w:rPr>
          <w:color w:val="000000"/>
          <w:sz w:val="28"/>
          <w:szCs w:val="28"/>
          <w:shd w:val="clear" w:color="auto" w:fill="FFFFFF"/>
          <w:lang w:val="uk-UA"/>
        </w:rPr>
        <w:t>Савицкая Г.В. Анализ эффективности деятельности предприятия: методологические аспекты / Савицкая Г.В. – М.:Новое знание, 2004. – 160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Самсонова М.В. Технология и методы коллективного решения проблем: Учебное пособие. / М.В. Самсонова, В.В. Ефимов. - Ульяновск: УлГТУ, 2003. – 152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Самуэльсон Пол Э. Экономика / Самуэльсон Пол Э., Нордхаус Вильям Д. [18-е издание: Пер. с англ.] - М.: ООО «И.Д. Вильямс», 2007 – 1360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rFonts w:eastAsia="TimesNewRomanPSMT"/>
          <w:color w:val="000000"/>
          <w:sz w:val="28"/>
          <w:szCs w:val="28"/>
          <w:lang w:val="uk-UA"/>
        </w:rPr>
      </w:pPr>
      <w:r w:rsidRPr="00C3467D">
        <w:rPr>
          <w:rFonts w:eastAsia="TimesNewRomanPSMT"/>
          <w:color w:val="000000"/>
          <w:sz w:val="28"/>
          <w:szCs w:val="28"/>
          <w:lang w:val="uk-UA"/>
        </w:rPr>
        <w:t>Сей Ж. Б. Трактат по политической экономии // Сей Ж. Б. Трактат по политической экономии. Бастиа Ф. Экономические софизмы. Экономические гармонии. / Составители Маргарита Бункина, Артур Семенов – М.: Дело, 2000. - 232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Селигмен Б. Основные течения современной экономической мысли. / Б.М. Селигмен: Прогресс, 1968. – 600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lastRenderedPageBreak/>
        <w:t>Синиця Ю.С. Економічна оцінка вирощування ріпаку в аграрних формуваннях регіону/ Ю.С. Синиця // Збірник наукових праць ВНАУ: Серія: Економічні науки. - № 2 (64). – 2012. – С. 170-176.</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Сільське господарство України 2013. Статистичний збірник. / За редакцією Н.С. Власенко. - Державна служба статистики України – К., 2014. – 390 с. – С. 52.</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Сіренко Н.М. Інституціональне середовище інноваційного розвитку аграрного сектора / Н.М. Сіренко // Вісн. аграр. науки Причорномор’я. – 2011. – Вип. 3. – С. 18-23.</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Скакун А.С. Рапс – культура масличная / А.С. Скакун, И.В. Бурда, Д. Брауэр. - Минск: Ураджай, 1994. – 98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Словник сучасної економіки Макміллана / Пер. з англ. – 4-те вид. / Гол. ред. Девід В. Пірс. – К.: АртЕк, 2000. – 640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Соловйов В.П. Інноваційний розвиток регіонів: питання теорії та практики: моногр. / В.П. Соловйов, Г.І. Кореняко, В.М. Головатюк. – К.: Фенікс, 2008. – 224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Співробітництво між Україною та країнами ЄС у 2012 році. – К.: Державна служба статистики України (Том 2). - 229 c.</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Співробітництво між Україною та країнами ЄС у 2013 році. – К.: Державна служба статистики України. - 207 c.</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Стариченко О. Особливості та можливості венчурних інвестиційних фондів в Україні інформаційно-аналітичний портал Українського агентства фінансового розвитку [Електронний ресурс] / Режим доступу: </w:t>
      </w:r>
      <w:hyperlink r:id="rId28" w:history="1">
        <w:r w:rsidRPr="00C3467D">
          <w:rPr>
            <w:rStyle w:val="af2"/>
            <w:b/>
            <w:color w:val="000000"/>
            <w:lang w:val="uk-UA"/>
          </w:rPr>
          <w:t>http://ufin.com.ua/analit_mat/rzp/195.htm</w:t>
        </w:r>
      </w:hyperlink>
      <w:r w:rsidRPr="00C3467D">
        <w:rPr>
          <w:color w:val="000000"/>
          <w:sz w:val="28"/>
          <w:szCs w:val="28"/>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Статистичний бюлетень «Капітальні інвестиції в Україні за 2010 рік» К.: Державна служба статистики України, 2011. - 44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Статистичний бюлетень «Капітальні інвестиції в Україні за 2011 рік» К.: Державна служба статистики України, 2012. - 44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Статистичний бюлетень «Капітальні інвестиції в Україні за 2012 рік» К.: Державна служба статистики України, 2013. - 38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Статистичний бюлетень «Капітальні інвестиції в Україні за 2013 рік» К.: </w:t>
      </w:r>
      <w:r w:rsidRPr="00C3467D">
        <w:rPr>
          <w:color w:val="000000"/>
          <w:sz w:val="28"/>
          <w:szCs w:val="28"/>
          <w:lang w:val="uk-UA"/>
        </w:rPr>
        <w:lastRenderedPageBreak/>
        <w:t>Державна служба статистики України, 2014. - 43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bCs/>
          <w:color w:val="000000"/>
          <w:sz w:val="28"/>
          <w:szCs w:val="28"/>
          <w:lang w:val="uk-UA"/>
        </w:rPr>
      </w:pPr>
      <w:r w:rsidRPr="00C3467D">
        <w:rPr>
          <w:bCs/>
          <w:color w:val="000000"/>
          <w:sz w:val="28"/>
          <w:szCs w:val="28"/>
          <w:lang w:val="uk-UA"/>
        </w:rPr>
        <w:t xml:space="preserve">Статистичний збірник «Інвестиції зовнішньоекономічної діяльності України» / </w:t>
      </w:r>
      <w:r w:rsidRPr="00C3467D">
        <w:rPr>
          <w:bCs/>
          <w:color w:val="000000"/>
          <w:kern w:val="2"/>
          <w:sz w:val="28"/>
          <w:szCs w:val="28"/>
          <w:lang w:val="uk-UA"/>
        </w:rPr>
        <w:t xml:space="preserve">За ред. Овденко Л.М. – К.: </w:t>
      </w:r>
      <w:r w:rsidRPr="00C3467D">
        <w:rPr>
          <w:bCs/>
          <w:color w:val="000000"/>
          <w:sz w:val="28"/>
          <w:szCs w:val="28"/>
          <w:lang w:val="uk-UA"/>
        </w:rPr>
        <w:t>Державна служба статистики України, 2014. – 47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rStyle w:val="aff6"/>
          <w:i w:val="0"/>
          <w:iCs w:val="0"/>
          <w:color w:val="000000"/>
          <w:sz w:val="28"/>
          <w:szCs w:val="28"/>
        </w:rPr>
        <w:t>Статистичні дані</w:t>
      </w:r>
      <w:r w:rsidRPr="00C3467D">
        <w:rPr>
          <w:rStyle w:val="aff6"/>
          <w:color w:val="000000"/>
          <w:sz w:val="28"/>
          <w:szCs w:val="28"/>
        </w:rPr>
        <w:t xml:space="preserve"> </w:t>
      </w:r>
      <w:r w:rsidRPr="00C3467D">
        <w:rPr>
          <w:color w:val="000000"/>
          <w:sz w:val="28"/>
          <w:szCs w:val="28"/>
          <w:lang w:val="uk-UA"/>
        </w:rPr>
        <w:t xml:space="preserve">Міжнародного енергетичного агентства [Електронний ресурс] / Режим доступу: </w:t>
      </w:r>
      <w:hyperlink r:id="rId29" w:history="1">
        <w:r w:rsidRPr="00C3467D">
          <w:rPr>
            <w:rStyle w:val="af2"/>
            <w:b/>
            <w:color w:val="000000"/>
            <w:lang w:val="uk-UA"/>
          </w:rPr>
          <w:t>http://www.iea.org</w:t>
        </w:r>
      </w:hyperlink>
      <w:r w:rsidRPr="00C3467D">
        <w:rPr>
          <w:color w:val="000000"/>
          <w:sz w:val="28"/>
          <w:szCs w:val="28"/>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Стратегия машинно-технологической модернизации сельского хозяйства России на период до 2020 года</w:t>
      </w:r>
      <w:r w:rsidRPr="00C3467D">
        <w:rPr>
          <w:bCs/>
          <w:color w:val="000000"/>
          <w:sz w:val="28"/>
          <w:szCs w:val="28"/>
          <w:lang w:val="uk-UA"/>
        </w:rPr>
        <w:t xml:space="preserve"> / </w:t>
      </w:r>
      <w:r w:rsidRPr="00C3467D">
        <w:rPr>
          <w:color w:val="000000"/>
          <w:sz w:val="28"/>
          <w:szCs w:val="28"/>
          <w:lang w:val="uk-UA"/>
        </w:rPr>
        <w:t xml:space="preserve">Ю.Ф. Лачуга и др.; </w:t>
      </w:r>
      <w:r w:rsidRPr="00C3467D">
        <w:rPr>
          <w:bCs/>
          <w:color w:val="000000"/>
          <w:sz w:val="28"/>
          <w:szCs w:val="28"/>
          <w:lang w:val="uk-UA"/>
        </w:rPr>
        <w:t xml:space="preserve">- </w:t>
      </w:r>
      <w:r w:rsidRPr="00C3467D">
        <w:rPr>
          <w:color w:val="000000"/>
          <w:sz w:val="28"/>
          <w:szCs w:val="28"/>
          <w:lang w:val="uk-UA"/>
        </w:rPr>
        <w:t>М.: ФГНУ «Росинформагротех», 2009. — 80 с., с. 69-71.</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Стратегічні напрями розвитку сільського господарства України на період до 2020 року /за ред. Ю.О. Лупенка, В.Я. Месель-Веселяка. – К. : ННЦ «ІАЕ», 2012. – 182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Супіханов Г.Б. Ріпак та продукти його переробки / Г.Б. Супіханов // Економіка АПК. – 2000. - № 1. – С. 44-46.</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kern w:val="36"/>
          <w:sz w:val="28"/>
          <w:szCs w:val="28"/>
          <w:lang w:val="uk-UA"/>
        </w:rPr>
        <w:t>Тарасевич В.М. Історія економічних вчень:</w:t>
      </w:r>
      <w:r w:rsidRPr="00C3467D">
        <w:rPr>
          <w:color w:val="000000"/>
          <w:sz w:val="28"/>
          <w:szCs w:val="28"/>
          <w:lang w:val="uk-UA"/>
        </w:rPr>
        <w:t xml:space="preserve"> Підручник / за ред. Тарасевича В.М., Петруні Ю.Є. - К. : Центр учбової літератури, 2013. - 352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Титаренко Н.О. Теорії інвестицій / Н.О. Татаренко, А.М. Підручник. – К.: КНЕУ, 2000. – 160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kern w:val="36"/>
          <w:sz w:val="28"/>
          <w:szCs w:val="28"/>
          <w:lang w:val="uk-UA"/>
        </w:rPr>
        <w:t>Туган-Барановський </w:t>
      </w:r>
      <w:r w:rsidRPr="00C3467D">
        <w:rPr>
          <w:color w:val="000000"/>
          <w:sz w:val="28"/>
          <w:szCs w:val="28"/>
          <w:lang w:val="uk-UA"/>
        </w:rPr>
        <w:t xml:space="preserve">М.І. </w:t>
      </w:r>
      <w:r w:rsidRPr="00C3467D">
        <w:rPr>
          <w:color w:val="000000"/>
          <w:kern w:val="36"/>
          <w:sz w:val="28"/>
          <w:szCs w:val="28"/>
          <w:lang w:val="uk-UA"/>
        </w:rPr>
        <w:t xml:space="preserve">Політична економія. – </w:t>
      </w:r>
      <w:r w:rsidRPr="00C3467D">
        <w:rPr>
          <w:color w:val="000000"/>
          <w:sz w:val="28"/>
          <w:szCs w:val="28"/>
          <w:lang w:val="uk-UA"/>
        </w:rPr>
        <w:t>К.: Наукова думка, 1994. - 270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Туган-Барановский М.И. Периодические промышленные кризисы. М.: Директмедиа Паблишинг, 2008. – 479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Уильям Ф. Шарп Инвестиции: Учебник / Уїльям Ф. Шарп, Гордон Дж. Александер, Джеффри В. Бэйли. - М.: Инфра-М, 2001. - 1035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Українсько-російсько-англійсько-німецький тлумачний та перекладний словник термінів ринкової економіки / Під ред. Т.Р. Кияк. – 2-ге вид., перероб. і доп . – Київ : Обереги, 2003. – 621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Универсальный бизнес-словарь / Лозовский Л.Ш., Райзберг Б.А., Ратновский А.А. − М.: ИНФРА-М, 1999. − 632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Фаїзов А.В. Державне регулювання та розвиток олієжирового підкомплексу / А.В. Фаїзов // Економіка АПК. – 2012. – № 6. – С. 30-35.</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lastRenderedPageBreak/>
        <w:t>Фаїзов А.В. Технологічний фактор розвитку національної економіки / А.В. Фаїзов // Економіка АПК. - 2013. - № 8. - С. 74-78.</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Федоренко В.Г. Інвестознавство: Підручник. [3-тє вид., допов.] / В.Г. Федоренко – К.: МАУП, 2004. – 480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Федун І.Л. Інституційна платформа підвищення інноваційно-інвестиційної активності в агропромисловому виробництві України / І.Л. Федун // Економіка АПК. - 2014. - № 3. - С. 79-86.</w:t>
      </w:r>
    </w:p>
    <w:p w:rsidR="00151B01" w:rsidRPr="00C3467D" w:rsidRDefault="00151B01" w:rsidP="00151B01">
      <w:pPr>
        <w:widowControl w:val="0"/>
        <w:numPr>
          <w:ilvl w:val="0"/>
          <w:numId w:val="48"/>
        </w:numPr>
        <w:tabs>
          <w:tab w:val="left" w:pos="1080"/>
        </w:tabs>
        <w:suppressAutoHyphens w:val="0"/>
        <w:spacing w:line="360" w:lineRule="auto"/>
        <w:ind w:firstLine="567"/>
        <w:jc w:val="both"/>
        <w:rPr>
          <w:bCs/>
          <w:color w:val="000000"/>
          <w:sz w:val="28"/>
          <w:szCs w:val="28"/>
          <w:lang w:val="uk-UA"/>
        </w:rPr>
      </w:pPr>
      <w:r w:rsidRPr="00C3467D">
        <w:rPr>
          <w:bCs/>
          <w:color w:val="000000"/>
          <w:sz w:val="28"/>
          <w:szCs w:val="28"/>
          <w:lang w:val="uk-UA"/>
        </w:rPr>
        <w:t>Фесун С.Н. Про світовий ринок ріпаку та продуктів його переробки / С.Н. Фесун // Економіка АПК. – 2000. - № 4. – С. 75-77.</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Финансово-кредитный словарь: в 2-х т. Т.І А-Л / Гл. редактор В.П. Дьяченко. – М.: Госфиниздат, 1961. – 663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Финансово-экономический словарь / Под ред. М.Г. Назарова. - М.: Финстатинформ, 1995. - 224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Фридман М. Капитализм и свобода [Пер. с англ.] / М. Фридман. - М.: Новое издательство, 2006. – 240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Хвесик Ю.М. Інвестиційне забезпечення розвитку аграрної сфери / Ю.М. Хвесик // Економіка АПК. – 2012. – № 12. – С. 62-69.</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Хвесик Ю.М. Механізми державної підтримки інвестування сільського господарства в регіонах та Україні в цілому / Ю.М. Хвесик // Зб. наук. праць Донецького державного ун-ту управління «Економіка та управління національним господарством». Серія «Економіка ». Т. Х, вип. 141. – Донецьк, ДонДУУ, 2009. – С. 417-427.</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Ходов Л.Г. Государственное регулирование национальной экономики: учебник для студентов вузов / Л.Г. Ходов. М.: Экономистъ, 2004. - 618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Хозяйственно-биологическая характеристика сортов сельскохозяйственных культур. – Мн.: Минск, 1998. – 354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bCs/>
          <w:color w:val="000000"/>
          <w:sz w:val="28"/>
          <w:szCs w:val="28"/>
          <w:lang w:val="uk-UA"/>
        </w:rPr>
      </w:pPr>
      <w:hyperlink r:id="rId30" w:history="1">
        <w:r w:rsidRPr="00C3467D">
          <w:rPr>
            <w:rStyle w:val="af2"/>
            <w:b/>
            <w:bCs/>
            <w:color w:val="000000"/>
            <w:lang w:val="uk-UA"/>
          </w:rPr>
          <w:t>Хрестоматия по экономической теории / Сост. Е.Ф. Борисов. - М.: Юристъ, 2000. - 536 с.</w:t>
        </w:r>
      </w:hyperlink>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Цал-Цалко Ю.С. Фінансова звітність підприємств та її аналіз: навч. посіб. / Ю.С. Цал-Цалко – К.: ЦУЛ, 2002. – 360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Ціновий моніторинг ринків зернових та олійних культур України та </w:t>
      </w:r>
      <w:r w:rsidRPr="00C3467D">
        <w:rPr>
          <w:color w:val="000000"/>
          <w:sz w:val="28"/>
          <w:szCs w:val="28"/>
          <w:lang w:val="uk-UA"/>
        </w:rPr>
        <w:lastRenderedPageBreak/>
        <w:t xml:space="preserve">світу [Електронний ресурс] / Режим доступу: </w:t>
      </w:r>
      <w:hyperlink r:id="rId31" w:history="1">
        <w:r w:rsidRPr="00C3467D">
          <w:rPr>
            <w:rStyle w:val="af2"/>
            <w:b/>
            <w:color w:val="000000"/>
            <w:lang w:val="uk-UA"/>
          </w:rPr>
          <w:t>https://docviewer.yandex.ua</w:t>
        </w:r>
      </w:hyperlink>
      <w:r w:rsidRPr="00C3467D">
        <w:rPr>
          <w:color w:val="000000"/>
          <w:sz w:val="28"/>
          <w:szCs w:val="28"/>
          <w:lang w:val="uk-UA"/>
        </w:rPr>
        <w:t>.</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Чапенко В. Ріпаковий «рушій» / В. Чапенко // Дзеркало тижня. – 2004. - № 36.</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Череп А.В. Інвестознавство: Підручник. / А.В. Череп – К.: Кондор, 2006. – 398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Чибіскова Г.С. Стимулювання вирощування сировини для виробництва біопалива в Україні / Г.С. Чибіскова // Актуальні проблеми економіки. – 2007. – № 4 (82). – С. 104-113.</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Чорний Р.В. До питання залучення інвестиційних ресурсів в АПК України / Руслан Чорний // Галицький економічний вісник. - 2009. - № 2. - С. 177-180.</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Шайко О.Г. Шляхи підвищення ефективності виробництва олійних культур на регіональному рівні / О.Г. Шайко, С.М. Концеба // Економіка АПК. - 2013. - № 5. - С. 31-36.</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Шевчук В.Я. Основи інвестиційної діяльності / В.Я. Шевчук, П.С. Рогожин. – К.: Генеза, 1997. – 384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shd w:val="clear" w:color="auto" w:fill="FFFFFF"/>
          <w:lang w:val="uk-UA"/>
        </w:rPr>
      </w:pPr>
      <w:r w:rsidRPr="00C3467D">
        <w:rPr>
          <w:color w:val="000000"/>
          <w:sz w:val="28"/>
          <w:szCs w:val="28"/>
          <w:shd w:val="clear" w:color="auto" w:fill="FFFFFF"/>
          <w:lang w:val="uk-UA"/>
        </w:rPr>
        <w:t>Шеремет А.Д. Комплексный анализ хозяйственной деятельности / Шеремет А.Д. – М.: ИНФРА-М, 2006. – 415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Шпаар Дитер Возделывание рапса / Д. Шпаар, Н. Маковски; [пер. с нем. и ред. Вяткин Н.И.]. - М.: [б. и.], 1995. - 103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Шпичак О.М. Економічні проблеми виробництва біопалива та продовольча безпека України / О.М. Шпичак // Економіка АПК. – 2009. – № 8. – С. 11-19.</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 xml:space="preserve">Шумпетер Й.А. </w:t>
      </w:r>
      <w:r w:rsidRPr="00C3467D">
        <w:rPr>
          <w:rStyle w:val="post-b1"/>
          <w:b w:val="0"/>
          <w:bCs w:val="0"/>
          <w:color w:val="000000"/>
          <w:sz w:val="28"/>
          <w:szCs w:val="28"/>
          <w:lang w:val="uk-UA"/>
        </w:rPr>
        <w:t>Теория экономического развития</w:t>
      </w:r>
      <w:r w:rsidRPr="00C3467D">
        <w:rPr>
          <w:rStyle w:val="post-b1"/>
          <w:b w:val="0"/>
          <w:color w:val="000000"/>
          <w:sz w:val="28"/>
          <w:szCs w:val="28"/>
          <w:lang w:val="uk-UA"/>
        </w:rPr>
        <w:t xml:space="preserve"> </w:t>
      </w:r>
      <w:r w:rsidRPr="00C3467D">
        <w:rPr>
          <w:color w:val="000000"/>
          <w:sz w:val="28"/>
          <w:szCs w:val="28"/>
          <w:lang w:val="uk-UA"/>
        </w:rPr>
        <w:t>М.: Директ-Медиа, 2007. - 400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rStyle w:val="aff6"/>
          <w:i w:val="0"/>
          <w:iCs w:val="0"/>
          <w:color w:val="000000"/>
          <w:sz w:val="28"/>
          <w:szCs w:val="28"/>
        </w:rPr>
      </w:pPr>
      <w:r w:rsidRPr="00C3467D">
        <w:rPr>
          <w:rStyle w:val="aff6"/>
          <w:i w:val="0"/>
          <w:iCs w:val="0"/>
          <w:color w:val="000000"/>
          <w:sz w:val="28"/>
          <w:szCs w:val="28"/>
        </w:rPr>
        <w:t>Экономика. Толковый словарь. Общая редакция: д.э.н. Осадчая И.М. - М.: «ИНФРА-М», 2000.</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Экономическая энциклопедия. Политическая экономия (в 4 томах) т. 1. / Гл. ред. A.M. Румянцев. - М.: Советская Энциклопедия, 1972. - 745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Ядгаров Я.С. История экономических учений: Учебник. – М.: ИНФРА-М, 2009. – 480 с.</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lastRenderedPageBreak/>
        <w:t>Янович В.П. Економічна ефективність вирощування ріпаку для виробництва біопалива / В.П. Янович, О.В. Маколкіна // Збірник наукових праць ВНАУ: Серія: Економічні науки. - № 1 (48). – 2011. – С. 217-221.</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Янченко З.Б. Особливості розробки регіональних інноваційних програм аграрної сфери / З.Б. Янченко // Економіка АПК. - 2013. - № 6. - С. 63-68.</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Thoenes P. Biofuels and Commodity Markets – Palm Oil Focus / P. Thoenes // FAO Commodities and Trade Division. 2006. – Р. 5.</w:t>
      </w:r>
    </w:p>
    <w:p w:rsidR="00151B01" w:rsidRPr="00C3467D" w:rsidRDefault="00151B01" w:rsidP="00151B01">
      <w:pPr>
        <w:widowControl w:val="0"/>
        <w:numPr>
          <w:ilvl w:val="0"/>
          <w:numId w:val="48"/>
        </w:numPr>
        <w:tabs>
          <w:tab w:val="left" w:pos="1080"/>
        </w:tabs>
        <w:suppressAutoHyphens w:val="0"/>
        <w:spacing w:line="360" w:lineRule="auto"/>
        <w:ind w:firstLine="567"/>
        <w:jc w:val="both"/>
        <w:rPr>
          <w:bCs/>
          <w:color w:val="000000"/>
          <w:sz w:val="28"/>
          <w:szCs w:val="28"/>
          <w:lang w:val="uk-UA"/>
        </w:rPr>
      </w:pPr>
      <w:r w:rsidRPr="00C3467D">
        <w:rPr>
          <w:color w:val="000000"/>
          <w:sz w:val="28"/>
          <w:szCs w:val="28"/>
          <w:lang w:val="uk-UA"/>
        </w:rPr>
        <w:t xml:space="preserve">Zaika C.A. The trends in world production of rape // </w:t>
      </w:r>
      <w:r w:rsidRPr="00C3467D">
        <w:rPr>
          <w:bCs/>
          <w:color w:val="000000"/>
          <w:sz w:val="28"/>
          <w:szCs w:val="28"/>
          <w:lang w:val="uk-UA"/>
        </w:rPr>
        <w:t>Вісник Харківського національного технічного університету сільського господарства: Економічні науки. Вип. 138. - Харків: ХНТУСГ. – 2013. – С. 127-133.</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bCs/>
          <w:color w:val="000000"/>
          <w:sz w:val="28"/>
          <w:szCs w:val="28"/>
          <w:lang w:val="uk-UA"/>
        </w:rPr>
        <w:t xml:space="preserve">Zaika S. </w:t>
      </w:r>
      <w:r w:rsidRPr="00C3467D">
        <w:rPr>
          <w:color w:val="000000"/>
          <w:sz w:val="28"/>
          <w:szCs w:val="28"/>
          <w:lang w:val="uk-UA"/>
        </w:rPr>
        <w:t xml:space="preserve">Opportunities and barriers to development of bio-fuels for transport in Poland - experience for Ukraine / Izdebski W., Kryś P., Skudlarski J., Zając S., </w:t>
      </w:r>
      <w:r w:rsidRPr="00C3467D">
        <w:rPr>
          <w:color w:val="000000"/>
          <w:sz w:val="28"/>
          <w:szCs w:val="28"/>
          <w:lang w:val="uk-UA" w:eastAsia="pl-PL"/>
        </w:rPr>
        <w:t>Maznev</w:t>
      </w:r>
      <w:r w:rsidRPr="00C3467D">
        <w:rPr>
          <w:color w:val="000000"/>
          <w:sz w:val="28"/>
          <w:szCs w:val="28"/>
          <w:lang w:val="uk-UA"/>
        </w:rPr>
        <w:t> </w:t>
      </w:r>
      <w:r w:rsidRPr="00C3467D">
        <w:rPr>
          <w:color w:val="000000"/>
          <w:sz w:val="28"/>
          <w:szCs w:val="28"/>
          <w:lang w:val="uk-UA" w:eastAsia="pl-PL"/>
        </w:rPr>
        <w:t xml:space="preserve">G., </w:t>
      </w:r>
      <w:r w:rsidRPr="00C3467D">
        <w:rPr>
          <w:bCs/>
          <w:color w:val="000000"/>
          <w:sz w:val="28"/>
          <w:szCs w:val="28"/>
          <w:lang w:val="uk-UA"/>
        </w:rPr>
        <w:t xml:space="preserve">Zaika S. // </w:t>
      </w:r>
      <w:r w:rsidRPr="00C3467D">
        <w:rPr>
          <w:color w:val="000000"/>
          <w:sz w:val="28"/>
          <w:szCs w:val="28"/>
          <w:shd w:val="clear" w:color="auto" w:fill="FFFFFF"/>
          <w:lang w:val="uk-UA"/>
        </w:rPr>
        <w:t>Технологический аудит и резервы производства. - № 3/3 (17). – 2014. – С. 23-27.</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bCs/>
          <w:color w:val="000000"/>
          <w:sz w:val="28"/>
          <w:szCs w:val="28"/>
          <w:lang w:val="uk-UA"/>
        </w:rPr>
        <w:t xml:space="preserve">Zaika S. Stan i perspektywy produkcji rzepaku w Polsce i na Ukrainie w aspekcie produkcji biopaliw transportowych / </w:t>
      </w:r>
      <w:r w:rsidRPr="00C3467D">
        <w:rPr>
          <w:color w:val="000000"/>
          <w:sz w:val="28"/>
          <w:szCs w:val="28"/>
          <w:lang w:val="uk-UA"/>
        </w:rPr>
        <w:t xml:space="preserve">W. Izdebski, P. Kryś, J. Skudlarski, S. Zając, </w:t>
      </w:r>
      <w:r w:rsidRPr="00C3467D">
        <w:rPr>
          <w:color w:val="000000"/>
          <w:sz w:val="28"/>
          <w:szCs w:val="28"/>
          <w:lang w:val="uk-UA" w:eastAsia="pl-PL"/>
        </w:rPr>
        <w:t xml:space="preserve">G. Maznev, </w:t>
      </w:r>
      <w:r w:rsidRPr="00C3467D">
        <w:rPr>
          <w:bCs/>
          <w:color w:val="000000"/>
          <w:sz w:val="28"/>
          <w:szCs w:val="28"/>
          <w:lang w:val="uk-UA"/>
        </w:rPr>
        <w:t xml:space="preserve">S. Zaika // Problemy rolnictwa światowego Zeszyty Naukowe Szkoły Głownej Gospodarstwa Wiejskiego w Warszawie. - Tom 14 (XXIX). - Zeszyt 2. - Wydawnictwo SGGW Warszawa, 2014. - </w:t>
      </w:r>
      <w:r w:rsidRPr="00C3467D">
        <w:rPr>
          <w:color w:val="000000"/>
          <w:sz w:val="28"/>
          <w:szCs w:val="28"/>
          <w:shd w:val="clear" w:color="auto" w:fill="FFFFFF"/>
          <w:lang w:val="uk-UA"/>
        </w:rPr>
        <w:t>С. 80-89.</w:t>
      </w:r>
    </w:p>
    <w:p w:rsidR="00151B01" w:rsidRPr="00C3467D" w:rsidRDefault="00151B01" w:rsidP="00151B01">
      <w:pPr>
        <w:widowControl w:val="0"/>
        <w:numPr>
          <w:ilvl w:val="0"/>
          <w:numId w:val="48"/>
        </w:numPr>
        <w:tabs>
          <w:tab w:val="left" w:pos="1080"/>
        </w:tabs>
        <w:suppressAutoHyphens w:val="0"/>
        <w:spacing w:line="360" w:lineRule="auto"/>
        <w:ind w:firstLine="567"/>
        <w:jc w:val="both"/>
        <w:rPr>
          <w:color w:val="000000"/>
          <w:sz w:val="28"/>
          <w:szCs w:val="28"/>
          <w:lang w:val="uk-UA"/>
        </w:rPr>
      </w:pPr>
      <w:r w:rsidRPr="00C3467D">
        <w:rPr>
          <w:color w:val="000000"/>
          <w:sz w:val="28"/>
          <w:szCs w:val="28"/>
          <w:lang w:val="uk-UA"/>
        </w:rPr>
        <w:t>Zaika S.A. Modern Problems of Agro-Industrial Integration Организационно-правовые аспекты инновационного развития АПК: сб.науч.тр.: В 3 ч. Ч.1. — Минск: Экоперспектива, 2007. — C. 69-71.</w:t>
      </w:r>
    </w:p>
    <w:p w:rsidR="00151B01" w:rsidRPr="00460F0B" w:rsidRDefault="00151B01" w:rsidP="00421A11">
      <w:pPr>
        <w:pStyle w:val="afffffff7"/>
        <w:rPr>
          <w:rFonts w:asciiTheme="minorHAnsi" w:hAnsiTheme="minorHAnsi"/>
          <w:lang w:val="uk-UA"/>
        </w:rPr>
      </w:pPr>
      <w:bookmarkStart w:id="0" w:name="_GoBack"/>
      <w:bookmarkEnd w:id="0"/>
    </w:p>
    <w:p w:rsidR="006F2638" w:rsidRPr="006F2638" w:rsidRDefault="006F2638" w:rsidP="006F2638">
      <w:pPr>
        <w:pStyle w:val="afffffff7"/>
        <w:rPr>
          <w:lang w:val="uk-UA"/>
        </w:rPr>
      </w:pPr>
    </w:p>
    <w:p w:rsidR="00E8063E" w:rsidRPr="007943DF" w:rsidRDefault="00E8063E" w:rsidP="00935F1E">
      <w:pPr>
        <w:pStyle w:val="afffffffb"/>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32"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p>
    <w:sectPr w:rsidR="00E8063E" w:rsidRPr="007943DF">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F05" w:rsidRDefault="00783F05">
      <w:r>
        <w:separator/>
      </w:r>
    </w:p>
  </w:endnote>
  <w:endnote w:type="continuationSeparator" w:id="0">
    <w:p w:rsidR="00783F05" w:rsidRDefault="0078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altName w:val="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01" w:rsidRPr="001E4FB6" w:rsidRDefault="00151B01" w:rsidP="00C059E0">
    <w:pPr>
      <w:pStyle w:val="afffffffa"/>
      <w:framePr w:wrap="around" w:vAnchor="text" w:hAnchor="page" w:x="15895" w:y="-220"/>
      <w:textDirection w:val="tbRl"/>
      <w:rPr>
        <w:rStyle w:val="af1"/>
        <w:szCs w:val="28"/>
      </w:rPr>
    </w:pPr>
    <w:r w:rsidRPr="001E4FB6">
      <w:rPr>
        <w:rStyle w:val="af1"/>
        <w:szCs w:val="28"/>
      </w:rPr>
      <w:fldChar w:fldCharType="begin"/>
    </w:r>
    <w:r w:rsidRPr="001E4FB6">
      <w:rPr>
        <w:rStyle w:val="af1"/>
        <w:szCs w:val="28"/>
      </w:rPr>
      <w:instrText xml:space="preserve">PAGE  </w:instrText>
    </w:r>
    <w:r w:rsidRPr="001E4FB6">
      <w:rPr>
        <w:rStyle w:val="af1"/>
        <w:szCs w:val="28"/>
      </w:rPr>
      <w:fldChar w:fldCharType="separate"/>
    </w:r>
    <w:r>
      <w:rPr>
        <w:rStyle w:val="af1"/>
        <w:noProof/>
        <w:szCs w:val="28"/>
      </w:rPr>
      <w:t>2</w:t>
    </w:r>
    <w:r w:rsidRPr="001E4FB6">
      <w:rPr>
        <w:rStyle w:val="af1"/>
        <w:szCs w:val="28"/>
      </w:rPr>
      <w:fldChar w:fldCharType="end"/>
    </w:r>
  </w:p>
  <w:p w:rsidR="00151B01" w:rsidRDefault="00151B01">
    <w:pPr>
      <w:pStyle w:val="affffff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F05" w:rsidRDefault="00783F05">
      <w:r>
        <w:separator/>
      </w:r>
    </w:p>
  </w:footnote>
  <w:footnote w:type="continuationSeparator" w:id="0">
    <w:p w:rsidR="00783F05" w:rsidRDefault="00783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01" w:rsidRDefault="00151B01" w:rsidP="001E4FB6">
    <w:pPr>
      <w:pStyle w:val="afffffff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151B01" w:rsidRDefault="00151B01" w:rsidP="001E4FB6">
    <w:pPr>
      <w:pStyle w:val="afffffff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01" w:rsidRPr="001E4FB6" w:rsidRDefault="00151B01" w:rsidP="001E4FB6">
    <w:pPr>
      <w:pStyle w:val="afffffffa"/>
      <w:framePr w:wrap="around" w:vAnchor="text" w:hAnchor="margin" w:xAlign="right" w:y="1"/>
      <w:rPr>
        <w:rStyle w:val="af1"/>
        <w:szCs w:val="28"/>
      </w:rPr>
    </w:pPr>
    <w:r w:rsidRPr="001E4FB6">
      <w:rPr>
        <w:rStyle w:val="af1"/>
        <w:szCs w:val="28"/>
      </w:rPr>
      <w:fldChar w:fldCharType="begin"/>
    </w:r>
    <w:r w:rsidRPr="001E4FB6">
      <w:rPr>
        <w:rStyle w:val="af1"/>
        <w:szCs w:val="28"/>
      </w:rPr>
      <w:instrText xml:space="preserve">PAGE  </w:instrText>
    </w:r>
    <w:r w:rsidRPr="001E4FB6">
      <w:rPr>
        <w:rStyle w:val="af1"/>
        <w:szCs w:val="28"/>
      </w:rPr>
      <w:fldChar w:fldCharType="separate"/>
    </w:r>
    <w:r>
      <w:rPr>
        <w:rStyle w:val="af1"/>
        <w:noProof/>
        <w:szCs w:val="28"/>
      </w:rPr>
      <w:t>2</w:t>
    </w:r>
    <w:r w:rsidRPr="001E4FB6">
      <w:rPr>
        <w:rStyle w:val="af1"/>
        <w:szCs w:val="28"/>
      </w:rPr>
      <w:fldChar w:fldCharType="end"/>
    </w:r>
  </w:p>
  <w:p w:rsidR="00151B01" w:rsidRDefault="00151B01" w:rsidP="001E4FB6">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a"/>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9436034"/>
    <w:multiLevelType w:val="hybridMultilevel"/>
    <w:tmpl w:val="029C6E6E"/>
    <w:lvl w:ilvl="0" w:tplc="D5EC8110">
      <w:start w:val="1"/>
      <w:numFmt w:val="decimal"/>
      <w:lvlText w:val="%1."/>
      <w:lvlJc w:val="left"/>
      <w:pPr>
        <w:ind w:left="1265"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F6D5650"/>
    <w:multiLevelType w:val="singleLevel"/>
    <w:tmpl w:val="D24E845E"/>
    <w:lvl w:ilvl="0">
      <w:start w:val="1"/>
      <w:numFmt w:val="decimal"/>
      <w:pStyle w:val="123"/>
      <w:lvlText w:val="%1."/>
      <w:lvlJc w:val="left"/>
      <w:pPr>
        <w:tabs>
          <w:tab w:val="num" w:pos="360"/>
        </w:tabs>
        <w:ind w:left="360" w:hanging="360"/>
      </w:pPr>
    </w:lvl>
  </w:abstractNum>
  <w:abstractNum w:abstractNumId="44">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5">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47">
    <w:nsid w:val="75FC1542"/>
    <w:multiLevelType w:val="hybridMultilevel"/>
    <w:tmpl w:val="C0FC176A"/>
    <w:lvl w:ilvl="0" w:tplc="5006685E">
      <w:start w:val="1"/>
      <w:numFmt w:val="decimal"/>
      <w:lvlText w:val="%1."/>
      <w:lvlJc w:val="left"/>
      <w:pPr>
        <w:tabs>
          <w:tab w:val="num" w:pos="567"/>
        </w:tabs>
        <w:ind w:left="0" w:firstLine="624"/>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1"/>
  </w:num>
  <w:num w:numId="39">
    <w:abstractNumId w:val="0"/>
  </w:num>
  <w:num w:numId="40">
    <w:abstractNumId w:val="44"/>
  </w:num>
  <w:num w:numId="41">
    <w:abstractNumId w:val="46"/>
  </w:num>
  <w:num w:numId="42">
    <w:abstractNumId w:val="39"/>
  </w:num>
  <w:num w:numId="43">
    <w:abstractNumId w:val="45"/>
  </w:num>
  <w:num w:numId="44">
    <w:abstractNumId w:val="40"/>
  </w:num>
  <w:num w:numId="45">
    <w:abstractNumId w:val="43"/>
  </w:num>
  <w:num w:numId="46">
    <w:abstractNumId w:val="38"/>
  </w:num>
  <w:num w:numId="47">
    <w:abstractNumId w:val="42"/>
  </w:num>
  <w:num w:numId="48">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2931"/>
    <w:rsid w:val="003D58DB"/>
    <w:rsid w:val="003E050B"/>
    <w:rsid w:val="003E3271"/>
    <w:rsid w:val="003E74CD"/>
    <w:rsid w:val="003F1EBF"/>
    <w:rsid w:val="004102F1"/>
    <w:rsid w:val="00410514"/>
    <w:rsid w:val="00411717"/>
    <w:rsid w:val="00414194"/>
    <w:rsid w:val="004209A4"/>
    <w:rsid w:val="00421A11"/>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03575"/>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49DC"/>
    <w:rsid w:val="00727B28"/>
    <w:rsid w:val="00734F87"/>
    <w:rsid w:val="0074121F"/>
    <w:rsid w:val="007552A6"/>
    <w:rsid w:val="00760C9A"/>
    <w:rsid w:val="00763C76"/>
    <w:rsid w:val="007755D7"/>
    <w:rsid w:val="00781D48"/>
    <w:rsid w:val="00783F05"/>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A27FE"/>
    <w:rsid w:val="009B3919"/>
    <w:rsid w:val="009B58A2"/>
    <w:rsid w:val="009C4802"/>
    <w:rsid w:val="009C7D55"/>
    <w:rsid w:val="009D350E"/>
    <w:rsid w:val="009D4CB8"/>
    <w:rsid w:val="009D636F"/>
    <w:rsid w:val="009E3FFD"/>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1552"/>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3A16"/>
    <w:rsid w:val="00D148BD"/>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2744C"/>
    <w:rsid w:val="00F30AC7"/>
    <w:rsid w:val="00F32286"/>
    <w:rsid w:val="00F42DB2"/>
    <w:rsid w:val="00F501BB"/>
    <w:rsid w:val="00F53E3E"/>
    <w:rsid w:val="00F54536"/>
    <w:rsid w:val="00F54B1E"/>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uiPriority w:val="99"/>
    <w:qFormat/>
    <w:pPr>
      <w:keepNext/>
      <w:widowControl w:val="0"/>
      <w:numPr>
        <w:ilvl w:val="4"/>
        <w:numId w:val="1"/>
      </w:numPr>
      <w:spacing w:after="120"/>
      <w:jc w:val="right"/>
      <w:outlineLvl w:val="4"/>
    </w:pPr>
    <w:rPr>
      <w:b/>
      <w:sz w:val="28"/>
      <w:szCs w:val="20"/>
    </w:rPr>
  </w:style>
  <w:style w:type="paragraph" w:styleId="6">
    <w:name w:val="heading 6"/>
    <w:basedOn w:val="ab"/>
    <w:next w:val="ab"/>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uiPriority w:val="99"/>
    <w:qFormat/>
    <w:pPr>
      <w:numPr>
        <w:ilvl w:val="6"/>
        <w:numId w:val="1"/>
      </w:numPr>
      <w:spacing w:before="240" w:after="60"/>
      <w:outlineLvl w:val="6"/>
    </w:pPr>
    <w:rPr>
      <w:rFonts w:ascii="IzhTitl" w:hAnsi="IzhTitl"/>
    </w:rPr>
  </w:style>
  <w:style w:type="paragraph" w:styleId="8">
    <w:name w:val="heading 8"/>
    <w:basedOn w:val="ab"/>
    <w:next w:val="ab"/>
    <w:uiPriority w:val="99"/>
    <w:qFormat/>
    <w:pPr>
      <w:numPr>
        <w:ilvl w:val="7"/>
        <w:numId w:val="1"/>
      </w:numPr>
      <w:spacing w:before="240" w:after="60"/>
      <w:outlineLvl w:val="7"/>
    </w:pPr>
    <w:rPr>
      <w:rFonts w:ascii="IzhTitl" w:hAnsi="IzhTitl"/>
      <w:i/>
      <w:iCs/>
    </w:rPr>
  </w:style>
  <w:style w:type="paragraph" w:styleId="9">
    <w:name w:val="heading 9"/>
    <w:basedOn w:val="ab"/>
    <w:next w:val="ab"/>
    <w:uiPriority w:val="99"/>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0">
    <w:name w:val="Символ сноски"/>
    <w:uiPriority w:val="99"/>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 Знак2 Знак,ВерхКолонтитул Знак"/>
    <w:uiPriority w:val="99"/>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aliases w:val="Договор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5">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6">
    <w:name w:val="Основной текст с отступом Знак"/>
    <w:aliases w:val=" Знак Знак,Текст абзаца Знак,Основной текст 1 Знак"/>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uiPriority w:val="99"/>
  </w:style>
  <w:style w:type="character" w:customStyle="1" w:styleId="aff">
    <w:name w:val="Текст выноски Знак"/>
    <w:aliases w:val=" Знак1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uiPriority w:val="99"/>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uiPriority w:val="99"/>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link w:val="affffff2"/>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link w:val="affffff4"/>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link w:val="112"/>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uiPriority w:val="99"/>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3">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4">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c">
    <w:name w:val="???????? ????? ??????1"/>
    <w:rPr>
      <w:sz w:val="20"/>
      <w:szCs w:val="20"/>
    </w:rPr>
  </w:style>
  <w:style w:type="character" w:customStyle="1" w:styleId="afffffff">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5">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6">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b"/>
    <w:link w:val="1ff1"/>
    <w:uiPriority w:val="99"/>
    <w:pPr>
      <w:spacing w:after="120"/>
    </w:pPr>
    <w:rPr>
      <w:sz w:val="28"/>
    </w:rPr>
  </w:style>
  <w:style w:type="paragraph" w:styleId="afffffff8">
    <w:name w:val="List"/>
    <w:basedOn w:val="ab"/>
    <w:uiPriority w:val="99"/>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9">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b"/>
    <w:pPr>
      <w:spacing w:line="240" w:lineRule="atLeast"/>
      <w:jc w:val="both"/>
    </w:pPr>
  </w:style>
  <w:style w:type="paragraph" w:styleId="afffffffa">
    <w:name w:val="header"/>
    <w:aliases w:val=" Знак2,ВерхКолонтитул"/>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basedOn w:val="ab"/>
    <w:next w:val="afffffffc"/>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
    <w:basedOn w:val="ab"/>
    <w:uiPriority w:val="99"/>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
    <w:basedOn w:val="ab"/>
    <w:link w:val="1ff5"/>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6">
    <w:name w:val="Стиль1"/>
    <w:basedOn w:val="ab"/>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9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uiPriority w:val="99"/>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1"/>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7">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uiPriority w:val="99"/>
    <w:pPr>
      <w:jc w:val="both"/>
    </w:pPr>
    <w:rPr>
      <w:rFonts w:ascii="OpenSymbol" w:hAnsi="OpenSymbol" w:cs="OpenSymbol"/>
      <w:sz w:val="26"/>
      <w:szCs w:val="20"/>
    </w:rPr>
  </w:style>
  <w:style w:type="paragraph" w:customStyle="1" w:styleId="213">
    <w:name w:val="Основной текст 21"/>
    <w:basedOn w:val="ab"/>
    <w:uiPriority w:val="99"/>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uiPriority w:val="99"/>
    <w:pPr>
      <w:pageBreakBefore/>
      <w:spacing w:after="160" w:line="360" w:lineRule="auto"/>
    </w:pPr>
    <w:rPr>
      <w:rFonts w:ascii="Mincho" w:hAnsi="Mincho" w:cs="Mincho"/>
      <w:sz w:val="28"/>
      <w:szCs w:val="28"/>
      <w:lang w:val="en-US"/>
    </w:rPr>
  </w:style>
  <w:style w:type="paragraph" w:customStyle="1" w:styleId="118">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9">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uiPriority w:val="99"/>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6">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a">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uiPriority w:val="99"/>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7"/>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b">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uiPriority w:val="99"/>
    <w:pPr>
      <w:ind w:left="960"/>
    </w:pPr>
    <w:rPr>
      <w:rFonts w:ascii="IzhTitl" w:hAnsi="IzhTitl" w:cs="IzhTitl"/>
      <w:sz w:val="18"/>
      <w:szCs w:val="18"/>
    </w:rPr>
  </w:style>
  <w:style w:type="paragraph" w:styleId="66">
    <w:name w:val="toc 6"/>
    <w:basedOn w:val="ab"/>
    <w:next w:val="ab"/>
    <w:link w:val="67"/>
    <w:uiPriority w:val="99"/>
    <w:pPr>
      <w:ind w:left="1200"/>
    </w:pPr>
    <w:rPr>
      <w:rFonts w:ascii="IzhTitl" w:hAnsi="IzhTitl" w:cs="IzhTitl"/>
      <w:sz w:val="18"/>
      <w:szCs w:val="18"/>
    </w:rPr>
  </w:style>
  <w:style w:type="paragraph" w:styleId="77">
    <w:name w:val="toc 7"/>
    <w:basedOn w:val="ab"/>
    <w:next w:val="ab"/>
    <w:uiPriority w:val="99"/>
    <w:pPr>
      <w:ind w:left="1440"/>
    </w:pPr>
    <w:rPr>
      <w:rFonts w:ascii="IzhTitl" w:hAnsi="IzhTitl" w:cs="IzhTitl"/>
      <w:sz w:val="18"/>
      <w:szCs w:val="18"/>
    </w:rPr>
  </w:style>
  <w:style w:type="paragraph" w:styleId="93">
    <w:name w:val="toc 9"/>
    <w:basedOn w:val="ab"/>
    <w:next w:val="ab"/>
    <w:uiPriority w:val="99"/>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b">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uiPriority w:val="99"/>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3">
    <w:name w:val="Цитата1"/>
    <w:basedOn w:val="ab"/>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uiPriority w:val="99"/>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uiPriority w:val="99"/>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c">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d">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e">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7">
    <w:name w:val="Краткий обратный адрес"/>
    <w:basedOn w:val="ab"/>
    <w:uiPriority w:val="99"/>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f">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1">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0">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uiPriority w:val="99"/>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1">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1">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uiPriority w:val="99"/>
    <w:pPr>
      <w:spacing w:before="280" w:after="280"/>
    </w:pPr>
    <w:rPr>
      <w:rFonts w:eastAsia="IzhTitl"/>
    </w:rPr>
  </w:style>
  <w:style w:type="paragraph" w:customStyle="1" w:styleId="msonormalbullet3gif">
    <w:name w:val="msonormalbullet3.gif"/>
    <w:basedOn w:val="ab"/>
    <w:uiPriority w:val="99"/>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uiPriority w:val="99"/>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uiPriority w:val="99"/>
    <w:pPr>
      <w:spacing w:before="280" w:after="280"/>
    </w:pPr>
    <w:rPr>
      <w:rFonts w:eastAsia="IzhTitl"/>
    </w:rPr>
  </w:style>
  <w:style w:type="paragraph" w:customStyle="1" w:styleId="msonormalbullet1gifbullet3gif">
    <w:name w:val="msonormalbullet1gifbullet3.gif"/>
    <w:basedOn w:val="ab"/>
    <w:uiPriority w:val="99"/>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uiPriority w:val="99"/>
    <w:pPr>
      <w:widowControl w:val="0"/>
      <w:autoSpaceDE w:val="0"/>
      <w:spacing w:line="248" w:lineRule="exact"/>
      <w:ind w:firstLine="404"/>
      <w:jc w:val="both"/>
    </w:pPr>
    <w:rPr>
      <w:rFonts w:eastAsia="IzhTitl"/>
      <w:lang w:val="uk-UA"/>
    </w:rPr>
  </w:style>
  <w:style w:type="paragraph" w:customStyle="1" w:styleId="Style5">
    <w:name w:val="Style5"/>
    <w:basedOn w:val="ab"/>
    <w:uiPriority w:val="99"/>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uiPriority w:val="34"/>
    <w:qFormat/>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2">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uiPriority w:val="9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3">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0">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1">
    <w:name w:val="??????? ??????????"/>
    <w:basedOn w:val="afffffff7"/>
    <w:pPr>
      <w:tabs>
        <w:tab w:val="center" w:pos="4536"/>
        <w:tab w:val="right" w:pos="9072"/>
      </w:tabs>
      <w:autoSpaceDE w:val="0"/>
      <w:spacing w:after="0"/>
    </w:pPr>
    <w:rPr>
      <w:szCs w:val="28"/>
    </w:rPr>
  </w:style>
  <w:style w:type="paragraph" w:customStyle="1" w:styleId="affffffffffffffffff2">
    <w:name w:val="????????????"/>
    <w:basedOn w:val="afffffff7"/>
    <w:pPr>
      <w:autoSpaceDE w:val="0"/>
      <w:spacing w:before="240" w:after="0" w:line="480" w:lineRule="auto"/>
      <w:ind w:firstLine="720"/>
      <w:jc w:val="both"/>
    </w:pPr>
    <w:rPr>
      <w:szCs w:val="28"/>
    </w:rPr>
  </w:style>
  <w:style w:type="paragraph" w:customStyle="1" w:styleId="affffffffffffffffff3">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4">
    <w:name w:val="???????? ?????"/>
    <w:basedOn w:val="afffffff7"/>
    <w:pPr>
      <w:autoSpaceDE w:val="0"/>
      <w:spacing w:after="0"/>
    </w:pPr>
    <w:rPr>
      <w:szCs w:val="28"/>
    </w:rPr>
  </w:style>
  <w:style w:type="paragraph" w:customStyle="1" w:styleId="affffffffffffffffff5">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6">
    <w:name w:val="?????? ??????????"/>
    <w:basedOn w:val="afffffff7"/>
    <w:pPr>
      <w:tabs>
        <w:tab w:val="center" w:pos="4153"/>
        <w:tab w:val="right" w:pos="8306"/>
      </w:tabs>
      <w:autoSpaceDE w:val="0"/>
      <w:spacing w:after="0"/>
    </w:pPr>
    <w:rPr>
      <w:szCs w:val="28"/>
    </w:rPr>
  </w:style>
  <w:style w:type="paragraph" w:customStyle="1" w:styleId="1ffffff">
    <w:name w:val="??????? ??????????1"/>
    <w:basedOn w:val="affffffffffffff2"/>
    <w:pPr>
      <w:tabs>
        <w:tab w:val="center" w:pos="4536"/>
        <w:tab w:val="right" w:pos="9072"/>
      </w:tabs>
      <w:overflowPunct/>
      <w:textAlignment w:val="auto"/>
    </w:pPr>
    <w:rPr>
      <w:sz w:val="20"/>
      <w:szCs w:val="20"/>
      <w:lang w:val="ru-RU"/>
    </w:rPr>
  </w:style>
  <w:style w:type="paragraph" w:customStyle="1" w:styleId="1ffffff0">
    <w:name w:val="?????? ??????????1"/>
    <w:basedOn w:val="affffffffffffff2"/>
    <w:pPr>
      <w:tabs>
        <w:tab w:val="center" w:pos="4153"/>
        <w:tab w:val="right" w:pos="8306"/>
      </w:tabs>
      <w:overflowPunct/>
      <w:textAlignment w:val="auto"/>
    </w:pPr>
    <w:rPr>
      <w:sz w:val="20"/>
      <w:szCs w:val="20"/>
      <w:lang w:val="ru-RU"/>
    </w:rPr>
  </w:style>
  <w:style w:type="paragraph" w:customStyle="1" w:styleId="1ffffff1">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2">
    <w:name w:val="заголовок дисера 1"/>
    <w:basedOn w:val="afffffffffffffffff0"/>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7"/>
    <w:uiPriority w:val="99"/>
    <w:pPr>
      <w:tabs>
        <w:tab w:val="left" w:pos="482"/>
      </w:tabs>
      <w:spacing w:after="0" w:line="336" w:lineRule="auto"/>
      <w:ind w:left="482" w:hanging="482"/>
      <w:jc w:val="both"/>
    </w:pPr>
    <w:rPr>
      <w:sz w:val="18"/>
      <w:szCs w:val="18"/>
      <w:lang w:val="uk-UA"/>
    </w:rPr>
  </w:style>
  <w:style w:type="paragraph" w:customStyle="1" w:styleId="affffffffffffffffffd">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e">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uiPriority w:val="9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9"/>
    <w:pPr>
      <w:spacing w:line="240" w:lineRule="auto"/>
      <w:ind w:firstLine="284"/>
    </w:pPr>
    <w:rPr>
      <w:sz w:val="18"/>
      <w:szCs w:val="20"/>
    </w:rPr>
  </w:style>
  <w:style w:type="paragraph" w:customStyle="1" w:styleId="1ffffff8">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uiPriority w:val="99"/>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7"/>
    <w:uiPriority w:val="99"/>
    <w:rsid w:val="00803975"/>
    <w:rPr>
      <w:rFonts w:ascii="Garamond" w:eastAsia="Garamond" w:hAnsi="Garamond" w:cs="Garamond"/>
      <w:sz w:val="28"/>
      <w:szCs w:val="24"/>
      <w:lang w:eastAsia="ar-SA"/>
    </w:rPr>
  </w:style>
  <w:style w:type="paragraph" w:styleId="37">
    <w:name w:val="Body Text Indent 3"/>
    <w:basedOn w:val="ab"/>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4">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5">
    <w:name w:val="footnote reference"/>
    <w:basedOn w:val="ac"/>
    <w:uiPriority w:val="99"/>
    <w:rsid w:val="00524D1A"/>
    <w:rPr>
      <w:vertAlign w:val="superscript"/>
    </w:rPr>
  </w:style>
  <w:style w:type="character" w:styleId="affffffffffffffffffff6">
    <w:name w:val="annotation reference"/>
    <w:basedOn w:val="ac"/>
    <w:uiPriority w:val="99"/>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uiPriority w:val="99"/>
    <w:semiHidden/>
    <w:rsid w:val="00524D1A"/>
    <w:rPr>
      <w:vertAlign w:val="superscript"/>
    </w:rPr>
  </w:style>
  <w:style w:type="paragraph" w:styleId="34">
    <w:name w:val="Body Text 3"/>
    <w:basedOn w:val="ab"/>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4">
    <w:name w:val="Сноска"/>
    <w:basedOn w:val="ab"/>
    <w:link w:val="affffff3"/>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9"/>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c"/>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locked/>
    <w:rsid w:val="0010053C"/>
    <w:rPr>
      <w:sz w:val="21"/>
      <w:shd w:val="clear" w:color="auto" w:fill="FFFFFF"/>
    </w:rPr>
  </w:style>
  <w:style w:type="paragraph" w:customStyle="1" w:styleId="afffffffffffffffffffff7">
    <w:name w:val="Основний текст"/>
    <w:basedOn w:val="ab"/>
    <w:link w:val="afffffffffffffffffffff6"/>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aliases w:val="&amp;#231,&amp;#224,&amp;#227,&amp;#238,&amp;#235,&amp;#226,&amp;#234"/>
    <w:basedOn w:val="ab"/>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2">
    <w:name w:val="Знак Знак Знак Знак Знак Знак Знак Знак Знак Знак Знак Знак"/>
    <w:basedOn w:val="ab"/>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4">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d">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e">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0">
    <w:name w:val="?етка таблицы"/>
    <w:basedOn w:val="affffffffffffffffffffffe"/>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1">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2">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3">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e"/>
    <w:uiPriority w:val="99"/>
    <w:semiHidden/>
    <w:unhideWhenUsed/>
    <w:rsid w:val="001731B9"/>
  </w:style>
  <w:style w:type="character" w:customStyle="1" w:styleId="afffffffffffffffffffffff4">
    <w:name w:val="Текст покажчика місця заповнення"/>
    <w:uiPriority w:val="99"/>
    <w:semiHidden/>
    <w:rsid w:val="001731B9"/>
    <w:rPr>
      <w:color w:val="808080"/>
    </w:rPr>
  </w:style>
  <w:style w:type="table" w:customStyle="1" w:styleId="1ffffffff">
    <w:name w:val="Сітка таблиці1"/>
    <w:basedOn w:val="ad"/>
    <w:next w:val="affffffffffffffffffff3"/>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3"/>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5">
    <w:name w:val="Немає списку11"/>
    <w:next w:val="ae"/>
    <w:uiPriority w:val="99"/>
    <w:semiHidden/>
    <w:unhideWhenUsed/>
    <w:rsid w:val="001731B9"/>
  </w:style>
  <w:style w:type="numbering" w:customStyle="1" w:styleId="12d">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5">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6">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6">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uiPriority w:val="99"/>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8">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9">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a">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b">
    <w:name w:val="МояСноска"/>
    <w:basedOn w:val="affffffff6"/>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c">
    <w:name w:val="МояНумерация"/>
    <w:basedOn w:val="afffffffffffffffffffffff8"/>
    <w:rsid w:val="00803E5C"/>
    <w:pPr>
      <w:tabs>
        <w:tab w:val="num" w:pos="2145"/>
      </w:tabs>
      <w:ind w:left="2145" w:hanging="885"/>
    </w:pPr>
  </w:style>
  <w:style w:type="paragraph" w:customStyle="1" w:styleId="afffffffffffffffffffffffd">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e">
    <w:name w:val="ТекстАреф"/>
    <w:basedOn w:val="afffffffffffffffffffffffd"/>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0">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1">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c"/>
    <w:rsid w:val="0026628F"/>
    <w:rPr>
      <w:noProof w:val="0"/>
      <w:sz w:val="28"/>
      <w:lang w:val="ru-RU" w:eastAsia="ru-RU" w:bidi="ar-SA"/>
    </w:rPr>
  </w:style>
  <w:style w:type="paragraph" w:customStyle="1" w:styleId="affffffffffffffffffffffff2">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3">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4">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7">
    <w:name w:val="1 Рисунок Знак Знак1"/>
    <w:basedOn w:val="ac"/>
    <w:rsid w:val="0026628F"/>
    <w:rPr>
      <w:noProof w:val="0"/>
      <w:sz w:val="28"/>
      <w:lang w:val="ru-RU" w:eastAsia="ru-RU" w:bidi="ar-SA"/>
    </w:rPr>
  </w:style>
  <w:style w:type="paragraph" w:customStyle="1" w:styleId="affffffffffffffffffffffff5">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6">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7">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8">
    <w:name w:val="Латынь"/>
    <w:basedOn w:val="afffffffb"/>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9">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a">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b">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c">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d">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e">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1">
    <w:name w:val="Індекс"/>
    <w:basedOn w:val="ab"/>
    <w:rsid w:val="00D81ACB"/>
    <w:pPr>
      <w:suppressLineNumbers/>
    </w:pPr>
    <w:rPr>
      <w:rFonts w:ascii="Times New Roman" w:eastAsia="Times New Roman" w:hAnsi="Times New Roman" w:cs="Tahoma"/>
      <w:lang w:val="uk-UA"/>
    </w:rPr>
  </w:style>
  <w:style w:type="paragraph" w:customStyle="1" w:styleId="afffffffffffffffffffffffff2">
    <w:name w:val="Заголовок таблиці"/>
    <w:basedOn w:val="afffffffffffffffffffffffff0"/>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c"/>
    <w:rsid w:val="002E0109"/>
    <w:rPr>
      <w:color w:val="0000FF"/>
      <w:u w:val="single"/>
    </w:rPr>
  </w:style>
  <w:style w:type="character" w:customStyle="1" w:styleId="big2">
    <w:name w:val="big2"/>
    <w:basedOn w:val="ac"/>
    <w:rsid w:val="002E0109"/>
  </w:style>
  <w:style w:type="paragraph" w:customStyle="1" w:styleId="382">
    <w:name w:val="Основной текст с отступом 38"/>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b"/>
    <w:next w:val="ab"/>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b"/>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b"/>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b"/>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b"/>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b"/>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b"/>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b"/>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3">
    <w:name w:val="Абзац_монограф"/>
    <w:basedOn w:val="afffffff7"/>
    <w:link w:val="afffffffffffffffffffffffff4"/>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4">
    <w:name w:val="Абзац_монограф Знак"/>
    <w:link w:val="afffffffffffffffffffffffff3"/>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5">
    <w:name w:val="основа"/>
    <w:basedOn w:val="ab"/>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b"/>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b"/>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c"/>
    <w:rsid w:val="00207839"/>
  </w:style>
  <w:style w:type="paragraph" w:customStyle="1" w:styleId="2121">
    <w:name w:val="Основной текст с отступом 212"/>
    <w:basedOn w:val="ab"/>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b"/>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b"/>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uiPriority w:val="99"/>
    <w:rsid w:val="00A1263B"/>
  </w:style>
  <w:style w:type="character" w:customStyle="1" w:styleId="atn">
    <w:name w:val="atn"/>
    <w:basedOn w:val="ac"/>
    <w:uiPriority w:val="99"/>
    <w:rsid w:val="00A1263B"/>
  </w:style>
  <w:style w:type="character" w:customStyle="1" w:styleId="shorttext">
    <w:name w:val="short_text"/>
    <w:basedOn w:val="ac"/>
    <w:uiPriority w:val="99"/>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b"/>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c"/>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c"/>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c"/>
    <w:uiPriority w:val="99"/>
    <w:rsid w:val="00A30D04"/>
    <w:rPr>
      <w:rFonts w:cs="Times New Roman"/>
      <w:i/>
      <w:iCs/>
      <w:sz w:val="20"/>
      <w:szCs w:val="20"/>
    </w:rPr>
  </w:style>
  <w:style w:type="paragraph" w:customStyle="1" w:styleId="002">
    <w:name w:val="Заголовок (Книга) 002"/>
    <w:basedOn w:val="ab"/>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6">
    <w:name w:val="раздилитель сноски"/>
    <w:basedOn w:val="ab"/>
    <w:next w:val="afffffff9"/>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7">
    <w:name w:val="Название (Рис.)"/>
    <w:basedOn w:val="affffffffffffffffffff4"/>
    <w:autoRedefine/>
    <w:uiPriority w:val="99"/>
    <w:rsid w:val="00A30D04"/>
    <w:pPr>
      <w:keepNext/>
      <w:spacing w:line="240" w:lineRule="auto"/>
      <w:ind w:firstLine="0"/>
      <w:jc w:val="center"/>
    </w:pPr>
    <w:rPr>
      <w:b/>
      <w:spacing w:val="0"/>
      <w:sz w:val="24"/>
      <w:lang w:val="ru-RU"/>
    </w:rPr>
  </w:style>
  <w:style w:type="paragraph" w:customStyle="1" w:styleId="afffffffffffffffffffffffff8">
    <w:name w:val="Название (Таблица)"/>
    <w:basedOn w:val="affffffffffffffffffff4"/>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9">
    <w:name w:val="List Number"/>
    <w:basedOn w:val="ab"/>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a">
    <w:name w:val="Стиль Костюшка"/>
    <w:basedOn w:val="ab"/>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c"/>
    <w:uiPriority w:val="99"/>
    <w:semiHidden/>
    <w:rsid w:val="00A30D04"/>
    <w:rPr>
      <w:rFonts w:ascii="Tahoma" w:hAnsi="Tahoma" w:cs="Tahoma"/>
      <w:sz w:val="16"/>
      <w:szCs w:val="16"/>
    </w:rPr>
  </w:style>
  <w:style w:type="paragraph" w:customStyle="1" w:styleId="afffffffffffffffffffffffffb">
    <w:name w:val="Назва"/>
    <w:basedOn w:val="ab"/>
    <w:next w:val="ab"/>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c">
    <w:name w:val="СтильПОДРАЗДЕЛ"/>
    <w:basedOn w:val="ab"/>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d">
    <w:name w:val="СтильРИСУНОК"/>
    <w:basedOn w:val="ab"/>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e">
    <w:name w:val="СтильРИСПОДПИСЬ"/>
    <w:basedOn w:val="afffffffffffffffffffffffffd"/>
    <w:uiPriority w:val="99"/>
    <w:rsid w:val="00A30D04"/>
    <w:pPr>
      <w:spacing w:before="0" w:after="360"/>
    </w:pPr>
    <w:rPr>
      <w:lang w:val="uk-UA"/>
    </w:rPr>
  </w:style>
  <w:style w:type="paragraph" w:customStyle="1" w:styleId="affffffffffffffffffffffffff">
    <w:name w:val="Мой текст"/>
    <w:basedOn w:val="ab"/>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0">
    <w:name w:val="Заголовок_ТАБ"/>
    <w:basedOn w:val="ab"/>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b"/>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b"/>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b"/>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b"/>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b"/>
    <w:next w:val="afffffff7"/>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7"/>
    <w:uiPriority w:val="99"/>
    <w:rsid w:val="00A30D04"/>
    <w:pPr>
      <w:spacing w:before="0" w:line="400" w:lineRule="atLeast"/>
    </w:pPr>
    <w:rPr>
      <w:i/>
      <w:spacing w:val="-14"/>
      <w:sz w:val="34"/>
    </w:rPr>
  </w:style>
  <w:style w:type="paragraph" w:customStyle="1" w:styleId="PartLabel">
    <w:name w:val="Part Label"/>
    <w:basedOn w:val="ab"/>
    <w:next w:val="ab"/>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b"/>
    <w:next w:val="afffffff7"/>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b"/>
    <w:next w:val="ab"/>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7"/>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b"/>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b"/>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b"/>
    <w:next w:val="ab"/>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b"/>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b"/>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c"/>
    <w:uiPriority w:val="99"/>
    <w:rsid w:val="00A30D04"/>
    <w:rPr>
      <w:rFonts w:cs="Times New Roman"/>
      <w:sz w:val="18"/>
      <w:lang w:val="en-US" w:eastAsia="en-US" w:bidi="ar-SA"/>
    </w:rPr>
  </w:style>
  <w:style w:type="paragraph" w:customStyle="1" w:styleId="affffffffffffffffffffffffff1">
    <w:name w:val="Рис"/>
    <w:basedOn w:val="afffffffe"/>
    <w:next w:val="ab"/>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2">
    <w:name w:val="Таблиця"/>
    <w:basedOn w:val="afffffffffffffffffffffffffb"/>
    <w:next w:val="afffffffffffffffffffffffffb"/>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c"/>
    <w:uiPriority w:val="99"/>
    <w:semiHidden/>
    <w:locked/>
    <w:rsid w:val="00A30D04"/>
    <w:rPr>
      <w:rFonts w:ascii="Times New Roman" w:hAnsi="Times New Roman" w:cs="Times New Roman"/>
      <w:color w:val="000000"/>
      <w:sz w:val="2"/>
    </w:rPr>
  </w:style>
  <w:style w:type="paragraph" w:customStyle="1" w:styleId="-e">
    <w:name w:val="Список-марк"/>
    <w:basedOn w:val="ab"/>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b"/>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b"/>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b"/>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b"/>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b"/>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c"/>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3">
    <w:name w:val="табл Знак"/>
    <w:basedOn w:val="ac"/>
    <w:uiPriority w:val="99"/>
    <w:rsid w:val="00A30D04"/>
    <w:rPr>
      <w:rFonts w:cs="Times New Roman"/>
      <w:color w:val="000000"/>
      <w:sz w:val="28"/>
      <w:szCs w:val="28"/>
      <w:lang w:val="uk-UA" w:eastAsia="ru-RU" w:bidi="ar-SA"/>
    </w:rPr>
  </w:style>
  <w:style w:type="paragraph" w:customStyle="1" w:styleId="affffffffffffffffffffffffff4">
    <w:name w:val="Джерело"/>
    <w:basedOn w:val="ab"/>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5">
    <w:name w:val="майданевич"/>
    <w:basedOn w:val="ab"/>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6">
    <w:name w:val="ДСТУ Знак"/>
    <w:basedOn w:val="ab"/>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7">
    <w:name w:val="ДСТУ Знак Знак"/>
    <w:basedOn w:val="affffffffffffffffffffffffff6"/>
    <w:link w:val="affffffffffffffffffffffffff8"/>
    <w:uiPriority w:val="99"/>
    <w:rsid w:val="00A30D04"/>
    <w:rPr>
      <w:sz w:val="20"/>
      <w:szCs w:val="20"/>
    </w:rPr>
  </w:style>
  <w:style w:type="character" w:customStyle="1" w:styleId="affffffffffffffffffffffffff8">
    <w:name w:val="ДСТУ Знак Знак Знак"/>
    <w:link w:val="affffffffffffffffffffffffff7"/>
    <w:uiPriority w:val="99"/>
    <w:locked/>
    <w:rsid w:val="00A30D04"/>
    <w:rPr>
      <w:rFonts w:ascii="Times New Roman" w:eastAsia="Times New Roman" w:hAnsi="Times New Roman" w:cs="Times New Roman"/>
      <w:lang w:val="uk-UA"/>
    </w:rPr>
  </w:style>
  <w:style w:type="paragraph" w:customStyle="1" w:styleId="3ffff">
    <w:name w:val="Знак Знак3 Знак"/>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c"/>
    <w:uiPriority w:val="99"/>
    <w:rsid w:val="00A30D04"/>
    <w:rPr>
      <w:rFonts w:cs="Times New Roman"/>
    </w:rPr>
  </w:style>
  <w:style w:type="paragraph" w:styleId="affffff2">
    <w:name w:val="Message Header"/>
    <w:basedOn w:val="ab"/>
    <w:link w:val="affffff1"/>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c"/>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c"/>
    <w:uiPriority w:val="99"/>
    <w:rsid w:val="00A30D04"/>
    <w:rPr>
      <w:rFonts w:ascii="Times New Roman" w:hAnsi="Times New Roman" w:cs="Times New Roman"/>
      <w:b/>
      <w:bCs/>
      <w:sz w:val="30"/>
      <w:szCs w:val="30"/>
    </w:rPr>
  </w:style>
  <w:style w:type="paragraph" w:customStyle="1" w:styleId="affffffffffffffffffffffffff9">
    <w:name w:val="Підпис"/>
    <w:basedOn w:val="ab"/>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b"/>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b"/>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b"/>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b"/>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b"/>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a">
    <w:name w:val="Intense Emphasis"/>
    <w:basedOn w:val="ac"/>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
    <w:basedOn w:val="ac"/>
    <w:link w:val="affffffff4"/>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b"/>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b">
    <w:name w:val="Стиль_УчПос_Центр"/>
    <w:basedOn w:val="ab"/>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c"/>
    <w:uiPriority w:val="99"/>
    <w:rsid w:val="00A30D04"/>
    <w:rPr>
      <w:rFonts w:cs="Times New Roman"/>
    </w:rPr>
  </w:style>
  <w:style w:type="character" w:customStyle="1" w:styleId="pubdate">
    <w:name w:val="pubdate"/>
    <w:basedOn w:val="ac"/>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c"/>
    <w:uiPriority w:val="99"/>
    <w:rsid w:val="00A30D04"/>
    <w:rPr>
      <w:rFonts w:ascii="Calibri" w:hAnsi="Calibri" w:cs="Calibri"/>
      <w:color w:val="000000"/>
      <w:sz w:val="20"/>
      <w:szCs w:val="20"/>
    </w:rPr>
  </w:style>
  <w:style w:type="character" w:customStyle="1" w:styleId="FontStyle230">
    <w:name w:val="Font Style230"/>
    <w:basedOn w:val="ac"/>
    <w:uiPriority w:val="99"/>
    <w:rsid w:val="00A30D04"/>
    <w:rPr>
      <w:rFonts w:ascii="Times New Roman" w:hAnsi="Times New Roman" w:cs="Times New Roman"/>
      <w:b/>
      <w:bCs/>
      <w:color w:val="000000"/>
      <w:sz w:val="20"/>
      <w:szCs w:val="20"/>
    </w:rPr>
  </w:style>
  <w:style w:type="character" w:customStyle="1" w:styleId="FontStyle229">
    <w:name w:val="Font Style229"/>
    <w:basedOn w:val="ac"/>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c"/>
    <w:uiPriority w:val="99"/>
    <w:semiHidden/>
    <w:rsid w:val="00A30D04"/>
    <w:rPr>
      <w:rFonts w:ascii="Times New Roman" w:hAnsi="Times New Roman" w:cs="Times New Roman"/>
      <w:sz w:val="20"/>
      <w:szCs w:val="20"/>
      <w:lang w:eastAsia="ru-RU"/>
    </w:rPr>
  </w:style>
  <w:style w:type="paragraph" w:customStyle="1" w:styleId="777">
    <w:name w:val="777"/>
    <w:basedOn w:val="ab"/>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c"/>
    <w:uiPriority w:val="99"/>
    <w:locked/>
    <w:rsid w:val="00985493"/>
    <w:rPr>
      <w:rFonts w:cs="Times New Roman"/>
      <w:sz w:val="24"/>
      <w:szCs w:val="24"/>
      <w:lang w:val="ru-RU" w:eastAsia="ru-RU" w:bidi="ar-SA"/>
    </w:rPr>
  </w:style>
  <w:style w:type="paragraph" w:customStyle="1" w:styleId="2ffffff1">
    <w:name w:val="Знак Знак Знак2"/>
    <w:basedOn w:val="ab"/>
    <w:rsid w:val="00985493"/>
    <w:rPr>
      <w:rFonts w:ascii="Verdana" w:eastAsia="Times New Roman" w:hAnsi="Verdana" w:cs="Verdana"/>
      <w:sz w:val="20"/>
      <w:szCs w:val="20"/>
      <w:lang w:val="en-US"/>
    </w:rPr>
  </w:style>
  <w:style w:type="paragraph" w:customStyle="1" w:styleId="154">
    <w:name w:val="Абзац ст.1.5 инт."/>
    <w:basedOn w:val="afffffff7"/>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b"/>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b"/>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c">
    <w:name w:val="Знак Знак Знак Знак Знак Знак Знак Знак Знак Знак Знак Знак Знак Знак Знак Знак"/>
    <w:basedOn w:val="ab"/>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b"/>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d">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b"/>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c"/>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2">
    <w:name w:val="Заголовок №11"/>
    <w:basedOn w:val="ab"/>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2">
    <w:name w:val="Основний текст (2)_"/>
    <w:basedOn w:val="ac"/>
    <w:link w:val="2ffffff3"/>
    <w:rsid w:val="00051185"/>
    <w:rPr>
      <w:i/>
      <w:iCs/>
      <w:sz w:val="21"/>
      <w:szCs w:val="21"/>
      <w:shd w:val="clear" w:color="auto" w:fill="FFFFFF"/>
    </w:rPr>
  </w:style>
  <w:style w:type="paragraph" w:customStyle="1" w:styleId="2ffffff3">
    <w:name w:val="Основний текст (2)"/>
    <w:basedOn w:val="ab"/>
    <w:link w:val="2ffffff2"/>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4">
    <w:name w:val="Основной текст (2) + Полужирный"/>
    <w:basedOn w:val="ac"/>
    <w:rsid w:val="00051185"/>
    <w:rPr>
      <w:rFonts w:ascii="Arial Narrow" w:hAnsi="Arial Narrow" w:cs="Arial Narrow"/>
      <w:b/>
      <w:bCs/>
      <w:sz w:val="17"/>
      <w:szCs w:val="17"/>
      <w:u w:val="none"/>
      <w:lang w:val="en-US" w:eastAsia="en-US"/>
    </w:rPr>
  </w:style>
  <w:style w:type="paragraph" w:customStyle="1" w:styleId="121">
    <w:name w:val="Основной текст (12)1"/>
    <w:basedOn w:val="ab"/>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
    <w:basedOn w:val="afffffffffffffffffffff6"/>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c"/>
    <w:link w:val="5ff7"/>
    <w:rsid w:val="00051185"/>
    <w:rPr>
      <w:i/>
      <w:iCs/>
      <w:sz w:val="17"/>
      <w:szCs w:val="17"/>
      <w:shd w:val="clear" w:color="auto" w:fill="FFFFFF"/>
      <w:lang w:val="en-US" w:eastAsia="en-US"/>
    </w:rPr>
  </w:style>
  <w:style w:type="paragraph" w:customStyle="1" w:styleId="5ff7">
    <w:name w:val="Основний текст (5)"/>
    <w:basedOn w:val="ab"/>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c"/>
    <w:rsid w:val="00421A11"/>
  </w:style>
  <w:style w:type="paragraph" w:customStyle="1" w:styleId="affffffffffffffffffffffffffe">
    <w:name w:val="стильДисера"/>
    <w:basedOn w:val="2ffff8"/>
    <w:link w:val="afffffffffffffffffffffffffff"/>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
    <w:name w:val="стильДисера Знак"/>
    <w:link w:val="affffffffffffffffffffffffffe"/>
    <w:rsid w:val="00421A11"/>
    <w:rPr>
      <w:rFonts w:ascii="Calibri" w:eastAsia="Calibri" w:hAnsi="Calibri" w:cs="Times New Roman"/>
      <w:sz w:val="28"/>
      <w:szCs w:val="28"/>
      <w:lang w:val="uk-UA" w:eastAsia="x-none"/>
    </w:rPr>
  </w:style>
  <w:style w:type="character" w:customStyle="1" w:styleId="info2">
    <w:name w:val="info2"/>
    <w:basedOn w:val="ac"/>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c"/>
    <w:rsid w:val="00151B01"/>
    <w:rPr>
      <w:b/>
      <w:bCs/>
    </w:rPr>
  </w:style>
  <w:style w:type="character" w:customStyle="1" w:styleId="hl1">
    <w:name w:val="hl1"/>
    <w:basedOn w:val="ac"/>
    <w:rsid w:val="00151B01"/>
    <w:rPr>
      <w:color w:val="4682B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library.univer.kharkov.ua/OpacUnicode/index.php?url=/auteurs/view/13155/source:default" TargetMode="External"/><Relationship Id="rId18" Type="http://schemas.openxmlformats.org/officeDocument/2006/relationships/hyperlink" Target="http://iccua.org/sites/default/%20files/energy_strategy_minenergo.pdf" TargetMode="External"/><Relationship Id="rId26" Type="http://schemas.openxmlformats.org/officeDocument/2006/relationships/hyperlink" Target="http://minapk.kiev.ua" TargetMode="External"/><Relationship Id="rId39" Type="http://schemas.openxmlformats.org/officeDocument/2006/relationships/fontTable" Target="fontTable.xml"/><Relationship Id="rId21" Type="http://schemas.openxmlformats.org/officeDocument/2006/relationships/hyperlink" Target="http://esco-ecosys.narod.ru/2007_1/art103.htm" TargetMode="External"/><Relationship Id="rId34" Type="http://schemas.openxmlformats.org/officeDocument/2006/relationships/header" Target="header4.xml"/><Relationship Id="rId7" Type="http://schemas.openxmlformats.org/officeDocument/2006/relationships/hyperlink" Target="http://www.mydisser.com/search.html" TargetMode="External"/><Relationship Id="rId12" Type="http://schemas.openxmlformats.org/officeDocument/2006/relationships/hyperlink" Target="http://www.amdi.org.ua" TargetMode="External"/><Relationship Id="rId17" Type="http://schemas.openxmlformats.org/officeDocument/2006/relationships/hyperlink" Target="http://liber.onu.edu.ua/opacunicode/index.php?url=/auteurs/view/82364/source:default" TargetMode="External"/><Relationship Id="rId25" Type="http://schemas.openxmlformats.org/officeDocument/2006/relationships/hyperlink" Target="http://zakon2.rada.gov.ua" TargetMode="External"/><Relationship Id="rId33" Type="http://schemas.openxmlformats.org/officeDocument/2006/relationships/header" Target="header3.xm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liber.onu.edu.ua/opacunicode/index.php?url=/auteurs/view/82363/source:default" TargetMode="External"/><Relationship Id="rId20" Type="http://schemas.openxmlformats.org/officeDocument/2006/relationships/hyperlink" Target="http://www.chtivo.ru/company/view/69914/" TargetMode="External"/><Relationship Id="rId29" Type="http://schemas.openxmlformats.org/officeDocument/2006/relationships/hyperlink" Target="http://www.ie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ethanol.ru" TargetMode="External"/><Relationship Id="rId24" Type="http://schemas.openxmlformats.org/officeDocument/2006/relationships/hyperlink" Target="http://www.uabio.org/img/files/news/pdf/review_of_legislation.pdf" TargetMode="External"/><Relationship Id="rId32" Type="http://schemas.openxmlformats.org/officeDocument/2006/relationships/hyperlink" Target="http://www.mydisser.com/search.html"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zakon2.rada.gov.ua" TargetMode="External"/><Relationship Id="rId23" Type="http://schemas.openxmlformats.org/officeDocument/2006/relationships/hyperlink" Target="http://www.milkua.info/files/2161679.pdf" TargetMode="External"/><Relationship Id="rId28" Type="http://schemas.openxmlformats.org/officeDocument/2006/relationships/hyperlink" Target="http://ufin.com.ua/analit_mat/rzp/195.htm" TargetMode="Externa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zakon.rada.gov.ua/go/334/94-%D0%B2%D1%80" TargetMode="External"/><Relationship Id="rId31" Type="http://schemas.openxmlformats.org/officeDocument/2006/relationships/hyperlink" Target="https://docviewer.yandex.ua"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gro-business.com.ua/2010-06-11-12-52-32/1741--20132014.html" TargetMode="External"/><Relationship Id="rId22" Type="http://schemas.openxmlformats.org/officeDocument/2006/relationships/hyperlink" Target="http://ukrstat.org/uk/metod_polog/metod_doc/2005/419/metod.htm" TargetMode="External"/><Relationship Id="rId27" Type="http://schemas.openxmlformats.org/officeDocument/2006/relationships/hyperlink" Target="http://www.agroprofi.com.ua" TargetMode="External"/><Relationship Id="rId30" Type="http://schemas.openxmlformats.org/officeDocument/2006/relationships/hyperlink" Target="http://all-sci.net/economycheskaya-teoriya-uchebnik/hrestomatiya-ekonomicheskoy-teorii-sost.html" TargetMode="External"/><Relationship Id="rId35" Type="http://schemas.openxmlformats.org/officeDocument/2006/relationships/footer" Target="footer2.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36</Pages>
  <Words>9361</Words>
  <Characters>53364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62600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cp:revision>
  <cp:lastPrinted>2009-02-06T08:36:00Z</cp:lastPrinted>
  <dcterms:created xsi:type="dcterms:W3CDTF">2015-03-22T11:10:00Z</dcterms:created>
  <dcterms:modified xsi:type="dcterms:W3CDTF">2016-02-29T11:16:00Z</dcterms:modified>
</cp:coreProperties>
</file>