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F5E6"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Бондарчук, Эдуард Николаевич.</w:t>
      </w:r>
      <w:r w:rsidRPr="00FC7B0E">
        <w:rPr>
          <w:rFonts w:ascii="Helvetica" w:eastAsia="Symbol" w:hAnsi="Helvetica" w:cs="Helvetica"/>
          <w:b/>
          <w:bCs/>
          <w:color w:val="222222"/>
          <w:kern w:val="0"/>
          <w:sz w:val="21"/>
          <w:szCs w:val="21"/>
          <w:lang w:eastAsia="ru-RU"/>
        </w:rPr>
        <w:br/>
        <w:t>Формирование и анализ полоидальных магнитных полей в токамаке с ферромагнетиком на основе численного моделирования : диссертация ... кандидата технических наук : 01.04.08. - Ленинград, 1984. - 205 с. : ил.больше</w:t>
      </w:r>
    </w:p>
    <w:p w14:paraId="74FD311F" w14:textId="77777777" w:rsidR="00FC7B0E" w:rsidRPr="00FC7B0E" w:rsidRDefault="00FC7B0E" w:rsidP="00FC7B0E">
      <w:pPr>
        <w:rPr>
          <w:rFonts w:ascii="Helvetica" w:eastAsia="Symbol" w:hAnsi="Helvetica" w:cs="Helvetica"/>
          <w:b/>
          <w:bCs/>
          <w:color w:val="222222"/>
          <w:kern w:val="0"/>
          <w:sz w:val="21"/>
          <w:szCs w:val="21"/>
          <w:lang w:eastAsia="ru-RU"/>
        </w:rPr>
      </w:pPr>
      <w:hyperlink r:id="rId8" w:history="1">
        <w:r w:rsidRPr="00FC7B0E">
          <w:rPr>
            <w:rStyle w:val="a8"/>
            <w:rFonts w:ascii="Helvetica" w:hAnsi="Helvetica" w:cs="Helvetica"/>
            <w:b/>
            <w:bCs/>
            <w:kern w:val="0"/>
            <w:sz w:val="21"/>
            <w:szCs w:val="21"/>
            <w:lang w:eastAsia="ru-RU"/>
          </w:rPr>
          <w:t>Цитаты из текста:</w:t>
        </w:r>
      </w:hyperlink>
    </w:p>
    <w:p w14:paraId="305277C9" w14:textId="77777777" w:rsidR="00FC7B0E" w:rsidRPr="00FC7B0E" w:rsidRDefault="00FC7B0E" w:rsidP="00FC7B0E">
      <w:pPr>
        <w:numPr>
          <w:ilvl w:val="0"/>
          <w:numId w:val="22"/>
        </w:numPr>
        <w:tabs>
          <w:tab w:val="clear" w:pos="720"/>
          <w:tab w:val="left" w:pos="709"/>
        </w:tabs>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стр. 1</w:t>
      </w:r>
    </w:p>
    <w:p w14:paraId="66CA27DE"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^г^Я5-ф:^^о^ 2 НАУЧНО-ИССЛЕДОВАТЕЛЬСКИЙ ИНСТИТУТ ЭЛЕКТРОШЗИЧЕСКОЙ АППАРАТУРЫ ИМ.Д.В.ЕФРЕМОВА На правах рзгкописи БОНДАРЧУК Эдуард Николаевич УДК 5 3 3 . 9 : 6 2 1 . 0 3 9 . 6 ФОРМИРОВАНИЕ И АНАЛИЗ ПОЛОИДАЛЬНИХ МАГНИТНЫХ ПОЛЕЙ В ТОКАМАКЕ С ФЕРРОМАГНЕТИКОМ НА ОСНОВЕ ЧИСЛЕННОГО МОДЕЯИРОВАШШ (01.04.08 -</w:t>
      </w:r>
    </w:p>
    <w:p w14:paraId="74686548" w14:textId="77777777" w:rsidR="00FC7B0E" w:rsidRPr="00FC7B0E" w:rsidRDefault="00FC7B0E" w:rsidP="00FC7B0E">
      <w:pPr>
        <w:numPr>
          <w:ilvl w:val="0"/>
          <w:numId w:val="22"/>
        </w:numPr>
        <w:tabs>
          <w:tab w:val="clear" w:pos="720"/>
          <w:tab w:val="left" w:pos="709"/>
        </w:tabs>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стр. 2</w:t>
      </w:r>
    </w:p>
    <w:p w14:paraId="6402821A"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полоидального поля токамака § I.I. Введение § 1.2. Равновесие плазмы в токамаке § 1.3. Формирование равновесных полоидальных полей в безжелезных системах § 1.4. Формирование полоидальных полей в магнитных си</w:t>
      </w:r>
      <w:r w:rsidRPr="00FC7B0E">
        <w:rPr>
          <w:rFonts w:ascii="Helvetica" w:eastAsia="Symbol" w:hAnsi="Helvetica" w:cs="Helvetica"/>
          <w:b/>
          <w:bCs/>
          <w:color w:val="222222"/>
          <w:kern w:val="0"/>
          <w:sz w:val="21"/>
          <w:szCs w:val="21"/>
          <w:lang w:eastAsia="ru-RU"/>
        </w:rPr>
        <w:softHyphen/>
        <w:t xml:space="preserve"> стемах с железом § 1.5. Магнитная система индуктора с ферромагнетиком . . § 1.6. Расчет равновесия плазмы</w:t>
      </w:r>
    </w:p>
    <w:p w14:paraId="4F45FE87" w14:textId="77777777" w:rsidR="00FC7B0E" w:rsidRPr="00FC7B0E" w:rsidRDefault="00FC7B0E" w:rsidP="00FC7B0E">
      <w:pPr>
        <w:numPr>
          <w:ilvl w:val="0"/>
          <w:numId w:val="22"/>
        </w:numPr>
        <w:tabs>
          <w:tab w:val="clear" w:pos="720"/>
          <w:tab w:val="left" w:pos="709"/>
        </w:tabs>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стр. 11</w:t>
      </w:r>
    </w:p>
    <w:p w14:paraId="4B426E23"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индуктора, равновесных плазменных конфигураций, режимов работы системы полоидального поля и сры</w:t>
      </w:r>
      <w:r w:rsidRPr="00FC7B0E">
        <w:rPr>
          <w:rFonts w:ascii="Helvetica" w:eastAsia="Symbol" w:hAnsi="Helvetica" w:cs="Helvetica"/>
          <w:b/>
          <w:bCs/>
          <w:color w:val="222222"/>
          <w:kern w:val="0"/>
          <w:sz w:val="21"/>
          <w:szCs w:val="21"/>
          <w:lang w:eastAsia="ru-RU"/>
        </w:rPr>
        <w:softHyphen/>
        <w:t xml:space="preserve"> вов тока плазмы; формирование и анализ полоидальных магнитных полей; оптимизация параметров электрсмагнитных систем установок типа токамак с ферромагнетиком, Основное содержание работы кратко заключается в следующем. Для синтеза полоидальных магнитных систем токамаков с фер</w:t>
      </w:r>
      <w:r w:rsidRPr="00FC7B0E">
        <w:rPr>
          <w:rFonts w:ascii="Helvetica" w:eastAsia="Symbol" w:hAnsi="Helvetica" w:cs="Helvetica"/>
          <w:b/>
          <w:bCs/>
          <w:color w:val="222222"/>
          <w:kern w:val="0"/>
          <w:sz w:val="21"/>
          <w:szCs w:val="21"/>
          <w:lang w:eastAsia="ru-RU"/>
        </w:rPr>
        <w:softHyphen/>
        <w:t xml:space="preserve"> ромагнетиком в 1975 г . была..</w:t>
      </w:r>
    </w:p>
    <w:p w14:paraId="4E882089" w14:textId="77777777" w:rsidR="00FC7B0E" w:rsidRPr="00FC7B0E" w:rsidRDefault="00FC7B0E" w:rsidP="00FC7B0E">
      <w:pPr>
        <w:numPr>
          <w:ilvl w:val="0"/>
          <w:numId w:val="22"/>
        </w:numPr>
        <w:tabs>
          <w:tab w:val="clear" w:pos="720"/>
          <w:tab w:val="left" w:pos="709"/>
        </w:tabs>
        <w:rPr>
          <w:rFonts w:ascii="Helvetica" w:eastAsia="Symbol" w:hAnsi="Helvetica" w:cs="Helvetica"/>
          <w:b/>
          <w:bCs/>
          <w:color w:val="222222"/>
          <w:kern w:val="0"/>
          <w:sz w:val="21"/>
          <w:szCs w:val="21"/>
          <w:lang w:eastAsia="ru-RU"/>
        </w:rPr>
      </w:pPr>
    </w:p>
    <w:p w14:paraId="57551038"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Оглавление диссертациикандидат технических наук Бондарчук, Эдуард Николаевич</w:t>
      </w:r>
    </w:p>
    <w:p w14:paraId="755C161F"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ВВЕДЕНИЕ.</w:t>
      </w:r>
    </w:p>
    <w:p w14:paraId="68C9A509"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ГЛАВА I. Вопросы расчета равновесных плазменных конфигураций и режимов работы системы полоидального поля токамака.</w:t>
      </w:r>
    </w:p>
    <w:p w14:paraId="1ACD3B30"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§1.1. Введение.</w:t>
      </w:r>
    </w:p>
    <w:p w14:paraId="4E647003"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 1.2. Равновесие плазмы в токамаке.</w:t>
      </w:r>
    </w:p>
    <w:p w14:paraId="7E29F92E"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§1.3. Формирование равновесных полоидальных полей в безжелезных системах.</w:t>
      </w:r>
    </w:p>
    <w:p w14:paraId="2B494E9A"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§1.4. Формирование полоидальных полей в магнитных системах с железом.</w:t>
      </w:r>
    </w:p>
    <w:p w14:paraId="36592B35"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§1.5. Магнитная система индуктора с ферромагнетиком</w:t>
      </w:r>
    </w:p>
    <w:p w14:paraId="15DB721D"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§1.6. Расчет равновесия плазмы и режимов работы системы полоидального поля.</w:t>
      </w:r>
    </w:p>
    <w:p w14:paraId="1EB57E8E"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§1.7. Вычислительная программа моделирования равновесия плазмы и режимов работы системы полоидального поля токамака, содержащего ферромагнетик.</w:t>
      </w:r>
    </w:p>
    <w:p w14:paraId="33C4D405"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1.7.1. Введение</w:t>
      </w:r>
    </w:p>
    <w:p w14:paraId="210693C4"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1.7.2. Метод решения.</w:t>
      </w:r>
    </w:p>
    <w:p w14:paraId="145F98C7"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lastRenderedPageBreak/>
        <w:t>1.7.3. Основные особенности программы</w:t>
      </w:r>
    </w:p>
    <w:p w14:paraId="3274C437"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1.7.4. Управление программой. Приемы ускорения сходимости итерационного процесса.</w:t>
      </w:r>
    </w:p>
    <w:p w14:paraId="4498351E" w14:textId="77777777" w:rsidR="00FC7B0E" w:rsidRPr="00FC7B0E" w:rsidRDefault="00FC7B0E" w:rsidP="00FC7B0E">
      <w:pPr>
        <w:rPr>
          <w:rFonts w:ascii="Helvetica" w:eastAsia="Symbol" w:hAnsi="Helvetica" w:cs="Helvetica"/>
          <w:b/>
          <w:bCs/>
          <w:color w:val="222222"/>
          <w:kern w:val="0"/>
          <w:sz w:val="21"/>
          <w:szCs w:val="21"/>
          <w:lang w:eastAsia="ru-RU"/>
        </w:rPr>
      </w:pPr>
      <w:r w:rsidRPr="00FC7B0E">
        <w:rPr>
          <w:rFonts w:ascii="Helvetica" w:eastAsia="Symbol" w:hAnsi="Helvetica" w:cs="Helvetica"/>
          <w:b/>
          <w:bCs/>
          <w:color w:val="222222"/>
          <w:kern w:val="0"/>
          <w:sz w:val="21"/>
          <w:szCs w:val="21"/>
          <w:lang w:eastAsia="ru-RU"/>
        </w:rPr>
        <w:t>ГЛАВА П. Анализ вариантов системы полоидального поля токамака с ферромагнетиком.</w:t>
      </w:r>
    </w:p>
    <w:p w14:paraId="3869883D" w14:textId="60BA7A88" w:rsidR="00F11235" w:rsidRPr="00FC7B0E" w:rsidRDefault="00F11235" w:rsidP="00FC7B0E"/>
    <w:sectPr w:rsidR="00F11235" w:rsidRPr="00FC7B0E"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ED2C" w14:textId="77777777" w:rsidR="005901FA" w:rsidRDefault="005901FA">
      <w:pPr>
        <w:spacing w:after="0" w:line="240" w:lineRule="auto"/>
      </w:pPr>
      <w:r>
        <w:separator/>
      </w:r>
    </w:p>
  </w:endnote>
  <w:endnote w:type="continuationSeparator" w:id="0">
    <w:p w14:paraId="75102ED4" w14:textId="77777777" w:rsidR="005901FA" w:rsidRDefault="0059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C0DA" w14:textId="77777777" w:rsidR="005901FA" w:rsidRDefault="005901FA"/>
    <w:p w14:paraId="50D7251D" w14:textId="77777777" w:rsidR="005901FA" w:rsidRDefault="005901FA"/>
    <w:p w14:paraId="68B7B308" w14:textId="77777777" w:rsidR="005901FA" w:rsidRDefault="005901FA"/>
    <w:p w14:paraId="6A5C3084" w14:textId="77777777" w:rsidR="005901FA" w:rsidRDefault="005901FA"/>
    <w:p w14:paraId="6DBE2665" w14:textId="77777777" w:rsidR="005901FA" w:rsidRDefault="005901FA"/>
    <w:p w14:paraId="32D3E6DB" w14:textId="77777777" w:rsidR="005901FA" w:rsidRDefault="005901FA"/>
    <w:p w14:paraId="064C2446" w14:textId="77777777" w:rsidR="005901FA" w:rsidRDefault="005901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D61ACA" wp14:editId="43CE84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9043E" w14:textId="77777777" w:rsidR="005901FA" w:rsidRDefault="005901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D61A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B9043E" w14:textId="77777777" w:rsidR="005901FA" w:rsidRDefault="005901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183433" w14:textId="77777777" w:rsidR="005901FA" w:rsidRDefault="005901FA"/>
    <w:p w14:paraId="659746CA" w14:textId="77777777" w:rsidR="005901FA" w:rsidRDefault="005901FA"/>
    <w:p w14:paraId="7783B169" w14:textId="77777777" w:rsidR="005901FA" w:rsidRDefault="005901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C8DED8" wp14:editId="0919FD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00E3" w14:textId="77777777" w:rsidR="005901FA" w:rsidRDefault="005901FA"/>
                          <w:p w14:paraId="6100BB89" w14:textId="77777777" w:rsidR="005901FA" w:rsidRDefault="005901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8DE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FA00E3" w14:textId="77777777" w:rsidR="005901FA" w:rsidRDefault="005901FA"/>
                    <w:p w14:paraId="6100BB89" w14:textId="77777777" w:rsidR="005901FA" w:rsidRDefault="005901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39F6EB" w14:textId="77777777" w:rsidR="005901FA" w:rsidRDefault="005901FA"/>
    <w:p w14:paraId="54C24CE4" w14:textId="77777777" w:rsidR="005901FA" w:rsidRDefault="005901FA">
      <w:pPr>
        <w:rPr>
          <w:sz w:val="2"/>
          <w:szCs w:val="2"/>
        </w:rPr>
      </w:pPr>
    </w:p>
    <w:p w14:paraId="3D0CB785" w14:textId="77777777" w:rsidR="005901FA" w:rsidRDefault="005901FA"/>
    <w:p w14:paraId="2BE94A5A" w14:textId="77777777" w:rsidR="005901FA" w:rsidRDefault="005901FA">
      <w:pPr>
        <w:spacing w:after="0" w:line="240" w:lineRule="auto"/>
      </w:pPr>
    </w:p>
  </w:footnote>
  <w:footnote w:type="continuationSeparator" w:id="0">
    <w:p w14:paraId="67BB25FA" w14:textId="77777777" w:rsidR="005901FA" w:rsidRDefault="0059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9"/>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1"/>
  </w:num>
  <w:num w:numId="17">
    <w:abstractNumId w:val="80"/>
  </w:num>
  <w:num w:numId="18">
    <w:abstractNumId w:val="74"/>
  </w:num>
  <w:num w:numId="19">
    <w:abstractNumId w:val="93"/>
  </w:num>
  <w:num w:numId="20">
    <w:abstractNumId w:val="81"/>
  </w:num>
  <w:num w:numId="21">
    <w:abstractNumId w:val="87"/>
  </w:num>
  <w:num w:numId="22">
    <w:abstractNumId w:val="7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1FA"/>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170076</TotalTime>
  <Pages>2</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5435</cp:revision>
  <cp:lastPrinted>2009-02-06T05:36:00Z</cp:lastPrinted>
  <dcterms:created xsi:type="dcterms:W3CDTF">2024-01-07T13:43:00Z</dcterms:created>
  <dcterms:modified xsi:type="dcterms:W3CDTF">2025-09-26T20:10:00Z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