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22" w:rsidRDefault="00222F22" w:rsidP="00222F2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Петренко Микола Сергійович</w:t>
      </w:r>
      <w:r>
        <w:rPr>
          <w:rFonts w:ascii="Arial" w:hAnsi="Arial" w:cs="Arial"/>
          <w:kern w:val="0"/>
          <w:sz w:val="28"/>
          <w:szCs w:val="28"/>
          <w:lang w:eastAsia="ru-RU"/>
        </w:rPr>
        <w:t>, тимчасово не працює, тема дисертації:</w:t>
      </w:r>
    </w:p>
    <w:p w:rsidR="00222F22" w:rsidRDefault="00222F22" w:rsidP="00222F2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«Клініко-нейровізуалізаційні кореляції у хворих на гіпертензивну та</w:t>
      </w:r>
    </w:p>
    <w:p w:rsidR="00222F22" w:rsidRDefault="00222F22" w:rsidP="00222F2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атеросклеротичну енцефалопатію» (222 Медицина). Спеціалізована</w:t>
      </w:r>
    </w:p>
    <w:p w:rsidR="00222F22" w:rsidRDefault="00222F22" w:rsidP="00222F2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26.613.026 у Національному університеті охорони</w:t>
      </w:r>
    </w:p>
    <w:p w:rsidR="00C26D80" w:rsidRPr="00222F22" w:rsidRDefault="00222F22" w:rsidP="00222F22">
      <w:r>
        <w:rPr>
          <w:rFonts w:ascii="Arial" w:hAnsi="Arial" w:cs="Arial"/>
          <w:kern w:val="0"/>
          <w:sz w:val="28"/>
          <w:szCs w:val="28"/>
          <w:lang w:eastAsia="ru-RU"/>
        </w:rPr>
        <w:t>здоров’я України імені П. Л. Шупика</w:t>
      </w:r>
    </w:p>
    <w:sectPr w:rsidR="00C26D80" w:rsidRPr="00222F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222F22" w:rsidRPr="00222F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B5BC4-7AB7-4AD4-A239-F9715498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2021-10-26T18:46:00Z</dcterms:created>
  <dcterms:modified xsi:type="dcterms:W3CDTF">2021-10-26T18:48:00Z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