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F1" w:rsidRPr="0038632F" w:rsidRDefault="0038632F" w:rsidP="0038632F">
      <w:r w:rsidRPr="009E62F3">
        <w:rPr>
          <w:rFonts w:ascii="Times New Roman" w:hAnsi="Times New Roman" w:cs="Times New Roman"/>
          <w:b/>
          <w:sz w:val="24"/>
          <w:szCs w:val="24"/>
        </w:rPr>
        <w:t xml:space="preserve">Домрес Наталія Вадимівна, </w:t>
      </w:r>
      <w:r w:rsidRPr="009E62F3">
        <w:rPr>
          <w:rFonts w:ascii="Times New Roman" w:hAnsi="Times New Roman" w:cs="Times New Roman"/>
          <w:sz w:val="24"/>
          <w:szCs w:val="24"/>
        </w:rPr>
        <w:t xml:space="preserve">лікар невропатолог відділення демієлінізуючих захворювань Центру розсіяного склерозу КНП «Київська міська клінічна лікарня №4», МОЗ України, аспірант (без відриву від виробництва) кафедри неврології, Національного медичного університету імені О. О. Богомольця. </w:t>
      </w:r>
      <w:r w:rsidRPr="009E62F3">
        <w:rPr>
          <w:rFonts w:ascii="Times New Roman" w:hAnsi="Times New Roman" w:cs="Times New Roman"/>
          <w:bCs/>
          <w:sz w:val="24"/>
          <w:szCs w:val="24"/>
        </w:rPr>
        <w:t>Назва дисертації</w:t>
      </w:r>
      <w:r w:rsidRPr="009E62F3">
        <w:rPr>
          <w:rFonts w:ascii="Times New Roman" w:hAnsi="Times New Roman" w:cs="Times New Roman"/>
          <w:sz w:val="24"/>
          <w:szCs w:val="24"/>
        </w:rPr>
        <w:t xml:space="preserve"> «</w:t>
      </w:r>
      <w:r w:rsidRPr="009E62F3">
        <w:rPr>
          <w:rFonts w:ascii="Times New Roman" w:hAnsi="Times New Roman" w:cs="Times New Roman"/>
          <w:bCs/>
          <w:iCs/>
          <w:sz w:val="24"/>
          <w:szCs w:val="24"/>
        </w:rPr>
        <w:t>Клініко-параклінічна характеристика та лікування спастичності у хворих на розсіяний склероз</w:t>
      </w:r>
      <w:r w:rsidRPr="009E62F3">
        <w:rPr>
          <w:rFonts w:ascii="Times New Roman" w:hAnsi="Times New Roman" w:cs="Times New Roman"/>
          <w:sz w:val="24"/>
          <w:szCs w:val="24"/>
        </w:rPr>
        <w:t xml:space="preserve">». </w:t>
      </w:r>
      <w:r w:rsidRPr="009E62F3">
        <w:rPr>
          <w:rFonts w:ascii="Times New Roman" w:hAnsi="Times New Roman" w:cs="Times New Roman"/>
          <w:bCs/>
          <w:sz w:val="24"/>
          <w:szCs w:val="24"/>
        </w:rPr>
        <w:t>Шифр та назва спеціальності</w:t>
      </w:r>
      <w:r w:rsidRPr="009E62F3">
        <w:rPr>
          <w:rFonts w:ascii="Times New Roman" w:hAnsi="Times New Roman" w:cs="Times New Roman"/>
          <w:sz w:val="24"/>
          <w:szCs w:val="24"/>
        </w:rPr>
        <w:t xml:space="preserve"> – 14.01.15 – Нервові хвороби. </w:t>
      </w:r>
      <w:r w:rsidRPr="009E62F3">
        <w:rPr>
          <w:rFonts w:ascii="Times New Roman" w:hAnsi="Times New Roman" w:cs="Times New Roman"/>
          <w:bCs/>
          <w:sz w:val="24"/>
          <w:szCs w:val="24"/>
        </w:rPr>
        <w:t xml:space="preserve">Спецрада </w:t>
      </w:r>
      <w:r w:rsidRPr="009E62F3">
        <w:rPr>
          <w:rFonts w:ascii="Times New Roman" w:hAnsi="Times New Roman" w:cs="Times New Roman"/>
          <w:sz w:val="24"/>
          <w:szCs w:val="24"/>
        </w:rPr>
        <w:t>Д 26.613.01 Національної медичної академії післядипломної освіти імені П. Л. Шупика</w:t>
      </w:r>
    </w:p>
    <w:sectPr w:rsidR="001C44F1" w:rsidRPr="0038632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804BDC">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804BDC">
                <w:pPr>
                  <w:spacing w:line="240" w:lineRule="auto"/>
                </w:pPr>
                <w:fldSimple w:instr=" PAGE \* MERGEFORMAT ">
                  <w:r w:rsidR="0038632F" w:rsidRPr="0038632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804BDC">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804BDC">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804BDC">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356"/>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F8900-8600-4F65-99AF-5BBB5CB9B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2165</TotalTime>
  <Pages>1</Pages>
  <Words>82</Words>
  <Characters>468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198</cp:revision>
  <cp:lastPrinted>2009-02-06T05:36:00Z</cp:lastPrinted>
  <dcterms:created xsi:type="dcterms:W3CDTF">2021-05-28T16:36:00Z</dcterms:created>
  <dcterms:modified xsi:type="dcterms:W3CDTF">2021-06-07T11:42:00Z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