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7384" w14:textId="77777777" w:rsidR="001722D0" w:rsidRDefault="001722D0" w:rsidP="001722D0">
      <w:pPr>
        <w:pStyle w:val="afffffffffffffffffffffffffff5"/>
        <w:rPr>
          <w:rFonts w:ascii="Verdana" w:hAnsi="Verdana"/>
          <w:color w:val="000000"/>
          <w:sz w:val="21"/>
          <w:szCs w:val="21"/>
        </w:rPr>
      </w:pPr>
      <w:r>
        <w:rPr>
          <w:rFonts w:ascii="Helvetica" w:hAnsi="Helvetica" w:cs="Helvetica"/>
          <w:b/>
          <w:bCs w:val="0"/>
          <w:color w:val="222222"/>
          <w:sz w:val="21"/>
          <w:szCs w:val="21"/>
        </w:rPr>
        <w:t>Буракова, Вероника Александровна.</w:t>
      </w:r>
    </w:p>
    <w:p w14:paraId="00927157" w14:textId="77777777" w:rsidR="001722D0" w:rsidRDefault="001722D0" w:rsidP="001722D0">
      <w:pPr>
        <w:pStyle w:val="20"/>
        <w:spacing w:before="0" w:after="312"/>
        <w:rPr>
          <w:rFonts w:ascii="Arial" w:hAnsi="Arial" w:cs="Arial"/>
          <w:caps/>
          <w:color w:val="333333"/>
          <w:sz w:val="27"/>
          <w:szCs w:val="27"/>
        </w:rPr>
      </w:pPr>
      <w:r>
        <w:rPr>
          <w:rFonts w:ascii="Helvetica" w:hAnsi="Helvetica" w:cs="Helvetica"/>
          <w:caps/>
          <w:color w:val="222222"/>
          <w:sz w:val="21"/>
          <w:szCs w:val="21"/>
        </w:rPr>
        <w:t>Влияние дальневосточных интеграционных проектов на современный политический процесс России : диссертация ... кандидата политических наук : 23.00.02. - Владивосток, 2000. - 204 с.</w:t>
      </w:r>
    </w:p>
    <w:p w14:paraId="0D12B6AE" w14:textId="77777777" w:rsidR="001722D0" w:rsidRDefault="001722D0" w:rsidP="001722D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Буракова, Вероника Александровна</w:t>
      </w:r>
    </w:p>
    <w:p w14:paraId="21F6DACD"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34A22F"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ПЕРВАЯ</w:t>
      </w:r>
    </w:p>
    <w:p w14:paraId="7C3EADA4"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ГЕОПОЛИТИЧЕСКОЕ ПОЛОЖЕНИЕ РОССИЙСКОГО ДАЛЬНЕГО ВОСТОКА В АЗИАТСКО-ТИХООКЕАНСКОМ РЕГИОНЕ И СОВРЕМЕННЫЕ ТЕНДЕНЦИИ ЕГО РАЗВИТИЯ.</w:t>
      </w:r>
    </w:p>
    <w:p w14:paraId="0B98567E"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Современная интеграция дальневосточных субъектов Российской Федерации со странами Северо-Восточной Азии.</w:t>
      </w:r>
    </w:p>
    <w:p w14:paraId="6E3ADCD6"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Внутренние факторы, обусловливающие геополитическое положение российского Дальнего Востока в регионе.</w:t>
      </w:r>
    </w:p>
    <w:p w14:paraId="6336FF5E"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Создание политических и геополитических предпосылок для усиления интеграции Дальнего Востока России со странами Азиатско-Тихоокеанского региона.</w:t>
      </w:r>
    </w:p>
    <w:p w14:paraId="4FEF9C47"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ВТОРАЯ</w:t>
      </w:r>
    </w:p>
    <w:p w14:paraId="364B358C"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СРАВНИТЕЛЬНЫЙ АНАЛИЗ ДАЛЬНЕВОСТОЧНЫХ I[ИТЕРАЦИОННЫХ ПРОЕК ТОВ: «СахалинХ«», СЭЗ «Находка» и «.Тумаиган» ' /</w:t>
      </w:r>
    </w:p>
    <w:p w14:paraId="7E5208F5"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Предпосылки, история создания, причины и цели геополитических проектов Дальнего Востока.</w:t>
      </w:r>
    </w:p>
    <w:p w14:paraId="2C2E9BB0"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Правовая основа реализации дальневосточных проектов.</w:t>
      </w:r>
    </w:p>
    <w:p w14:paraId="13176C02"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Содержание и тенденции развития интеграционных проектов.</w:t>
      </w:r>
    </w:p>
    <w:p w14:paraId="04973DA1"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ТРЕТЬЯ</w:t>
      </w:r>
    </w:p>
    <w:p w14:paraId="3924061B"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ВЛИЯНИЕ РЕАЛИАЦИИ ДАЛЬНЕВОСТОЧНЫХ ИНТЕ1 'РАЦИОННЫХ ПРОЕКТОВ НА ПОЛИТИЧЕСКИЙ ПРОЦЕСС РОССИИ. f</w:t>
      </w:r>
    </w:p>
    <w:p w14:paraId="360B11A0"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проектов «Сахалин№», СЭЗ «Находка» и «Туманган» на социально-экономические процессы в дальневосточных субъектах Российской Федерации.</w:t>
      </w:r>
    </w:p>
    <w:p w14:paraId="61AFFC77"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Геополитические последствия реализации международных интеграционных проектов па Дальнем Востоке. ¡</w:t>
      </w:r>
    </w:p>
    <w:p w14:paraId="37755D2A" w14:textId="77777777" w:rsidR="001722D0" w:rsidRDefault="001722D0" w:rsidP="001722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Воздействие интеграционных проектов па качественное развитие федерагивных отношении в РФ и законотворчесгво.</w:t>
      </w:r>
    </w:p>
    <w:p w14:paraId="7823CDB0" w14:textId="72BD7067" w:rsidR="00F37380" w:rsidRPr="001722D0" w:rsidRDefault="00F37380" w:rsidP="001722D0"/>
    <w:sectPr w:rsidR="00F37380" w:rsidRPr="001722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F0B" w14:textId="77777777" w:rsidR="00775884" w:rsidRDefault="00775884">
      <w:pPr>
        <w:spacing w:after="0" w:line="240" w:lineRule="auto"/>
      </w:pPr>
      <w:r>
        <w:separator/>
      </w:r>
    </w:p>
  </w:endnote>
  <w:endnote w:type="continuationSeparator" w:id="0">
    <w:p w14:paraId="7AC8F211" w14:textId="77777777" w:rsidR="00775884" w:rsidRDefault="0077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FBED" w14:textId="77777777" w:rsidR="00775884" w:rsidRDefault="00775884"/>
    <w:p w14:paraId="0A045F62" w14:textId="77777777" w:rsidR="00775884" w:rsidRDefault="00775884"/>
    <w:p w14:paraId="64CBF37D" w14:textId="77777777" w:rsidR="00775884" w:rsidRDefault="00775884"/>
    <w:p w14:paraId="7F48E7C9" w14:textId="77777777" w:rsidR="00775884" w:rsidRDefault="00775884"/>
    <w:p w14:paraId="2AF10102" w14:textId="77777777" w:rsidR="00775884" w:rsidRDefault="00775884"/>
    <w:p w14:paraId="7AC06E48" w14:textId="77777777" w:rsidR="00775884" w:rsidRDefault="00775884"/>
    <w:p w14:paraId="4353C814" w14:textId="77777777" w:rsidR="00775884" w:rsidRDefault="007758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2773E5" wp14:editId="1495F3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2EFF" w14:textId="77777777" w:rsidR="00775884" w:rsidRDefault="00775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773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E72EFF" w14:textId="77777777" w:rsidR="00775884" w:rsidRDefault="007758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2F6DED" w14:textId="77777777" w:rsidR="00775884" w:rsidRDefault="00775884"/>
    <w:p w14:paraId="3698DB97" w14:textId="77777777" w:rsidR="00775884" w:rsidRDefault="00775884"/>
    <w:p w14:paraId="212CF611" w14:textId="77777777" w:rsidR="00775884" w:rsidRDefault="007758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BDAB37" wp14:editId="225E3E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66852" w14:textId="77777777" w:rsidR="00775884" w:rsidRDefault="00775884"/>
                          <w:p w14:paraId="2BCD0C00" w14:textId="77777777" w:rsidR="00775884" w:rsidRDefault="00775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DAB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B66852" w14:textId="77777777" w:rsidR="00775884" w:rsidRDefault="00775884"/>
                    <w:p w14:paraId="2BCD0C00" w14:textId="77777777" w:rsidR="00775884" w:rsidRDefault="007758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E8B39B" w14:textId="77777777" w:rsidR="00775884" w:rsidRDefault="00775884"/>
    <w:p w14:paraId="7E3F1B72" w14:textId="77777777" w:rsidR="00775884" w:rsidRDefault="00775884">
      <w:pPr>
        <w:rPr>
          <w:sz w:val="2"/>
          <w:szCs w:val="2"/>
        </w:rPr>
      </w:pPr>
    </w:p>
    <w:p w14:paraId="560CD1F5" w14:textId="77777777" w:rsidR="00775884" w:rsidRDefault="00775884"/>
    <w:p w14:paraId="44DF936C" w14:textId="77777777" w:rsidR="00775884" w:rsidRDefault="00775884">
      <w:pPr>
        <w:spacing w:after="0" w:line="240" w:lineRule="auto"/>
      </w:pPr>
    </w:p>
  </w:footnote>
  <w:footnote w:type="continuationSeparator" w:id="0">
    <w:p w14:paraId="7475FED2" w14:textId="77777777" w:rsidR="00775884" w:rsidRDefault="0077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84"/>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78740</TotalTime>
  <Pages>2</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2354</cp:revision>
  <cp:lastPrinted>2009-02-06T05:36:00Z</cp:lastPrinted>
  <dcterms:created xsi:type="dcterms:W3CDTF">2024-01-07T13:43:00Z</dcterms:created>
  <dcterms:modified xsi:type="dcterms:W3CDTF">2025-04-22T06:51:00Z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