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767B" w14:textId="77777777" w:rsidR="008D3716" w:rsidRDefault="008D3716" w:rsidP="008D3716">
      <w:pPr>
        <w:pStyle w:val="afffffffffffffffffffffffffff5"/>
        <w:rPr>
          <w:rFonts w:ascii="Verdana" w:hAnsi="Verdana"/>
          <w:color w:val="000000"/>
          <w:sz w:val="21"/>
          <w:szCs w:val="21"/>
        </w:rPr>
      </w:pPr>
      <w:r>
        <w:rPr>
          <w:rFonts w:ascii="Helvetica" w:hAnsi="Helvetica" w:cs="Helvetica"/>
          <w:b/>
          <w:bCs w:val="0"/>
          <w:color w:val="222222"/>
          <w:sz w:val="21"/>
          <w:szCs w:val="21"/>
        </w:rPr>
        <w:t>Коробов, Алексей Александрович.</w:t>
      </w:r>
    </w:p>
    <w:p w14:paraId="4399021C" w14:textId="77777777" w:rsidR="008D3716" w:rsidRDefault="008D3716" w:rsidP="008D371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Соотношения в линейных </w:t>
      </w:r>
      <w:proofErr w:type="gramStart"/>
      <w:r>
        <w:rPr>
          <w:rFonts w:ascii="Helvetica" w:hAnsi="Helvetica" w:cs="Helvetica"/>
          <w:caps/>
          <w:color w:val="222222"/>
          <w:sz w:val="21"/>
          <w:szCs w:val="21"/>
        </w:rPr>
        <w:t>группах :</w:t>
      </w:r>
      <w:proofErr w:type="gramEnd"/>
      <w:r>
        <w:rPr>
          <w:rFonts w:ascii="Helvetica" w:hAnsi="Helvetica" w:cs="Helvetica"/>
          <w:caps/>
          <w:color w:val="222222"/>
          <w:sz w:val="21"/>
          <w:szCs w:val="21"/>
        </w:rPr>
        <w:t xml:space="preserve"> диссертация ... кандидата физико-математических наук : 01.01.06. - Новосибирск, 1999. - 54 с.</w:t>
      </w:r>
    </w:p>
    <w:p w14:paraId="5FF2B334" w14:textId="77777777" w:rsidR="008D3716" w:rsidRDefault="008D3716" w:rsidP="008D371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Коробов, Алексей Александрович</w:t>
      </w:r>
    </w:p>
    <w:p w14:paraId="7CD1B338" w14:textId="77777777" w:rsidR="008D3716" w:rsidRDefault="008D3716" w:rsidP="008D3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3D569AD" w14:textId="77777777" w:rsidR="008D3716" w:rsidRDefault="008D3716" w:rsidP="008D3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43CEE9" w14:textId="77777777" w:rsidR="008D3716" w:rsidRDefault="008D3716" w:rsidP="008D3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w:t>
      </w:r>
      <w:proofErr w:type="spellStart"/>
      <w:r>
        <w:rPr>
          <w:rFonts w:ascii="Arial" w:hAnsi="Arial" w:cs="Arial"/>
          <w:color w:val="333333"/>
          <w:sz w:val="21"/>
          <w:szCs w:val="21"/>
        </w:rPr>
        <w:t>Характеризация</w:t>
      </w:r>
      <w:proofErr w:type="spellEnd"/>
      <w:r>
        <w:rPr>
          <w:rFonts w:ascii="Arial" w:hAnsi="Arial" w:cs="Arial"/>
          <w:color w:val="333333"/>
          <w:sz w:val="21"/>
          <w:szCs w:val="21"/>
        </w:rPr>
        <w:t xml:space="preserve"> растяжений, представимых в произведение независимых простых преобразований</w:t>
      </w:r>
    </w:p>
    <w:p w14:paraId="2D65C246" w14:textId="77777777" w:rsidR="008D3716" w:rsidRDefault="008D3716" w:rsidP="008D3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Определения и предварительные результаты</w:t>
      </w:r>
    </w:p>
    <w:p w14:paraId="33DAB433" w14:textId="77777777" w:rsidR="008D3716" w:rsidRDefault="008D3716" w:rsidP="008D3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Характеризация</w:t>
      </w:r>
      <w:proofErr w:type="spellEnd"/>
      <w:r>
        <w:rPr>
          <w:rFonts w:ascii="Arial" w:hAnsi="Arial" w:cs="Arial"/>
          <w:color w:val="333333"/>
          <w:sz w:val="21"/>
          <w:szCs w:val="21"/>
        </w:rPr>
        <w:t xml:space="preserve"> растяжений, обладающих </w:t>
      </w:r>
      <w:proofErr w:type="spellStart"/>
      <w:r>
        <w:rPr>
          <w:rFonts w:ascii="Arial" w:hAnsi="Arial" w:cs="Arial"/>
          <w:color w:val="333333"/>
          <w:sz w:val="21"/>
          <w:szCs w:val="21"/>
        </w:rPr>
        <w:t>симплектическим</w:t>
      </w:r>
      <w:proofErr w:type="spellEnd"/>
      <w:r>
        <w:rPr>
          <w:rFonts w:ascii="Arial" w:hAnsi="Arial" w:cs="Arial"/>
          <w:color w:val="333333"/>
          <w:sz w:val="21"/>
          <w:szCs w:val="21"/>
        </w:rPr>
        <w:t xml:space="preserve"> разложением</w:t>
      </w:r>
    </w:p>
    <w:p w14:paraId="683FC7EA" w14:textId="77777777" w:rsidR="008D3716" w:rsidRDefault="008D3716" w:rsidP="008D3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отношениями</w:t>
      </w:r>
    </w:p>
    <w:p w14:paraId="71E54F78" w14:textId="77777777" w:rsidR="008D3716" w:rsidRDefault="008D3716" w:rsidP="008D3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Об </w:t>
      </w:r>
      <w:proofErr w:type="spellStart"/>
      <w:r>
        <w:rPr>
          <w:rFonts w:ascii="Arial" w:hAnsi="Arial" w:cs="Arial"/>
          <w:color w:val="333333"/>
          <w:sz w:val="21"/>
          <w:szCs w:val="21"/>
        </w:rPr>
        <w:t>унитреугольных</w:t>
      </w:r>
      <w:proofErr w:type="spellEnd"/>
      <w:r>
        <w:rPr>
          <w:rFonts w:ascii="Arial" w:hAnsi="Arial" w:cs="Arial"/>
          <w:color w:val="333333"/>
          <w:sz w:val="21"/>
          <w:szCs w:val="21"/>
        </w:rPr>
        <w:t xml:space="preserve"> группах с линейно зависимой первой диагональю</w:t>
      </w:r>
    </w:p>
    <w:p w14:paraId="0526AB47" w14:textId="77777777" w:rsidR="008D3716" w:rsidRDefault="008D3716" w:rsidP="008D3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Соотношения, зависящие от выбора категории групп</w:t>
      </w:r>
    </w:p>
    <w:p w14:paraId="37857FDC" w14:textId="77777777" w:rsidR="008D3716" w:rsidRDefault="008D3716" w:rsidP="008D3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Тождества алгебр Ли и нильпотентных групп без кручения</w:t>
      </w:r>
    </w:p>
    <w:p w14:paraId="1786F630" w14:textId="77777777" w:rsidR="008D3716" w:rsidRDefault="008D3716" w:rsidP="008D3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Описание многообразий </w:t>
      </w:r>
      <w:proofErr w:type="spellStart"/>
      <w:r>
        <w:rPr>
          <w:rFonts w:ascii="Arial" w:hAnsi="Arial" w:cs="Arial"/>
          <w:color w:val="333333"/>
          <w:sz w:val="21"/>
          <w:szCs w:val="21"/>
        </w:rPr>
        <w:t>лиева</w:t>
      </w:r>
      <w:proofErr w:type="spellEnd"/>
      <w:r>
        <w:rPr>
          <w:rFonts w:ascii="Arial" w:hAnsi="Arial" w:cs="Arial"/>
          <w:color w:val="333333"/>
          <w:sz w:val="21"/>
          <w:szCs w:val="21"/>
        </w:rPr>
        <w:t xml:space="preserve"> типа</w:t>
      </w:r>
    </w:p>
    <w:p w14:paraId="2F9F4C0E" w14:textId="77777777" w:rsidR="008D3716" w:rsidRDefault="008D3716" w:rsidP="008D3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Критерии существования периодических, разрешимых и нильпотентных дополнений нормальных подгрупп в алгебраических линейных группах</w:t>
      </w:r>
    </w:p>
    <w:p w14:paraId="0D358CE8" w14:textId="77777777" w:rsidR="008D3716" w:rsidRDefault="008D3716" w:rsidP="008D3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16F52421" w:rsidR="00BD642D" w:rsidRPr="008D3716" w:rsidRDefault="00BD642D" w:rsidP="008D3716"/>
    <w:sectPr w:rsidR="00BD642D" w:rsidRPr="008D371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3599" w14:textId="77777777" w:rsidR="00196455" w:rsidRDefault="00196455">
      <w:pPr>
        <w:spacing w:after="0" w:line="240" w:lineRule="auto"/>
      </w:pPr>
      <w:r>
        <w:separator/>
      </w:r>
    </w:p>
  </w:endnote>
  <w:endnote w:type="continuationSeparator" w:id="0">
    <w:p w14:paraId="2C71378A" w14:textId="77777777" w:rsidR="00196455" w:rsidRDefault="0019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A7B8" w14:textId="77777777" w:rsidR="00196455" w:rsidRDefault="00196455"/>
    <w:p w14:paraId="1278FFA2" w14:textId="77777777" w:rsidR="00196455" w:rsidRDefault="00196455"/>
    <w:p w14:paraId="46F3AFC2" w14:textId="77777777" w:rsidR="00196455" w:rsidRDefault="00196455"/>
    <w:p w14:paraId="0DAA9160" w14:textId="77777777" w:rsidR="00196455" w:rsidRDefault="00196455"/>
    <w:p w14:paraId="6397D8EE" w14:textId="77777777" w:rsidR="00196455" w:rsidRDefault="00196455"/>
    <w:p w14:paraId="536A001F" w14:textId="77777777" w:rsidR="00196455" w:rsidRDefault="00196455"/>
    <w:p w14:paraId="2493810D" w14:textId="77777777" w:rsidR="00196455" w:rsidRDefault="001964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C6A942" wp14:editId="66581E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5F779" w14:textId="77777777" w:rsidR="00196455" w:rsidRDefault="001964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6A9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F5F779" w14:textId="77777777" w:rsidR="00196455" w:rsidRDefault="001964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CA96C1" w14:textId="77777777" w:rsidR="00196455" w:rsidRDefault="00196455"/>
    <w:p w14:paraId="7C064B71" w14:textId="77777777" w:rsidR="00196455" w:rsidRDefault="00196455"/>
    <w:p w14:paraId="18892C62" w14:textId="77777777" w:rsidR="00196455" w:rsidRDefault="001964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98A4F8" wp14:editId="43FD9C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57667" w14:textId="77777777" w:rsidR="00196455" w:rsidRDefault="00196455"/>
                          <w:p w14:paraId="123C156D" w14:textId="77777777" w:rsidR="00196455" w:rsidRDefault="001964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8A4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257667" w14:textId="77777777" w:rsidR="00196455" w:rsidRDefault="00196455"/>
                    <w:p w14:paraId="123C156D" w14:textId="77777777" w:rsidR="00196455" w:rsidRDefault="001964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7868AB" w14:textId="77777777" w:rsidR="00196455" w:rsidRDefault="00196455"/>
    <w:p w14:paraId="63544362" w14:textId="77777777" w:rsidR="00196455" w:rsidRDefault="00196455">
      <w:pPr>
        <w:rPr>
          <w:sz w:val="2"/>
          <w:szCs w:val="2"/>
        </w:rPr>
      </w:pPr>
    </w:p>
    <w:p w14:paraId="32A9E995" w14:textId="77777777" w:rsidR="00196455" w:rsidRDefault="00196455"/>
    <w:p w14:paraId="3B72D0F2" w14:textId="77777777" w:rsidR="00196455" w:rsidRDefault="00196455">
      <w:pPr>
        <w:spacing w:after="0" w:line="240" w:lineRule="auto"/>
      </w:pPr>
    </w:p>
  </w:footnote>
  <w:footnote w:type="continuationSeparator" w:id="0">
    <w:p w14:paraId="051ADE4C" w14:textId="77777777" w:rsidR="00196455" w:rsidRDefault="00196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55"/>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97755</TotalTime>
  <Pages>1</Pages>
  <Words>129</Words>
  <Characters>739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692</cp:revision>
  <cp:lastPrinted>2009-02-06T05:36:00Z</cp:lastPrinted>
  <dcterms:created xsi:type="dcterms:W3CDTF">2024-01-07T13:43:00Z</dcterms:created>
  <dcterms:modified xsi:type="dcterms:W3CDTF">2025-05-21T07:11:00Z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