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0849344C" w:rsidR="00847148" w:rsidRPr="00D029A4" w:rsidRDefault="00D029A4" w:rsidP="00D029A4">
      <w:bookmarkStart w:id="0" w:name="_GoBack"/>
      <w:r>
        <w:rPr>
          <w:rFonts w:ascii="Verdana" w:hAnsi="Verdana"/>
          <w:b/>
          <w:bCs/>
          <w:color w:val="000000"/>
          <w:shd w:val="clear" w:color="auto" w:fill="FFFFFF"/>
        </w:rPr>
        <w:t xml:space="preserve">Лепетюк Олександр Васильович. Правове забезпечення співробітництва України з Європейським Союзом та його державами-членами у сфері прямого </w:t>
      </w:r>
      <w:proofErr w:type="gramStart"/>
      <w:r>
        <w:rPr>
          <w:rFonts w:ascii="Verdana" w:hAnsi="Verdana"/>
          <w:b/>
          <w:bCs/>
          <w:color w:val="000000"/>
          <w:shd w:val="clear" w:color="auto" w:fill="FFFFFF"/>
        </w:rPr>
        <w:t>оподаткування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Нац. ун-т "Одес. юрид. акад.". - Одеса,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847148" w:rsidRPr="00D029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CF134" w14:textId="77777777" w:rsidR="00905F9F" w:rsidRDefault="00905F9F">
      <w:pPr>
        <w:spacing w:after="0" w:line="240" w:lineRule="auto"/>
      </w:pPr>
      <w:r>
        <w:separator/>
      </w:r>
    </w:p>
  </w:endnote>
  <w:endnote w:type="continuationSeparator" w:id="0">
    <w:p w14:paraId="190E8BC7" w14:textId="77777777" w:rsidR="00905F9F" w:rsidRDefault="0090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2D9A9" w14:textId="77777777" w:rsidR="00905F9F" w:rsidRDefault="00905F9F">
      <w:pPr>
        <w:spacing w:after="0" w:line="240" w:lineRule="auto"/>
      </w:pPr>
      <w:r>
        <w:separator/>
      </w:r>
    </w:p>
  </w:footnote>
  <w:footnote w:type="continuationSeparator" w:id="0">
    <w:p w14:paraId="60A6800B" w14:textId="77777777" w:rsidR="00905F9F" w:rsidRDefault="00905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5F9F"/>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9223</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1862</cp:revision>
  <cp:lastPrinted>2009-02-06T05:36:00Z</cp:lastPrinted>
  <dcterms:created xsi:type="dcterms:W3CDTF">2016-09-19T15:12:00Z</dcterms:created>
  <dcterms:modified xsi:type="dcterms:W3CDTF">2017-01-07T13:25:00Z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