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53C9630" w:rsidR="004D6C32" w:rsidRPr="00D73DBB" w:rsidRDefault="00D73DBB" w:rsidP="00D73DBB">
      <w:bookmarkStart w:id="0" w:name="_GoBack"/>
      <w:r>
        <w:rPr>
          <w:rFonts w:ascii="Verdana" w:hAnsi="Verdana"/>
          <w:b/>
          <w:bCs/>
          <w:color w:val="000000"/>
          <w:shd w:val="clear" w:color="auto" w:fill="FFFFFF"/>
        </w:rPr>
        <w:t xml:space="preserve">Скоробогач Олеся Ігорівна. Функціонування малих і середніх банків України в умовах нестабільності на фінансових </w:t>
      </w:r>
      <w:proofErr w:type="gramStart"/>
      <w:r>
        <w:rPr>
          <w:rFonts w:ascii="Verdana" w:hAnsi="Verdana"/>
          <w:b/>
          <w:bCs/>
          <w:color w:val="000000"/>
          <w:shd w:val="clear" w:color="auto" w:fill="FFFFFF"/>
        </w:rPr>
        <w:t>ринках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Терноп. нац. екон. ун-т. - Тернопіль, 2014.- 200 с.</w:t>
      </w:r>
    </w:p>
    <w:sectPr w:rsidR="004D6C32" w:rsidRPr="00D73D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D50BB" w14:textId="77777777" w:rsidR="00E50017" w:rsidRDefault="00E50017">
      <w:pPr>
        <w:spacing w:after="0" w:line="240" w:lineRule="auto"/>
      </w:pPr>
      <w:r>
        <w:separator/>
      </w:r>
    </w:p>
  </w:endnote>
  <w:endnote w:type="continuationSeparator" w:id="0">
    <w:p w14:paraId="628BE1BA" w14:textId="77777777" w:rsidR="00E50017" w:rsidRDefault="00E5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C9335" w14:textId="77777777" w:rsidR="00E50017" w:rsidRDefault="00E50017">
      <w:pPr>
        <w:spacing w:after="0" w:line="240" w:lineRule="auto"/>
      </w:pPr>
      <w:r>
        <w:separator/>
      </w:r>
    </w:p>
  </w:footnote>
  <w:footnote w:type="continuationSeparator" w:id="0">
    <w:p w14:paraId="2A3FA937" w14:textId="77777777" w:rsidR="00E50017" w:rsidRDefault="00E5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017"/>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14270</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3166</cp:revision>
  <cp:lastPrinted>2009-02-06T05:36:00Z</cp:lastPrinted>
  <dcterms:created xsi:type="dcterms:W3CDTF">2016-09-19T15:12:00Z</dcterms:created>
  <dcterms:modified xsi:type="dcterms:W3CDTF">2017-01-18T18:08:00Z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