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3"/>
            <w:color w:val="0070C0"/>
          </w:rPr>
          <w:t>http://www.mydisser.com/search.html</w:t>
        </w:r>
      </w:hyperlink>
      <w:r w:rsidR="00073D5C" w:rsidRPr="00073D5C">
        <w:rPr>
          <w:sz w:val="28"/>
          <w:szCs w:val="28"/>
          <w:lang w:val="uk-UA"/>
        </w:rPr>
        <w:t xml:space="preserve"> </w:t>
      </w:r>
    </w:p>
    <w:p w:rsidR="0034431E" w:rsidRDefault="0034431E" w:rsidP="0034431E">
      <w:pPr>
        <w:pStyle w:val="afb"/>
        <w:spacing w:line="360" w:lineRule="auto"/>
        <w:jc w:val="center"/>
        <w:rPr>
          <w:rFonts w:ascii="Times New Roman" w:hAnsi="Times New Roman"/>
          <w:b/>
          <w:snapToGrid w:val="0"/>
          <w:sz w:val="28"/>
          <w:lang w:val="uk-UA"/>
        </w:rPr>
      </w:pPr>
      <w:bookmarkStart w:id="0" w:name="_Ref36355590"/>
      <w:bookmarkStart w:id="1" w:name="_Hlt70493981"/>
      <w:bookmarkEnd w:id="0"/>
      <w:bookmarkEnd w:id="1"/>
      <w:r>
        <w:rPr>
          <w:rFonts w:ascii="Times New Roman" w:hAnsi="Times New Roman"/>
          <w:b/>
          <w:snapToGrid w:val="0"/>
          <w:sz w:val="28"/>
          <w:lang w:val="uk-UA"/>
        </w:rPr>
        <w:t>КИЇВСЬКИЙ НАЦІОНАЛЬНИЙ УНІВЕРСИТЕТ</w:t>
      </w:r>
    </w:p>
    <w:p w:rsidR="0034431E" w:rsidRDefault="0034431E" w:rsidP="0034431E">
      <w:pPr>
        <w:pStyle w:val="afb"/>
        <w:spacing w:line="360" w:lineRule="auto"/>
        <w:jc w:val="center"/>
        <w:rPr>
          <w:rFonts w:ascii="Times New Roman" w:hAnsi="Times New Roman"/>
          <w:b/>
          <w:snapToGrid w:val="0"/>
          <w:sz w:val="28"/>
          <w:lang w:val="uk-UA"/>
        </w:rPr>
      </w:pPr>
      <w:r>
        <w:rPr>
          <w:rFonts w:ascii="Times New Roman" w:hAnsi="Times New Roman"/>
          <w:b/>
          <w:snapToGrid w:val="0"/>
          <w:sz w:val="28"/>
          <w:lang w:val="uk-UA"/>
        </w:rPr>
        <w:t>ІМЕНІ ТАРАСА ШЕВЧЕНКА</w:t>
      </w:r>
    </w:p>
    <w:p w:rsidR="0034431E" w:rsidRDefault="0034431E" w:rsidP="0034431E">
      <w:pPr>
        <w:pStyle w:val="afb"/>
        <w:spacing w:line="360" w:lineRule="auto"/>
        <w:jc w:val="right"/>
        <w:rPr>
          <w:rFonts w:ascii="Times New Roman" w:hAnsi="Times New Roman"/>
          <w:snapToGrid w:val="0"/>
          <w:sz w:val="28"/>
          <w:lang w:val="uk-UA"/>
        </w:rPr>
      </w:pPr>
    </w:p>
    <w:p w:rsidR="0034431E" w:rsidRDefault="0034431E" w:rsidP="0034431E">
      <w:pPr>
        <w:pStyle w:val="afb"/>
        <w:spacing w:line="360" w:lineRule="auto"/>
        <w:jc w:val="right"/>
        <w:rPr>
          <w:rFonts w:ascii="Times New Roman" w:hAnsi="Times New Roman"/>
          <w:snapToGrid w:val="0"/>
          <w:sz w:val="28"/>
          <w:lang w:val="uk-UA"/>
        </w:rPr>
      </w:pPr>
      <w:r>
        <w:rPr>
          <w:rFonts w:ascii="Times New Roman" w:hAnsi="Times New Roman"/>
          <w:snapToGrid w:val="0"/>
          <w:sz w:val="28"/>
          <w:lang w:val="uk-UA"/>
        </w:rPr>
        <w:t>На правах рукопису</w:t>
      </w:r>
    </w:p>
    <w:p w:rsidR="0034431E" w:rsidRDefault="0034431E" w:rsidP="0034431E">
      <w:pPr>
        <w:pStyle w:val="afb"/>
        <w:spacing w:line="360" w:lineRule="auto"/>
        <w:jc w:val="right"/>
        <w:rPr>
          <w:rFonts w:ascii="Times New Roman" w:hAnsi="Times New Roman"/>
          <w:b/>
          <w:snapToGrid w:val="0"/>
          <w:sz w:val="28"/>
          <w:lang w:val="uk-UA"/>
        </w:rPr>
      </w:pPr>
    </w:p>
    <w:p w:rsidR="0034431E" w:rsidRDefault="0034431E" w:rsidP="0034431E">
      <w:pPr>
        <w:pStyle w:val="afb"/>
        <w:spacing w:line="360" w:lineRule="auto"/>
        <w:jc w:val="center"/>
        <w:rPr>
          <w:rFonts w:ascii="Times New Roman" w:hAnsi="Times New Roman"/>
          <w:b/>
          <w:i/>
          <w:snapToGrid w:val="0"/>
          <w:sz w:val="28"/>
          <w:lang w:val="uk-UA"/>
        </w:rPr>
      </w:pPr>
      <w:r>
        <w:rPr>
          <w:rFonts w:ascii="Times New Roman" w:hAnsi="Times New Roman"/>
          <w:b/>
          <w:i/>
          <w:snapToGrid w:val="0"/>
          <w:sz w:val="28"/>
          <w:lang w:val="uk-UA"/>
        </w:rPr>
        <w:t>ПОНОМАРЕНКО ОЛЬГА ВОЛОДИМИРІВНА</w:t>
      </w:r>
    </w:p>
    <w:p w:rsidR="0034431E" w:rsidRDefault="0034431E" w:rsidP="0034431E">
      <w:pPr>
        <w:pStyle w:val="afb"/>
        <w:spacing w:line="360" w:lineRule="auto"/>
        <w:jc w:val="right"/>
        <w:rPr>
          <w:rFonts w:ascii="Times New Roman" w:hAnsi="Times New Roman"/>
          <w:b/>
          <w:snapToGrid w:val="0"/>
          <w:sz w:val="28"/>
          <w:lang w:val="uk-UA"/>
        </w:rPr>
      </w:pPr>
    </w:p>
    <w:p w:rsidR="0034431E" w:rsidRDefault="0034431E" w:rsidP="0034431E">
      <w:pPr>
        <w:pStyle w:val="afb"/>
        <w:spacing w:line="360" w:lineRule="auto"/>
        <w:jc w:val="right"/>
        <w:rPr>
          <w:rFonts w:ascii="Times New Roman" w:hAnsi="Times New Roman"/>
          <w:snapToGrid w:val="0"/>
          <w:sz w:val="28"/>
          <w:lang w:val="uk-UA"/>
        </w:rPr>
      </w:pPr>
      <w:r>
        <w:rPr>
          <w:rFonts w:ascii="Times New Roman" w:hAnsi="Times New Roman"/>
          <w:snapToGrid w:val="0"/>
          <w:sz w:val="28"/>
          <w:lang w:val="uk-UA"/>
        </w:rPr>
        <w:t>УДК 811.131.1’81’42</w:t>
      </w:r>
    </w:p>
    <w:p w:rsidR="0034431E" w:rsidRDefault="0034431E" w:rsidP="0034431E">
      <w:pPr>
        <w:pStyle w:val="afb"/>
        <w:spacing w:line="360" w:lineRule="auto"/>
        <w:jc w:val="center"/>
        <w:rPr>
          <w:rFonts w:ascii="Times New Roman" w:hAnsi="Times New Roman"/>
          <w:b/>
          <w:snapToGrid w:val="0"/>
          <w:sz w:val="28"/>
          <w:lang w:val="uk-UA"/>
        </w:rPr>
      </w:pPr>
    </w:p>
    <w:p w:rsidR="0034431E" w:rsidRDefault="0034431E" w:rsidP="0034431E">
      <w:pPr>
        <w:pStyle w:val="afb"/>
        <w:spacing w:line="360" w:lineRule="auto"/>
        <w:jc w:val="center"/>
        <w:rPr>
          <w:rFonts w:ascii="Times New Roman" w:hAnsi="Times New Roman"/>
          <w:b/>
          <w:snapToGrid w:val="0"/>
          <w:sz w:val="28"/>
          <w:lang w:val="uk-UA"/>
        </w:rPr>
      </w:pPr>
    </w:p>
    <w:p w:rsidR="0034431E" w:rsidRDefault="0034431E" w:rsidP="0034431E">
      <w:pPr>
        <w:pStyle w:val="afb"/>
        <w:spacing w:line="360" w:lineRule="auto"/>
        <w:jc w:val="center"/>
        <w:rPr>
          <w:rFonts w:ascii="Times New Roman" w:hAnsi="Times New Roman"/>
          <w:b/>
          <w:snapToGrid w:val="0"/>
          <w:sz w:val="28"/>
          <w:lang w:val="uk-UA"/>
        </w:rPr>
      </w:pPr>
      <w:bookmarkStart w:id="2" w:name="_GoBack"/>
      <w:r>
        <w:rPr>
          <w:rFonts w:ascii="Times New Roman" w:hAnsi="Times New Roman"/>
          <w:b/>
          <w:snapToGrid w:val="0"/>
          <w:sz w:val="28"/>
          <w:lang w:val="uk-UA"/>
        </w:rPr>
        <w:t>ЛІНГВОПРАГМАТИЧНІ ЗАСОБИ ВИРАЖЕННЯ УХИЛЬНОСТІ</w:t>
      </w:r>
    </w:p>
    <w:p w:rsidR="0034431E" w:rsidRDefault="0034431E" w:rsidP="0034431E">
      <w:pPr>
        <w:pStyle w:val="afb"/>
        <w:spacing w:line="360" w:lineRule="auto"/>
        <w:jc w:val="center"/>
        <w:rPr>
          <w:rFonts w:ascii="Times New Roman" w:hAnsi="Times New Roman"/>
          <w:b/>
          <w:snapToGrid w:val="0"/>
          <w:sz w:val="28"/>
          <w:lang w:val="uk-UA"/>
        </w:rPr>
      </w:pPr>
      <w:r>
        <w:rPr>
          <w:rFonts w:ascii="Times New Roman" w:hAnsi="Times New Roman"/>
          <w:b/>
          <w:snapToGrid w:val="0"/>
          <w:sz w:val="28"/>
          <w:lang w:val="uk-UA"/>
        </w:rPr>
        <w:t xml:space="preserve">В СУЧАСНОМУ ІТАЛІЙСЬКОМУ </w:t>
      </w:r>
    </w:p>
    <w:p w:rsidR="0034431E" w:rsidRDefault="0034431E" w:rsidP="0034431E">
      <w:pPr>
        <w:pStyle w:val="afb"/>
        <w:spacing w:line="360" w:lineRule="auto"/>
        <w:jc w:val="center"/>
        <w:rPr>
          <w:rFonts w:ascii="Times New Roman" w:hAnsi="Times New Roman"/>
          <w:b/>
          <w:snapToGrid w:val="0"/>
          <w:sz w:val="28"/>
          <w:lang w:val="uk-UA"/>
        </w:rPr>
      </w:pPr>
      <w:r>
        <w:rPr>
          <w:rFonts w:ascii="Times New Roman" w:hAnsi="Times New Roman"/>
          <w:b/>
          <w:snapToGrid w:val="0"/>
          <w:sz w:val="28"/>
          <w:lang w:val="uk-UA"/>
        </w:rPr>
        <w:t>ПОЛІТИЧНОМУ ДИСКУРСІ</w:t>
      </w:r>
    </w:p>
    <w:bookmarkEnd w:id="2"/>
    <w:p w:rsidR="0034431E" w:rsidRDefault="0034431E" w:rsidP="0034431E">
      <w:pPr>
        <w:pStyle w:val="afb"/>
        <w:spacing w:line="360" w:lineRule="auto"/>
        <w:jc w:val="center"/>
        <w:rPr>
          <w:rFonts w:ascii="Times New Roman" w:hAnsi="Times New Roman"/>
          <w:snapToGrid w:val="0"/>
          <w:sz w:val="28"/>
          <w:lang w:val="uk-UA"/>
        </w:rPr>
      </w:pPr>
    </w:p>
    <w:p w:rsidR="0034431E" w:rsidRDefault="0034431E" w:rsidP="0034431E">
      <w:pPr>
        <w:pStyle w:val="afb"/>
        <w:spacing w:line="360" w:lineRule="auto"/>
        <w:jc w:val="center"/>
        <w:rPr>
          <w:rFonts w:ascii="Times New Roman" w:hAnsi="Times New Roman"/>
          <w:snapToGrid w:val="0"/>
          <w:sz w:val="28"/>
          <w:lang w:val="uk-UA"/>
        </w:rPr>
      </w:pPr>
    </w:p>
    <w:p w:rsidR="0034431E" w:rsidRDefault="0034431E" w:rsidP="0034431E">
      <w:pPr>
        <w:pStyle w:val="afb"/>
        <w:spacing w:line="360" w:lineRule="auto"/>
        <w:jc w:val="center"/>
        <w:rPr>
          <w:rFonts w:ascii="Times New Roman" w:hAnsi="Times New Roman"/>
          <w:snapToGrid w:val="0"/>
          <w:sz w:val="28"/>
          <w:lang w:val="uk-UA"/>
        </w:rPr>
      </w:pPr>
      <w:r>
        <w:rPr>
          <w:rFonts w:ascii="Times New Roman" w:hAnsi="Times New Roman"/>
          <w:snapToGrid w:val="0"/>
          <w:sz w:val="28"/>
          <w:lang w:val="uk-UA"/>
        </w:rPr>
        <w:t>Спеціальність 10.02.05 – романські мови</w:t>
      </w:r>
    </w:p>
    <w:p w:rsidR="0034431E" w:rsidRDefault="0034431E" w:rsidP="0034431E">
      <w:pPr>
        <w:pStyle w:val="afb"/>
        <w:spacing w:line="360" w:lineRule="auto"/>
        <w:jc w:val="center"/>
        <w:rPr>
          <w:rFonts w:ascii="Times New Roman" w:hAnsi="Times New Roman"/>
          <w:snapToGrid w:val="0"/>
          <w:sz w:val="28"/>
          <w:lang w:val="uk-UA"/>
        </w:rPr>
      </w:pPr>
    </w:p>
    <w:p w:rsidR="0034431E" w:rsidRDefault="0034431E" w:rsidP="0034431E">
      <w:pPr>
        <w:pStyle w:val="afb"/>
        <w:spacing w:line="360" w:lineRule="auto"/>
        <w:jc w:val="center"/>
        <w:rPr>
          <w:rFonts w:ascii="Times New Roman" w:hAnsi="Times New Roman"/>
          <w:snapToGrid w:val="0"/>
          <w:sz w:val="28"/>
          <w:lang w:val="uk-UA"/>
        </w:rPr>
      </w:pPr>
    </w:p>
    <w:p w:rsidR="0034431E" w:rsidRDefault="0034431E" w:rsidP="0034431E">
      <w:pPr>
        <w:pStyle w:val="afb"/>
        <w:spacing w:line="360" w:lineRule="auto"/>
        <w:jc w:val="center"/>
        <w:rPr>
          <w:rFonts w:ascii="Times New Roman" w:hAnsi="Times New Roman"/>
          <w:snapToGrid w:val="0"/>
          <w:sz w:val="28"/>
          <w:lang w:val="uk-UA"/>
        </w:rPr>
      </w:pPr>
      <w:r>
        <w:rPr>
          <w:rFonts w:ascii="Times New Roman" w:hAnsi="Times New Roman"/>
          <w:snapToGrid w:val="0"/>
          <w:sz w:val="28"/>
          <w:lang w:val="uk-UA"/>
        </w:rPr>
        <w:t>ДИСЕРТАЦІЯ</w:t>
      </w:r>
    </w:p>
    <w:p w:rsidR="0034431E" w:rsidRDefault="0034431E" w:rsidP="0034431E">
      <w:pPr>
        <w:pStyle w:val="afb"/>
        <w:spacing w:line="360" w:lineRule="auto"/>
        <w:jc w:val="center"/>
        <w:rPr>
          <w:rFonts w:ascii="Times New Roman" w:hAnsi="Times New Roman"/>
          <w:snapToGrid w:val="0"/>
          <w:sz w:val="28"/>
          <w:lang w:val="uk-UA"/>
        </w:rPr>
      </w:pPr>
      <w:r>
        <w:rPr>
          <w:rFonts w:ascii="Times New Roman" w:hAnsi="Times New Roman"/>
          <w:snapToGrid w:val="0"/>
          <w:sz w:val="28"/>
          <w:lang w:val="uk-UA"/>
        </w:rPr>
        <w:t>на здобуття наукового ступеня</w:t>
      </w:r>
    </w:p>
    <w:p w:rsidR="0034431E" w:rsidRDefault="0034431E" w:rsidP="0034431E">
      <w:pPr>
        <w:pStyle w:val="afb"/>
        <w:spacing w:line="360" w:lineRule="auto"/>
        <w:jc w:val="center"/>
        <w:rPr>
          <w:rFonts w:ascii="Times New Roman" w:hAnsi="Times New Roman"/>
          <w:snapToGrid w:val="0"/>
          <w:sz w:val="28"/>
          <w:lang w:val="uk-UA"/>
        </w:rPr>
      </w:pPr>
      <w:r>
        <w:rPr>
          <w:rFonts w:ascii="Times New Roman" w:hAnsi="Times New Roman"/>
          <w:snapToGrid w:val="0"/>
          <w:sz w:val="28"/>
          <w:lang w:val="uk-UA"/>
        </w:rPr>
        <w:t>кандидата філологічних наук</w:t>
      </w:r>
    </w:p>
    <w:p w:rsidR="0034431E" w:rsidRDefault="0034431E" w:rsidP="0034431E">
      <w:pPr>
        <w:pStyle w:val="afb"/>
        <w:spacing w:line="360" w:lineRule="auto"/>
        <w:ind w:firstLine="5760"/>
        <w:jc w:val="both"/>
        <w:rPr>
          <w:rFonts w:ascii="Times New Roman" w:hAnsi="Times New Roman"/>
          <w:snapToGrid w:val="0"/>
          <w:sz w:val="28"/>
          <w:lang w:val="uk-UA"/>
        </w:rPr>
      </w:pPr>
    </w:p>
    <w:p w:rsidR="0034431E" w:rsidRDefault="0034431E" w:rsidP="0034431E">
      <w:pPr>
        <w:pStyle w:val="afb"/>
        <w:spacing w:line="360" w:lineRule="auto"/>
        <w:ind w:firstLine="5760"/>
        <w:jc w:val="both"/>
        <w:rPr>
          <w:rFonts w:ascii="Times New Roman" w:hAnsi="Times New Roman"/>
          <w:snapToGrid w:val="0"/>
          <w:sz w:val="28"/>
          <w:lang w:val="uk-UA"/>
        </w:rPr>
      </w:pPr>
    </w:p>
    <w:p w:rsidR="0034431E" w:rsidRDefault="0034431E" w:rsidP="0034431E">
      <w:pPr>
        <w:pStyle w:val="afb"/>
        <w:spacing w:line="360" w:lineRule="auto"/>
        <w:ind w:firstLine="5760"/>
        <w:jc w:val="both"/>
        <w:rPr>
          <w:rFonts w:ascii="Times New Roman" w:hAnsi="Times New Roman"/>
          <w:snapToGrid w:val="0"/>
          <w:sz w:val="28"/>
          <w:lang w:val="uk-UA"/>
        </w:rPr>
      </w:pPr>
    </w:p>
    <w:p w:rsidR="0034431E" w:rsidRDefault="0034431E" w:rsidP="0034431E">
      <w:pPr>
        <w:pStyle w:val="afb"/>
        <w:spacing w:line="360" w:lineRule="auto"/>
        <w:ind w:firstLine="5760"/>
        <w:jc w:val="both"/>
        <w:rPr>
          <w:rFonts w:ascii="Times New Roman" w:hAnsi="Times New Roman"/>
          <w:snapToGrid w:val="0"/>
          <w:sz w:val="28"/>
          <w:lang w:val="uk-UA"/>
        </w:rPr>
      </w:pPr>
      <w:r>
        <w:rPr>
          <w:rFonts w:ascii="Times New Roman" w:hAnsi="Times New Roman"/>
          <w:snapToGrid w:val="0"/>
          <w:sz w:val="28"/>
          <w:lang w:val="uk-UA"/>
        </w:rPr>
        <w:t xml:space="preserve">Науковий керівник: </w:t>
      </w:r>
    </w:p>
    <w:p w:rsidR="0034431E" w:rsidRDefault="0034431E" w:rsidP="0034431E">
      <w:pPr>
        <w:pStyle w:val="afb"/>
        <w:spacing w:line="360" w:lineRule="auto"/>
        <w:ind w:firstLine="5760"/>
        <w:jc w:val="both"/>
        <w:rPr>
          <w:rFonts w:ascii="Times New Roman" w:hAnsi="Times New Roman"/>
          <w:snapToGrid w:val="0"/>
          <w:sz w:val="28"/>
          <w:lang w:val="uk-UA"/>
        </w:rPr>
      </w:pPr>
      <w:r>
        <w:rPr>
          <w:rFonts w:ascii="Times New Roman" w:hAnsi="Times New Roman"/>
          <w:snapToGrid w:val="0"/>
          <w:sz w:val="28"/>
          <w:lang w:val="uk-UA"/>
        </w:rPr>
        <w:t>доктор філологічних наук,</w:t>
      </w:r>
    </w:p>
    <w:p w:rsidR="0034431E" w:rsidRDefault="0034431E" w:rsidP="0034431E">
      <w:pPr>
        <w:pStyle w:val="afb"/>
        <w:spacing w:line="360" w:lineRule="auto"/>
        <w:ind w:firstLine="5760"/>
        <w:jc w:val="both"/>
        <w:rPr>
          <w:rFonts w:ascii="Times New Roman" w:hAnsi="Times New Roman"/>
          <w:snapToGrid w:val="0"/>
          <w:sz w:val="28"/>
          <w:lang w:val="uk-UA"/>
        </w:rPr>
      </w:pPr>
      <w:r>
        <w:rPr>
          <w:rFonts w:ascii="Times New Roman" w:hAnsi="Times New Roman"/>
          <w:snapToGrid w:val="0"/>
          <w:sz w:val="28"/>
          <w:lang w:val="uk-UA"/>
        </w:rPr>
        <w:t>професор Корбозерова Н.М.</w:t>
      </w:r>
    </w:p>
    <w:p w:rsidR="0034431E" w:rsidRDefault="0034431E" w:rsidP="0034431E">
      <w:pPr>
        <w:pStyle w:val="afb"/>
        <w:spacing w:line="360" w:lineRule="auto"/>
        <w:ind w:firstLine="4320"/>
        <w:jc w:val="both"/>
        <w:rPr>
          <w:rFonts w:ascii="Times New Roman" w:hAnsi="Times New Roman"/>
          <w:snapToGrid w:val="0"/>
          <w:sz w:val="28"/>
          <w:lang w:val="uk-UA"/>
        </w:rPr>
      </w:pPr>
    </w:p>
    <w:p w:rsidR="0034431E" w:rsidRDefault="0034431E" w:rsidP="0034431E">
      <w:pPr>
        <w:pStyle w:val="afb"/>
        <w:spacing w:line="360" w:lineRule="auto"/>
        <w:ind w:firstLine="4320"/>
        <w:jc w:val="both"/>
        <w:rPr>
          <w:rFonts w:ascii="Times New Roman" w:hAnsi="Times New Roman"/>
          <w:snapToGrid w:val="0"/>
          <w:sz w:val="28"/>
          <w:lang w:val="uk-UA"/>
        </w:rPr>
      </w:pPr>
    </w:p>
    <w:p w:rsidR="0034431E" w:rsidRDefault="0034431E" w:rsidP="0034431E">
      <w:pPr>
        <w:pStyle w:val="afb"/>
        <w:spacing w:line="360" w:lineRule="auto"/>
        <w:jc w:val="center"/>
        <w:rPr>
          <w:rFonts w:ascii="Times New Roman" w:hAnsi="Times New Roman"/>
          <w:b/>
          <w:snapToGrid w:val="0"/>
          <w:sz w:val="28"/>
          <w:lang w:val="uk-UA"/>
        </w:rPr>
      </w:pPr>
      <w:r>
        <w:rPr>
          <w:rFonts w:ascii="Times New Roman" w:hAnsi="Times New Roman"/>
          <w:b/>
          <w:snapToGrid w:val="0"/>
          <w:sz w:val="28"/>
          <w:lang w:val="uk-UA"/>
        </w:rPr>
        <w:t>КИЇВ – 2004</w:t>
      </w:r>
    </w:p>
    <w:p w:rsidR="0034431E" w:rsidRDefault="0034431E" w:rsidP="0034431E">
      <w:pPr>
        <w:spacing w:line="360" w:lineRule="auto"/>
        <w:jc w:val="center"/>
        <w:rPr>
          <w:b/>
          <w:sz w:val="28"/>
        </w:rPr>
      </w:pPr>
      <w:r>
        <w:rPr>
          <w:b/>
          <w:sz w:val="28"/>
        </w:rPr>
        <w:t>ЗМІ</w:t>
      </w:r>
      <w:proofErr w:type="gramStart"/>
      <w:r>
        <w:rPr>
          <w:b/>
          <w:sz w:val="28"/>
        </w:rPr>
        <w:t>СТ</w:t>
      </w:r>
      <w:proofErr w:type="gramEnd"/>
    </w:p>
    <w:p w:rsidR="0034431E" w:rsidRDefault="0034431E" w:rsidP="0034431E">
      <w:pPr>
        <w:spacing w:line="360" w:lineRule="auto"/>
        <w:jc w:val="center"/>
        <w:rPr>
          <w:b/>
          <w:spacing w:val="-8"/>
          <w:sz w:val="28"/>
        </w:rPr>
      </w:pPr>
    </w:p>
    <w:p w:rsidR="0034431E" w:rsidRDefault="0034431E" w:rsidP="0034431E">
      <w:pPr>
        <w:pStyle w:val="1ffff"/>
        <w:spacing w:line="360" w:lineRule="auto"/>
        <w:outlineLvl w:val="0"/>
        <w:rPr>
          <w:spacing w:val="-8"/>
        </w:rPr>
      </w:pPr>
      <w:r>
        <w:rPr>
          <w:b w:val="0"/>
          <w:spacing w:val="-8"/>
        </w:rPr>
        <w:t>СПИСОК УМОВНИХ СКОРОЧЕНЬ</w:t>
      </w:r>
      <w:r>
        <w:rPr>
          <w:spacing w:val="-8"/>
        </w:rPr>
        <w:t xml:space="preserve">……………………..……………….……………..4 </w:t>
      </w:r>
    </w:p>
    <w:p w:rsidR="0034431E" w:rsidRDefault="0034431E" w:rsidP="0034431E">
      <w:pPr>
        <w:pStyle w:val="1ffff"/>
        <w:spacing w:line="360" w:lineRule="auto"/>
        <w:outlineLvl w:val="0"/>
        <w:rPr>
          <w:spacing w:val="-8"/>
        </w:rPr>
      </w:pPr>
      <w:proofErr w:type="gramStart"/>
      <w:r>
        <w:rPr>
          <w:b w:val="0"/>
          <w:spacing w:val="-8"/>
        </w:rPr>
        <w:t>ВСТУП</w:t>
      </w:r>
      <w:proofErr w:type="gramEnd"/>
      <w:r>
        <w:rPr>
          <w:spacing w:val="-8"/>
        </w:rPr>
        <w:t>……………………………………………………………………………………….5</w:t>
      </w:r>
    </w:p>
    <w:p w:rsidR="0034431E" w:rsidRDefault="0034431E" w:rsidP="0034431E">
      <w:pPr>
        <w:pStyle w:val="1ffff"/>
        <w:spacing w:line="360" w:lineRule="auto"/>
        <w:outlineLvl w:val="0"/>
        <w:rPr>
          <w:spacing w:val="-8"/>
        </w:rPr>
      </w:pPr>
      <w:r>
        <w:rPr>
          <w:b w:val="0"/>
          <w:spacing w:val="-8"/>
        </w:rPr>
        <w:t>РОЗДІЛ 1.</w:t>
      </w:r>
      <w:r>
        <w:rPr>
          <w:spacing w:val="-8"/>
        </w:rPr>
        <w:t xml:space="preserve"> </w:t>
      </w:r>
      <w:r>
        <w:rPr>
          <w:b w:val="0"/>
          <w:spacing w:val="-8"/>
        </w:rPr>
        <w:t>УХИЛЬНІСТЬ В ІТАЛІЙСЬКОМУ ПОЛІТИЧНОМУ ДИСКУРСІ</w:t>
      </w:r>
      <w:r>
        <w:rPr>
          <w:spacing w:val="-8"/>
        </w:rPr>
        <w:t>.</w:t>
      </w:r>
      <w:r>
        <w:rPr>
          <w:spacing w:val="-6"/>
        </w:rPr>
        <w:t>.….13</w:t>
      </w:r>
    </w:p>
    <w:p w:rsidR="0034431E" w:rsidRDefault="0034431E" w:rsidP="0034431E">
      <w:pPr>
        <w:pStyle w:val="2fff0"/>
        <w:spacing w:line="360" w:lineRule="auto"/>
        <w:ind w:firstLine="1080"/>
        <w:outlineLvl w:val="1"/>
        <w:rPr>
          <w:b/>
          <w:spacing w:val="2"/>
          <w:sz w:val="28"/>
        </w:rPr>
      </w:pPr>
      <w:r>
        <w:rPr>
          <w:b/>
          <w:sz w:val="28"/>
        </w:rPr>
        <w:t xml:space="preserve">1.1. Дискурс як об’єкт міждисциплінарних </w:t>
      </w:r>
      <w:proofErr w:type="gramStart"/>
      <w:r>
        <w:rPr>
          <w:b/>
          <w:sz w:val="28"/>
        </w:rPr>
        <w:t>досл</w:t>
      </w:r>
      <w:proofErr w:type="gramEnd"/>
      <w:r>
        <w:rPr>
          <w:b/>
          <w:sz w:val="28"/>
        </w:rPr>
        <w:t>іджень</w:t>
      </w:r>
      <w:r>
        <w:rPr>
          <w:b/>
          <w:spacing w:val="2"/>
          <w:sz w:val="28"/>
        </w:rPr>
        <w:t>.….………….…….13</w:t>
      </w:r>
    </w:p>
    <w:p w:rsidR="0034431E" w:rsidRDefault="0034431E" w:rsidP="0034431E">
      <w:pPr>
        <w:spacing w:line="360" w:lineRule="auto"/>
        <w:ind w:firstLine="1080"/>
        <w:rPr>
          <w:spacing w:val="4"/>
          <w:sz w:val="28"/>
        </w:rPr>
      </w:pPr>
      <w:r>
        <w:rPr>
          <w:sz w:val="28"/>
        </w:rPr>
        <w:t>1.2. Загальна характеристика політичного дискурсу</w:t>
      </w:r>
      <w:r>
        <w:rPr>
          <w:spacing w:val="4"/>
          <w:sz w:val="28"/>
        </w:rPr>
        <w:t>………………….……18</w:t>
      </w:r>
    </w:p>
    <w:p w:rsidR="0034431E" w:rsidRDefault="0034431E" w:rsidP="0034431E">
      <w:pPr>
        <w:spacing w:line="360" w:lineRule="auto"/>
        <w:ind w:firstLine="1620"/>
        <w:jc w:val="both"/>
        <w:rPr>
          <w:sz w:val="28"/>
        </w:rPr>
      </w:pPr>
      <w:r>
        <w:rPr>
          <w:sz w:val="28"/>
        </w:rPr>
        <w:t xml:space="preserve">1.2.1. Поняття дискурсу в </w:t>
      </w:r>
      <w:proofErr w:type="gramStart"/>
      <w:r>
        <w:rPr>
          <w:sz w:val="28"/>
        </w:rPr>
        <w:t>л</w:t>
      </w:r>
      <w:proofErr w:type="gramEnd"/>
      <w:r>
        <w:rPr>
          <w:sz w:val="28"/>
        </w:rPr>
        <w:t>інгвістиці</w:t>
      </w:r>
      <w:r>
        <w:rPr>
          <w:spacing w:val="2"/>
          <w:sz w:val="28"/>
        </w:rPr>
        <w:t>…….…………………………….18</w:t>
      </w:r>
    </w:p>
    <w:p w:rsidR="0034431E" w:rsidRDefault="0034431E" w:rsidP="0034431E">
      <w:pPr>
        <w:spacing w:line="360" w:lineRule="auto"/>
        <w:ind w:firstLine="1620"/>
        <w:jc w:val="both"/>
        <w:rPr>
          <w:spacing w:val="4"/>
          <w:sz w:val="28"/>
        </w:rPr>
      </w:pPr>
      <w:r>
        <w:rPr>
          <w:sz w:val="28"/>
        </w:rPr>
        <w:t>1.2.2</w:t>
      </w:r>
      <w:r>
        <w:rPr>
          <w:spacing w:val="-2"/>
          <w:sz w:val="28"/>
        </w:rPr>
        <w:t>. Характерні риси сучасного політичного дискурсу</w:t>
      </w:r>
      <w:r>
        <w:rPr>
          <w:spacing w:val="4"/>
          <w:sz w:val="28"/>
        </w:rPr>
        <w:t>……..………..23</w:t>
      </w:r>
    </w:p>
    <w:p w:rsidR="0034431E" w:rsidRDefault="0034431E" w:rsidP="0034431E">
      <w:pPr>
        <w:spacing w:line="360" w:lineRule="auto"/>
        <w:ind w:firstLine="1620"/>
        <w:jc w:val="both"/>
        <w:rPr>
          <w:spacing w:val="2"/>
          <w:sz w:val="28"/>
        </w:rPr>
      </w:pPr>
      <w:r>
        <w:rPr>
          <w:spacing w:val="-2"/>
          <w:sz w:val="28"/>
        </w:rPr>
        <w:t>1.2.3. Особливості італійського політичного дискурсу</w:t>
      </w:r>
      <w:r>
        <w:rPr>
          <w:spacing w:val="2"/>
          <w:sz w:val="28"/>
        </w:rPr>
        <w:t>.….….…………31</w:t>
      </w:r>
    </w:p>
    <w:p w:rsidR="0034431E" w:rsidRDefault="0034431E" w:rsidP="0034431E">
      <w:pPr>
        <w:pStyle w:val="2fff0"/>
        <w:spacing w:line="360" w:lineRule="auto"/>
        <w:ind w:left="720" w:firstLine="360"/>
        <w:outlineLvl w:val="1"/>
        <w:rPr>
          <w:b/>
          <w:spacing w:val="2"/>
          <w:sz w:val="28"/>
        </w:rPr>
      </w:pPr>
      <w:r>
        <w:rPr>
          <w:b/>
          <w:sz w:val="28"/>
        </w:rPr>
        <w:t>1.3. Ухильність як комунікативне явище</w:t>
      </w:r>
      <w:r>
        <w:rPr>
          <w:b/>
          <w:spacing w:val="2"/>
          <w:sz w:val="28"/>
        </w:rPr>
        <w:t>……….………………..………….39</w:t>
      </w:r>
    </w:p>
    <w:p w:rsidR="0034431E" w:rsidRDefault="0034431E" w:rsidP="0034431E">
      <w:pPr>
        <w:spacing w:line="360" w:lineRule="auto"/>
        <w:ind w:firstLine="1620"/>
        <w:jc w:val="both"/>
        <w:rPr>
          <w:sz w:val="28"/>
        </w:rPr>
      </w:pPr>
      <w:r>
        <w:rPr>
          <w:sz w:val="28"/>
        </w:rPr>
        <w:t>1.3.1. Сутність явища ухильності</w:t>
      </w:r>
      <w:r>
        <w:rPr>
          <w:spacing w:val="2"/>
          <w:sz w:val="28"/>
        </w:rPr>
        <w:t>……………………………………….40</w:t>
      </w:r>
    </w:p>
    <w:p w:rsidR="0034431E" w:rsidRDefault="0034431E" w:rsidP="0034431E">
      <w:pPr>
        <w:spacing w:line="360" w:lineRule="auto"/>
        <w:ind w:firstLine="1620"/>
        <w:jc w:val="both"/>
        <w:rPr>
          <w:spacing w:val="4"/>
          <w:sz w:val="28"/>
        </w:rPr>
      </w:pPr>
      <w:r>
        <w:rPr>
          <w:sz w:val="28"/>
        </w:rPr>
        <w:t>1.3.2. Типові випадки реалізації ухильності.….……………………….</w:t>
      </w:r>
      <w:r>
        <w:rPr>
          <w:spacing w:val="4"/>
          <w:sz w:val="28"/>
        </w:rPr>
        <w:t>.46</w:t>
      </w:r>
    </w:p>
    <w:p w:rsidR="0034431E" w:rsidRDefault="0034431E" w:rsidP="0034431E">
      <w:pPr>
        <w:spacing w:line="360" w:lineRule="auto"/>
        <w:ind w:firstLine="1620"/>
        <w:jc w:val="both"/>
        <w:rPr>
          <w:sz w:val="28"/>
        </w:rPr>
      </w:pPr>
      <w:r>
        <w:rPr>
          <w:sz w:val="28"/>
        </w:rPr>
        <w:lastRenderedPageBreak/>
        <w:t xml:space="preserve">1.3.3. Ухильне </w:t>
      </w:r>
      <w:r>
        <w:rPr>
          <w:i/>
          <w:sz w:val="28"/>
        </w:rPr>
        <w:t>vs</w:t>
      </w:r>
      <w:r>
        <w:rPr>
          <w:sz w:val="28"/>
        </w:rPr>
        <w:t xml:space="preserve"> неухильне мовлення</w:t>
      </w:r>
      <w:r>
        <w:rPr>
          <w:spacing w:val="-4"/>
          <w:sz w:val="28"/>
        </w:rPr>
        <w:t>..……………….…………….…..57</w:t>
      </w:r>
    </w:p>
    <w:p w:rsidR="0034431E" w:rsidRDefault="0034431E" w:rsidP="0034431E">
      <w:pPr>
        <w:spacing w:line="360" w:lineRule="auto"/>
        <w:jc w:val="both"/>
        <w:rPr>
          <w:spacing w:val="-8"/>
          <w:sz w:val="28"/>
        </w:rPr>
      </w:pPr>
      <w:r>
        <w:rPr>
          <w:b/>
          <w:sz w:val="28"/>
        </w:rPr>
        <w:t>ВИСНОВКИ ДО РОЗДІЛУ 1</w:t>
      </w:r>
      <w:r>
        <w:rPr>
          <w:spacing w:val="-8"/>
          <w:sz w:val="28"/>
        </w:rPr>
        <w:t>…………..………………………………………………..66</w:t>
      </w:r>
    </w:p>
    <w:p w:rsidR="0034431E" w:rsidRDefault="0034431E" w:rsidP="0034431E">
      <w:pPr>
        <w:spacing w:line="360" w:lineRule="auto"/>
        <w:ind w:left="1350" w:hanging="1350"/>
        <w:jc w:val="both"/>
        <w:rPr>
          <w:sz w:val="28"/>
        </w:rPr>
      </w:pPr>
      <w:r>
        <w:rPr>
          <w:b/>
          <w:spacing w:val="-8"/>
          <w:sz w:val="28"/>
        </w:rPr>
        <w:t>РОЗДІЛ 2.  ЛІНГВОПРАГМАТИЧНІ ЗАСОБИ УХИЛЬНОСТІ В ІТАЛІЙСЬКОМУ ПОЛІТИЧНОМУ ДИСКУРСІ</w:t>
      </w:r>
      <w:r>
        <w:rPr>
          <w:spacing w:val="-2"/>
          <w:sz w:val="28"/>
        </w:rPr>
        <w:t>…………………………………….……….69</w:t>
      </w:r>
    </w:p>
    <w:p w:rsidR="0034431E" w:rsidRDefault="0034431E" w:rsidP="0034431E">
      <w:pPr>
        <w:pStyle w:val="37"/>
        <w:ind w:left="2250" w:hanging="1170"/>
        <w:rPr>
          <w:spacing w:val="-2"/>
        </w:rPr>
      </w:pPr>
      <w:r>
        <w:rPr>
          <w:spacing w:val="-8"/>
        </w:rPr>
        <w:t xml:space="preserve">2.1.  Слова та їх сполучення </w:t>
      </w:r>
      <w:proofErr w:type="gramStart"/>
      <w:r>
        <w:rPr>
          <w:spacing w:val="-8"/>
        </w:rPr>
        <w:t>у</w:t>
      </w:r>
      <w:proofErr w:type="gramEnd"/>
      <w:r>
        <w:rPr>
          <w:spacing w:val="-8"/>
        </w:rPr>
        <w:t xml:space="preserve"> ролі засобів вираження ухильності</w:t>
      </w:r>
      <w:r>
        <w:rPr>
          <w:spacing w:val="-2"/>
        </w:rPr>
        <w:t>.…….………69</w:t>
      </w:r>
    </w:p>
    <w:p w:rsidR="0034431E" w:rsidRDefault="0034431E" w:rsidP="0034431E">
      <w:pPr>
        <w:pStyle w:val="37"/>
        <w:ind w:firstLine="1620"/>
      </w:pPr>
      <w:r>
        <w:rPr>
          <w:spacing w:val="-8"/>
        </w:rPr>
        <w:t>2.1.1. Іменники як засоби вираження ухильності</w:t>
      </w:r>
      <w:r>
        <w:t>………………………….70</w:t>
      </w:r>
    </w:p>
    <w:p w:rsidR="0034431E" w:rsidRDefault="0034431E" w:rsidP="0034431E">
      <w:pPr>
        <w:pStyle w:val="37"/>
        <w:ind w:firstLine="1620"/>
        <w:rPr>
          <w:spacing w:val="2"/>
        </w:rPr>
      </w:pPr>
      <w:r>
        <w:rPr>
          <w:spacing w:val="-8"/>
        </w:rPr>
        <w:t>2.1.2. Прикметники як засоби вираження ухильності</w:t>
      </w:r>
      <w:r>
        <w:t>…………………</w:t>
      </w:r>
      <w:r>
        <w:rPr>
          <w:spacing w:val="2"/>
        </w:rPr>
        <w:t>…..81</w:t>
      </w:r>
    </w:p>
    <w:p w:rsidR="0034431E" w:rsidRDefault="0034431E" w:rsidP="0034431E">
      <w:pPr>
        <w:pStyle w:val="37"/>
        <w:ind w:firstLine="1620"/>
        <w:rPr>
          <w:spacing w:val="2"/>
        </w:rPr>
      </w:pPr>
      <w:r>
        <w:rPr>
          <w:spacing w:val="-8"/>
        </w:rPr>
        <w:t>2.1.3. Прислівники як засоби вираження ухильності</w:t>
      </w:r>
      <w:r>
        <w:rPr>
          <w:spacing w:val="2"/>
        </w:rPr>
        <w:t>.……………………..86</w:t>
      </w:r>
    </w:p>
    <w:p w:rsidR="0034431E" w:rsidRDefault="0034431E" w:rsidP="0034431E">
      <w:pPr>
        <w:pStyle w:val="37"/>
        <w:ind w:firstLine="1620"/>
        <w:rPr>
          <w:spacing w:val="3"/>
        </w:rPr>
      </w:pPr>
      <w:r>
        <w:rPr>
          <w:spacing w:val="-8"/>
        </w:rPr>
        <w:t>2.1.4. Числівники як засоби вираження ухильності</w:t>
      </w:r>
      <w:r>
        <w:rPr>
          <w:spacing w:val="3"/>
        </w:rPr>
        <w:t>……………………….99</w:t>
      </w:r>
    </w:p>
    <w:p w:rsidR="0034431E" w:rsidRDefault="0034431E" w:rsidP="0034431E">
      <w:pPr>
        <w:pStyle w:val="37"/>
        <w:ind w:firstLine="1620"/>
        <w:rPr>
          <w:spacing w:val="3"/>
        </w:rPr>
      </w:pPr>
      <w:r>
        <w:rPr>
          <w:spacing w:val="-8"/>
        </w:rPr>
        <w:t>2.1.5. Займенники як засоби вираження ухильності</w:t>
      </w:r>
      <w:r>
        <w:rPr>
          <w:spacing w:val="3"/>
        </w:rPr>
        <w:t>………………….….102</w:t>
      </w:r>
    </w:p>
    <w:p w:rsidR="0034431E" w:rsidRDefault="0034431E" w:rsidP="0034431E">
      <w:pPr>
        <w:pStyle w:val="37"/>
        <w:ind w:firstLine="1620"/>
      </w:pPr>
      <w:r>
        <w:rPr>
          <w:spacing w:val="-8"/>
        </w:rPr>
        <w:t>2.1.6. Дієслова як засоби вираження ухильності</w:t>
      </w:r>
      <w:r>
        <w:t>…………………………108</w:t>
      </w:r>
    </w:p>
    <w:p w:rsidR="0034431E" w:rsidRDefault="0034431E" w:rsidP="0034431E">
      <w:pPr>
        <w:pStyle w:val="37"/>
        <w:ind w:firstLine="1620"/>
        <w:rPr>
          <w:spacing w:val="-4"/>
        </w:rPr>
      </w:pPr>
      <w:r>
        <w:rPr>
          <w:spacing w:val="-8"/>
        </w:rPr>
        <w:t>2.1.7. Артиклі як засоби вираження ухильності</w:t>
      </w:r>
      <w:r>
        <w:rPr>
          <w:spacing w:val="-4"/>
        </w:rPr>
        <w:t>…………………………..112</w:t>
      </w:r>
    </w:p>
    <w:p w:rsidR="0034431E" w:rsidRDefault="0034431E" w:rsidP="0034431E">
      <w:pPr>
        <w:pStyle w:val="37"/>
        <w:ind w:left="2250" w:hanging="1170"/>
        <w:rPr>
          <w:spacing w:val="-8"/>
        </w:rPr>
      </w:pPr>
      <w:r>
        <w:rPr>
          <w:spacing w:val="-8"/>
        </w:rPr>
        <w:t>2.2.  Синтаксичні засоби вираження ухильності</w:t>
      </w:r>
      <w:r>
        <w:rPr>
          <w:spacing w:val="-10"/>
        </w:rPr>
        <w:t>……………………</w:t>
      </w:r>
      <w:r>
        <w:rPr>
          <w:spacing w:val="-8"/>
        </w:rPr>
        <w:t>…………..115</w:t>
      </w:r>
    </w:p>
    <w:p w:rsidR="0034431E" w:rsidRDefault="0034431E" w:rsidP="0034431E">
      <w:pPr>
        <w:pStyle w:val="37"/>
        <w:ind w:left="2250" w:hanging="630"/>
        <w:rPr>
          <w:spacing w:val="-8"/>
        </w:rPr>
      </w:pPr>
      <w:r>
        <w:rPr>
          <w:spacing w:val="-8"/>
        </w:rPr>
        <w:t>2.2.1. Довільні словосполучення…………………………………………...115</w:t>
      </w:r>
    </w:p>
    <w:p w:rsidR="0034431E" w:rsidRDefault="0034431E" w:rsidP="0034431E">
      <w:pPr>
        <w:pStyle w:val="37"/>
        <w:ind w:firstLine="1620"/>
        <w:rPr>
          <w:spacing w:val="-8"/>
        </w:rPr>
      </w:pPr>
      <w:r>
        <w:rPr>
          <w:spacing w:val="-8"/>
        </w:rPr>
        <w:t>2.2.2. Напівдовільні словосполучення……………………………………..124</w:t>
      </w:r>
    </w:p>
    <w:p w:rsidR="0034431E" w:rsidRDefault="0034431E" w:rsidP="0034431E">
      <w:pPr>
        <w:pStyle w:val="37"/>
        <w:ind w:firstLine="1620"/>
        <w:rPr>
          <w:spacing w:val="-4"/>
        </w:rPr>
      </w:pPr>
      <w:r>
        <w:rPr>
          <w:spacing w:val="-8"/>
        </w:rPr>
        <w:t>2.2.3. Сталі словосполучення……</w:t>
      </w:r>
      <w:r>
        <w:rPr>
          <w:spacing w:val="-4"/>
        </w:rPr>
        <w:t>………………………………………...126</w:t>
      </w:r>
    </w:p>
    <w:p w:rsidR="0034431E" w:rsidRDefault="0034431E" w:rsidP="0034431E">
      <w:pPr>
        <w:spacing w:line="360" w:lineRule="auto"/>
        <w:ind w:left="851" w:firstLine="229"/>
        <w:jc w:val="both"/>
        <w:rPr>
          <w:sz w:val="28"/>
        </w:rPr>
      </w:pPr>
      <w:r>
        <w:rPr>
          <w:spacing w:val="-8"/>
          <w:sz w:val="28"/>
        </w:rPr>
        <w:t>2.3.  Риторико-стилістичні прийоми вираження ухильності……………</w:t>
      </w:r>
      <w:r>
        <w:rPr>
          <w:sz w:val="28"/>
        </w:rPr>
        <w:t>……..128</w:t>
      </w:r>
    </w:p>
    <w:p w:rsidR="0034431E" w:rsidRDefault="0034431E" w:rsidP="0034431E">
      <w:pPr>
        <w:spacing w:line="360" w:lineRule="auto"/>
        <w:ind w:left="851" w:right="8" w:firstLine="769"/>
        <w:jc w:val="both"/>
        <w:rPr>
          <w:sz w:val="28"/>
        </w:rPr>
      </w:pPr>
      <w:r>
        <w:rPr>
          <w:spacing w:val="-8"/>
          <w:sz w:val="28"/>
        </w:rPr>
        <w:t xml:space="preserve">2.3.1. Евфемізми </w:t>
      </w:r>
      <w:proofErr w:type="gramStart"/>
      <w:r>
        <w:rPr>
          <w:spacing w:val="-8"/>
          <w:sz w:val="28"/>
        </w:rPr>
        <w:t>у</w:t>
      </w:r>
      <w:proofErr w:type="gramEnd"/>
      <w:r>
        <w:rPr>
          <w:spacing w:val="-8"/>
          <w:sz w:val="28"/>
        </w:rPr>
        <w:t xml:space="preserve"> ролі засобів вираження ухильності</w:t>
      </w:r>
      <w:r>
        <w:rPr>
          <w:sz w:val="28"/>
        </w:rPr>
        <w:t>……………….….131</w:t>
      </w:r>
    </w:p>
    <w:p w:rsidR="0034431E" w:rsidRDefault="0034431E" w:rsidP="0034431E">
      <w:pPr>
        <w:spacing w:line="360" w:lineRule="auto"/>
        <w:ind w:left="851" w:firstLine="769"/>
        <w:jc w:val="both"/>
        <w:rPr>
          <w:sz w:val="28"/>
        </w:rPr>
      </w:pPr>
      <w:r>
        <w:rPr>
          <w:spacing w:val="-8"/>
          <w:sz w:val="28"/>
        </w:rPr>
        <w:t xml:space="preserve">2.3.2. Гіперболи </w:t>
      </w:r>
      <w:proofErr w:type="gramStart"/>
      <w:r>
        <w:rPr>
          <w:spacing w:val="-8"/>
          <w:sz w:val="28"/>
        </w:rPr>
        <w:t>у</w:t>
      </w:r>
      <w:proofErr w:type="gramEnd"/>
      <w:r>
        <w:rPr>
          <w:spacing w:val="-8"/>
          <w:sz w:val="28"/>
        </w:rPr>
        <w:t xml:space="preserve"> ролі засобів вираження ухильності</w:t>
      </w:r>
      <w:r>
        <w:rPr>
          <w:sz w:val="28"/>
        </w:rPr>
        <w:t>.…………………..132</w:t>
      </w:r>
    </w:p>
    <w:p w:rsidR="0034431E" w:rsidRDefault="0034431E" w:rsidP="0034431E">
      <w:pPr>
        <w:spacing w:line="360" w:lineRule="auto"/>
        <w:ind w:left="851" w:firstLine="769"/>
        <w:jc w:val="both"/>
        <w:rPr>
          <w:sz w:val="28"/>
        </w:rPr>
      </w:pPr>
      <w:r>
        <w:rPr>
          <w:spacing w:val="-8"/>
          <w:sz w:val="28"/>
        </w:rPr>
        <w:t xml:space="preserve">2.3.3. Метафори </w:t>
      </w:r>
      <w:proofErr w:type="gramStart"/>
      <w:r>
        <w:rPr>
          <w:spacing w:val="-8"/>
          <w:sz w:val="28"/>
        </w:rPr>
        <w:t>у</w:t>
      </w:r>
      <w:proofErr w:type="gramEnd"/>
      <w:r>
        <w:rPr>
          <w:spacing w:val="-8"/>
          <w:sz w:val="28"/>
        </w:rPr>
        <w:t xml:space="preserve"> ролі засобів вираження ухильності</w:t>
      </w:r>
      <w:r>
        <w:rPr>
          <w:sz w:val="28"/>
        </w:rPr>
        <w:t>………..………….134</w:t>
      </w:r>
    </w:p>
    <w:p w:rsidR="0034431E" w:rsidRDefault="0034431E" w:rsidP="0034431E">
      <w:pPr>
        <w:spacing w:line="360" w:lineRule="auto"/>
        <w:ind w:left="851" w:firstLine="769"/>
        <w:jc w:val="both"/>
        <w:rPr>
          <w:sz w:val="28"/>
        </w:rPr>
      </w:pPr>
      <w:r>
        <w:rPr>
          <w:spacing w:val="-8"/>
          <w:sz w:val="28"/>
        </w:rPr>
        <w:t xml:space="preserve">2.3.4. Персоніфікація </w:t>
      </w:r>
      <w:proofErr w:type="gramStart"/>
      <w:r>
        <w:rPr>
          <w:spacing w:val="-8"/>
          <w:sz w:val="28"/>
        </w:rPr>
        <w:t>у</w:t>
      </w:r>
      <w:proofErr w:type="gramEnd"/>
      <w:r>
        <w:rPr>
          <w:spacing w:val="-8"/>
          <w:sz w:val="28"/>
        </w:rPr>
        <w:t xml:space="preserve"> ролі засобу вираження ухильності.</w:t>
      </w:r>
      <w:r>
        <w:rPr>
          <w:sz w:val="28"/>
        </w:rPr>
        <w:t>…..………….137</w:t>
      </w:r>
    </w:p>
    <w:p w:rsidR="0034431E" w:rsidRDefault="0034431E" w:rsidP="0034431E">
      <w:pPr>
        <w:spacing w:line="360" w:lineRule="auto"/>
        <w:ind w:left="851" w:firstLine="769"/>
        <w:jc w:val="both"/>
        <w:rPr>
          <w:sz w:val="28"/>
        </w:rPr>
      </w:pPr>
      <w:r>
        <w:rPr>
          <w:spacing w:val="-8"/>
          <w:sz w:val="28"/>
        </w:rPr>
        <w:lastRenderedPageBreak/>
        <w:t xml:space="preserve">2.3.5. Применшення </w:t>
      </w:r>
      <w:proofErr w:type="gramStart"/>
      <w:r>
        <w:rPr>
          <w:spacing w:val="-8"/>
          <w:sz w:val="28"/>
        </w:rPr>
        <w:t>у</w:t>
      </w:r>
      <w:proofErr w:type="gramEnd"/>
      <w:r>
        <w:rPr>
          <w:spacing w:val="-8"/>
          <w:sz w:val="28"/>
        </w:rPr>
        <w:t xml:space="preserve"> ролі засобу вираження ухильності</w:t>
      </w:r>
      <w:r>
        <w:rPr>
          <w:sz w:val="28"/>
        </w:rPr>
        <w:t>.………………138</w:t>
      </w:r>
    </w:p>
    <w:p w:rsidR="0034431E" w:rsidRDefault="0034431E" w:rsidP="0034431E">
      <w:pPr>
        <w:spacing w:line="360" w:lineRule="auto"/>
        <w:ind w:left="851" w:firstLine="769"/>
        <w:jc w:val="both"/>
        <w:rPr>
          <w:spacing w:val="-2"/>
          <w:sz w:val="28"/>
        </w:rPr>
      </w:pPr>
      <w:r>
        <w:rPr>
          <w:spacing w:val="-8"/>
          <w:sz w:val="28"/>
        </w:rPr>
        <w:t xml:space="preserve">2.3.6. Літоти </w:t>
      </w:r>
      <w:proofErr w:type="gramStart"/>
      <w:r>
        <w:rPr>
          <w:spacing w:val="-8"/>
          <w:sz w:val="28"/>
        </w:rPr>
        <w:t>у</w:t>
      </w:r>
      <w:proofErr w:type="gramEnd"/>
      <w:r>
        <w:rPr>
          <w:spacing w:val="-8"/>
          <w:sz w:val="28"/>
        </w:rPr>
        <w:t xml:space="preserve"> ролі засобів вираження ухильності.</w:t>
      </w:r>
      <w:r>
        <w:rPr>
          <w:spacing w:val="-2"/>
          <w:sz w:val="28"/>
        </w:rPr>
        <w:t>………………………139</w:t>
      </w:r>
    </w:p>
    <w:p w:rsidR="0034431E" w:rsidRDefault="0034431E" w:rsidP="0034431E">
      <w:pPr>
        <w:spacing w:line="360" w:lineRule="auto"/>
        <w:ind w:left="851" w:firstLine="229"/>
        <w:jc w:val="both"/>
        <w:rPr>
          <w:sz w:val="28"/>
        </w:rPr>
      </w:pPr>
      <w:r>
        <w:rPr>
          <w:spacing w:val="-8"/>
          <w:sz w:val="28"/>
        </w:rPr>
        <w:t>2.4.  Предикативні засоби вираження ухильності</w:t>
      </w:r>
      <w:r>
        <w:rPr>
          <w:sz w:val="28"/>
        </w:rPr>
        <w:t>……………………………..140</w:t>
      </w:r>
    </w:p>
    <w:p w:rsidR="0034431E" w:rsidRDefault="0034431E" w:rsidP="0034431E">
      <w:pPr>
        <w:pStyle w:val="25"/>
        <w:tabs>
          <w:tab w:val="left" w:pos="0"/>
        </w:tabs>
        <w:rPr>
          <w:i/>
        </w:rPr>
      </w:pPr>
      <w:r>
        <w:rPr>
          <w:b/>
          <w:i/>
        </w:rPr>
        <w:t>ВИСНОВКИ ДО РОЗДІЛУ 2</w:t>
      </w:r>
      <w:r>
        <w:rPr>
          <w:i/>
        </w:rPr>
        <w:t>….…………………………………...….……….………...144</w:t>
      </w:r>
    </w:p>
    <w:p w:rsidR="0034431E" w:rsidRDefault="0034431E" w:rsidP="0034431E">
      <w:pPr>
        <w:spacing w:line="360" w:lineRule="auto"/>
        <w:ind w:left="1080" w:hanging="1080"/>
        <w:jc w:val="both"/>
        <w:rPr>
          <w:spacing w:val="-4"/>
          <w:sz w:val="28"/>
        </w:rPr>
      </w:pPr>
      <w:r>
        <w:rPr>
          <w:b/>
          <w:spacing w:val="-8"/>
          <w:sz w:val="28"/>
        </w:rPr>
        <w:t xml:space="preserve">РОЗДІЛ 3. СТРАТЕГІЯ І ТАКТИКИ УХИЛЬНОСТІ В ІТАЛІЙСЬКОМУ </w:t>
      </w:r>
      <w:r>
        <w:rPr>
          <w:b/>
          <w:spacing w:val="-4"/>
          <w:sz w:val="28"/>
        </w:rPr>
        <w:t>ПОЛІТИЧНОМУ ДИСКУРСІ</w:t>
      </w:r>
      <w:r>
        <w:rPr>
          <w:spacing w:val="-4"/>
          <w:sz w:val="28"/>
        </w:rPr>
        <w:t>….………….……………………………….149</w:t>
      </w:r>
    </w:p>
    <w:p w:rsidR="0034431E" w:rsidRDefault="0034431E" w:rsidP="0034431E">
      <w:pPr>
        <w:spacing w:line="360" w:lineRule="auto"/>
        <w:ind w:firstLine="1080"/>
        <w:jc w:val="both"/>
        <w:rPr>
          <w:spacing w:val="2"/>
          <w:sz w:val="28"/>
        </w:rPr>
      </w:pPr>
      <w:r>
        <w:rPr>
          <w:spacing w:val="-8"/>
          <w:sz w:val="28"/>
        </w:rPr>
        <w:t>3.1.  Комунікативна стратегія</w:t>
      </w:r>
      <w:r>
        <w:rPr>
          <w:spacing w:val="2"/>
          <w:sz w:val="28"/>
        </w:rPr>
        <w:t>…………………………………………………149</w:t>
      </w:r>
    </w:p>
    <w:p w:rsidR="0034431E" w:rsidRDefault="0034431E" w:rsidP="0034431E">
      <w:pPr>
        <w:spacing w:line="360" w:lineRule="auto"/>
        <w:ind w:right="8" w:firstLine="1080"/>
        <w:jc w:val="both"/>
        <w:rPr>
          <w:spacing w:val="2"/>
          <w:sz w:val="28"/>
        </w:rPr>
      </w:pPr>
      <w:r>
        <w:rPr>
          <w:spacing w:val="-8"/>
          <w:sz w:val="28"/>
        </w:rPr>
        <w:t>3.2.  Тактики мовленнєвого спілкування</w:t>
      </w:r>
      <w:r>
        <w:rPr>
          <w:spacing w:val="2"/>
          <w:sz w:val="28"/>
        </w:rPr>
        <w:t>……………………………………...151</w:t>
      </w:r>
    </w:p>
    <w:p w:rsidR="0034431E" w:rsidRDefault="0034431E" w:rsidP="0034431E">
      <w:pPr>
        <w:spacing w:line="360" w:lineRule="auto"/>
        <w:ind w:firstLine="1620"/>
        <w:jc w:val="both"/>
        <w:rPr>
          <w:spacing w:val="4"/>
          <w:sz w:val="28"/>
        </w:rPr>
      </w:pPr>
      <w:r>
        <w:rPr>
          <w:spacing w:val="-8"/>
          <w:sz w:val="28"/>
        </w:rPr>
        <w:t>3.2.1. Нечітке формулювання думки</w:t>
      </w:r>
      <w:r>
        <w:rPr>
          <w:spacing w:val="4"/>
          <w:sz w:val="28"/>
        </w:rPr>
        <w:t>……….………….…….…………..153</w:t>
      </w:r>
    </w:p>
    <w:p w:rsidR="0034431E" w:rsidRDefault="0034431E" w:rsidP="0034431E">
      <w:pPr>
        <w:spacing w:line="360" w:lineRule="auto"/>
        <w:ind w:firstLine="1620"/>
        <w:jc w:val="both"/>
        <w:rPr>
          <w:sz w:val="28"/>
        </w:rPr>
      </w:pPr>
      <w:r>
        <w:rPr>
          <w:spacing w:val="-8"/>
          <w:sz w:val="28"/>
        </w:rPr>
        <w:t>3.2.2. Уникання прямої відповіді.</w:t>
      </w:r>
      <w:r>
        <w:rPr>
          <w:sz w:val="28"/>
        </w:rPr>
        <w:t>.…….……..….………………………..168</w:t>
      </w:r>
    </w:p>
    <w:p w:rsidR="0034431E" w:rsidRDefault="0034431E" w:rsidP="0034431E">
      <w:pPr>
        <w:spacing w:line="360" w:lineRule="auto"/>
        <w:ind w:firstLine="1620"/>
        <w:jc w:val="both"/>
        <w:rPr>
          <w:sz w:val="28"/>
        </w:rPr>
      </w:pPr>
      <w:r>
        <w:rPr>
          <w:spacing w:val="-8"/>
          <w:sz w:val="28"/>
        </w:rPr>
        <w:t>3.2.3. Апеляція до людських почуттів</w:t>
      </w:r>
      <w:r>
        <w:rPr>
          <w:sz w:val="28"/>
        </w:rPr>
        <w:t>……………………</w:t>
      </w:r>
      <w:r>
        <w:rPr>
          <w:spacing w:val="2"/>
          <w:sz w:val="28"/>
        </w:rPr>
        <w:t>………………</w:t>
      </w:r>
      <w:r>
        <w:rPr>
          <w:sz w:val="28"/>
        </w:rPr>
        <w:t>181</w:t>
      </w:r>
    </w:p>
    <w:p w:rsidR="0034431E" w:rsidRDefault="0034431E" w:rsidP="0034431E">
      <w:pPr>
        <w:spacing w:line="360" w:lineRule="auto"/>
        <w:ind w:firstLine="1620"/>
        <w:jc w:val="both"/>
        <w:rPr>
          <w:spacing w:val="4"/>
          <w:sz w:val="28"/>
        </w:rPr>
      </w:pPr>
      <w:r>
        <w:rPr>
          <w:spacing w:val="-8"/>
          <w:sz w:val="28"/>
        </w:rPr>
        <w:t>3.2.4. Уникання точної номінації</w:t>
      </w:r>
      <w:r>
        <w:rPr>
          <w:spacing w:val="6"/>
          <w:sz w:val="28"/>
        </w:rPr>
        <w:t>….…..…………….….……………</w:t>
      </w:r>
      <w:r>
        <w:rPr>
          <w:spacing w:val="7"/>
          <w:sz w:val="28"/>
        </w:rPr>
        <w:t>…</w:t>
      </w:r>
      <w:r>
        <w:rPr>
          <w:spacing w:val="4"/>
          <w:sz w:val="28"/>
        </w:rPr>
        <w:t>.187</w:t>
      </w:r>
    </w:p>
    <w:p w:rsidR="0034431E" w:rsidRDefault="0034431E" w:rsidP="0034431E">
      <w:pPr>
        <w:spacing w:line="360" w:lineRule="auto"/>
        <w:ind w:firstLine="1620"/>
        <w:jc w:val="both"/>
        <w:rPr>
          <w:spacing w:val="-8"/>
          <w:sz w:val="28"/>
        </w:rPr>
      </w:pPr>
      <w:r>
        <w:rPr>
          <w:spacing w:val="-8"/>
          <w:sz w:val="28"/>
        </w:rPr>
        <w:t>3.2.5. Дотримання етикету………………………………………………</w:t>
      </w:r>
      <w:r>
        <w:rPr>
          <w:spacing w:val="-4"/>
          <w:sz w:val="28"/>
        </w:rPr>
        <w:t>....192</w:t>
      </w:r>
    </w:p>
    <w:p w:rsidR="0034431E" w:rsidRDefault="0034431E" w:rsidP="0034431E">
      <w:pPr>
        <w:pStyle w:val="25"/>
        <w:tabs>
          <w:tab w:val="left" w:pos="0"/>
        </w:tabs>
        <w:ind w:right="8"/>
        <w:rPr>
          <w:i/>
        </w:rPr>
      </w:pPr>
      <w:r>
        <w:rPr>
          <w:b/>
          <w:i/>
        </w:rPr>
        <w:t>ВИСНОВКИ ДО РОЗДІЛУ 3</w:t>
      </w:r>
      <w:r>
        <w:rPr>
          <w:i/>
        </w:rPr>
        <w:t>……………………………………………………………195</w:t>
      </w:r>
    </w:p>
    <w:p w:rsidR="0034431E" w:rsidRDefault="0034431E" w:rsidP="0034431E">
      <w:pPr>
        <w:pStyle w:val="25"/>
        <w:tabs>
          <w:tab w:val="left" w:pos="0"/>
        </w:tabs>
        <w:rPr>
          <w:i/>
        </w:rPr>
      </w:pPr>
      <w:r>
        <w:rPr>
          <w:b/>
          <w:i/>
        </w:rPr>
        <w:lastRenderedPageBreak/>
        <w:t>ЗАГАЛЬНІ ВИСНОВКИ</w:t>
      </w:r>
      <w:r>
        <w:rPr>
          <w:i/>
        </w:rPr>
        <w:t>………………...…………………………………………….</w:t>
      </w:r>
      <w:r>
        <w:rPr>
          <w:i/>
          <w:spacing w:val="-4"/>
        </w:rPr>
        <w:t>...</w:t>
      </w:r>
      <w:r>
        <w:rPr>
          <w:i/>
        </w:rPr>
        <w:t>197</w:t>
      </w:r>
    </w:p>
    <w:p w:rsidR="0034431E" w:rsidRDefault="0034431E" w:rsidP="0034431E">
      <w:pPr>
        <w:pStyle w:val="25"/>
        <w:tabs>
          <w:tab w:val="left" w:pos="1560"/>
        </w:tabs>
        <w:rPr>
          <w:i/>
        </w:rPr>
      </w:pPr>
      <w:r>
        <w:rPr>
          <w:b/>
          <w:i/>
        </w:rPr>
        <w:t>СПИСОК ВИКОРИСТАНОЇ ЛІТЕРАТУРИ</w:t>
      </w:r>
      <w:r>
        <w:rPr>
          <w:i/>
        </w:rPr>
        <w:t>…….…………………………………</w:t>
      </w:r>
      <w:r>
        <w:rPr>
          <w:i/>
          <w:spacing w:val="-6"/>
        </w:rPr>
        <w:t>....201</w:t>
      </w:r>
    </w:p>
    <w:p w:rsidR="0034431E" w:rsidRDefault="0034431E" w:rsidP="0034431E">
      <w:pPr>
        <w:pStyle w:val="25"/>
        <w:tabs>
          <w:tab w:val="left" w:pos="1560"/>
        </w:tabs>
        <w:rPr>
          <w:i/>
        </w:rPr>
      </w:pPr>
      <w:r>
        <w:rPr>
          <w:b/>
          <w:i/>
        </w:rPr>
        <w:t>СПИСОК ІЛЮСТРАТИВНИХ ДЖЕРЕЛ</w:t>
      </w:r>
      <w:r>
        <w:rPr>
          <w:i/>
        </w:rPr>
        <w:t>……………………………………………..228</w:t>
      </w:r>
    </w:p>
    <w:p w:rsidR="0034431E" w:rsidRDefault="0034431E" w:rsidP="0034431E">
      <w:pPr>
        <w:pStyle w:val="25"/>
        <w:tabs>
          <w:tab w:val="left" w:pos="1560"/>
        </w:tabs>
        <w:rPr>
          <w:i/>
        </w:rPr>
      </w:pPr>
      <w:r>
        <w:rPr>
          <w:b/>
          <w:i/>
        </w:rPr>
        <w:t xml:space="preserve">ДОДАТОК А. </w:t>
      </w:r>
      <w:r>
        <w:rPr>
          <w:i/>
        </w:rPr>
        <w:t>Результати кількісного аналізу засобів вираження ухильності..…</w:t>
      </w:r>
      <w:r>
        <w:rPr>
          <w:i/>
          <w:spacing w:val="2"/>
        </w:rPr>
        <w:t>..237</w:t>
      </w:r>
    </w:p>
    <w:p w:rsidR="0034431E" w:rsidRDefault="0034431E" w:rsidP="0034431E">
      <w:pPr>
        <w:spacing w:line="360" w:lineRule="auto"/>
        <w:jc w:val="center"/>
        <w:rPr>
          <w:b/>
          <w:sz w:val="28"/>
        </w:rPr>
      </w:pPr>
      <w:r>
        <w:rPr>
          <w:b/>
          <w:sz w:val="28"/>
        </w:rPr>
        <w:t xml:space="preserve">ДОДАТОК Б. </w:t>
      </w:r>
      <w:r>
        <w:rPr>
          <w:sz w:val="28"/>
        </w:rPr>
        <w:t>Текст інтерв’ю з Роберто Менія….</w:t>
      </w:r>
      <w:r>
        <w:rPr>
          <w:spacing w:val="-2"/>
          <w:sz w:val="28"/>
        </w:rPr>
        <w:t>…..………………………………239</w:t>
      </w:r>
    </w:p>
    <w:p w:rsidR="0034431E" w:rsidRDefault="0034431E" w:rsidP="0034431E">
      <w:pPr>
        <w:spacing w:line="360" w:lineRule="auto"/>
        <w:jc w:val="center"/>
        <w:rPr>
          <w:b/>
          <w:sz w:val="28"/>
        </w:rPr>
      </w:pPr>
    </w:p>
    <w:p w:rsidR="0034431E" w:rsidRDefault="0034431E" w:rsidP="0034431E">
      <w:pPr>
        <w:spacing w:line="360" w:lineRule="auto"/>
        <w:jc w:val="center"/>
        <w:rPr>
          <w:b/>
          <w:sz w:val="28"/>
        </w:rPr>
      </w:pPr>
    </w:p>
    <w:p w:rsidR="0034431E" w:rsidRDefault="0034431E" w:rsidP="0034431E">
      <w:pPr>
        <w:spacing w:line="360" w:lineRule="auto"/>
        <w:jc w:val="center"/>
        <w:rPr>
          <w:b/>
          <w:sz w:val="28"/>
        </w:rPr>
      </w:pPr>
    </w:p>
    <w:p w:rsidR="0034431E" w:rsidRDefault="0034431E" w:rsidP="0034431E">
      <w:pPr>
        <w:spacing w:line="360" w:lineRule="auto"/>
        <w:jc w:val="center"/>
        <w:rPr>
          <w:b/>
          <w:sz w:val="28"/>
        </w:rPr>
      </w:pPr>
    </w:p>
    <w:p w:rsidR="0034431E" w:rsidRDefault="0034431E" w:rsidP="0034431E">
      <w:pPr>
        <w:spacing w:line="360" w:lineRule="auto"/>
        <w:jc w:val="center"/>
        <w:rPr>
          <w:b/>
          <w:sz w:val="28"/>
        </w:rPr>
      </w:pPr>
    </w:p>
    <w:p w:rsidR="0034431E" w:rsidRDefault="0034431E" w:rsidP="0034431E">
      <w:pPr>
        <w:spacing w:line="360" w:lineRule="auto"/>
        <w:jc w:val="center"/>
        <w:rPr>
          <w:b/>
          <w:sz w:val="28"/>
        </w:rPr>
      </w:pPr>
    </w:p>
    <w:p w:rsidR="0034431E" w:rsidRDefault="0034431E" w:rsidP="0034431E">
      <w:pPr>
        <w:spacing w:line="360" w:lineRule="auto"/>
        <w:jc w:val="center"/>
        <w:rPr>
          <w:b/>
          <w:sz w:val="28"/>
        </w:rPr>
      </w:pPr>
    </w:p>
    <w:p w:rsidR="0034431E" w:rsidRDefault="0034431E" w:rsidP="0034431E">
      <w:pPr>
        <w:spacing w:line="360" w:lineRule="auto"/>
        <w:jc w:val="center"/>
        <w:rPr>
          <w:b/>
          <w:sz w:val="28"/>
        </w:rPr>
      </w:pPr>
      <w:r>
        <w:rPr>
          <w:b/>
          <w:sz w:val="28"/>
        </w:rPr>
        <w:t>СПИСОК УМОВНИХ СКОРОЧЕНЬ</w:t>
      </w:r>
    </w:p>
    <w:p w:rsidR="0034431E" w:rsidRDefault="0034431E" w:rsidP="0034431E">
      <w:pPr>
        <w:spacing w:line="360" w:lineRule="auto"/>
        <w:jc w:val="both"/>
        <w:rPr>
          <w:sz w:val="28"/>
        </w:rPr>
      </w:pPr>
    </w:p>
    <w:p w:rsidR="0034431E" w:rsidRDefault="0034431E" w:rsidP="0034431E">
      <w:pPr>
        <w:spacing w:line="360" w:lineRule="auto"/>
        <w:jc w:val="both"/>
        <w:rPr>
          <w:sz w:val="28"/>
        </w:rPr>
      </w:pPr>
      <w:r>
        <w:rPr>
          <w:i/>
          <w:sz w:val="28"/>
        </w:rPr>
        <w:t xml:space="preserve">ЗМІ: </w:t>
      </w:r>
      <w:r>
        <w:rPr>
          <w:sz w:val="28"/>
        </w:rPr>
        <w:t>Засоби масової інформації.</w:t>
      </w:r>
    </w:p>
    <w:p w:rsidR="0034431E" w:rsidRDefault="0034431E" w:rsidP="0034431E">
      <w:pPr>
        <w:spacing w:line="360" w:lineRule="auto"/>
        <w:jc w:val="both"/>
        <w:rPr>
          <w:sz w:val="28"/>
        </w:rPr>
      </w:pPr>
      <w:r>
        <w:rPr>
          <w:i/>
          <w:sz w:val="28"/>
        </w:rPr>
        <w:t>ЄС</w:t>
      </w:r>
      <w:r>
        <w:rPr>
          <w:sz w:val="28"/>
        </w:rPr>
        <w:t>: Європейський союз.</w:t>
      </w:r>
    </w:p>
    <w:p w:rsidR="0034431E" w:rsidRDefault="0034431E" w:rsidP="0034431E">
      <w:pPr>
        <w:pStyle w:val="afb"/>
        <w:spacing w:line="360" w:lineRule="auto"/>
        <w:jc w:val="both"/>
        <w:rPr>
          <w:rFonts w:ascii="Times New Roman" w:hAnsi="Times New Roman"/>
          <w:i/>
          <w:sz w:val="28"/>
          <w:lang w:val="uk-UA"/>
        </w:rPr>
      </w:pPr>
      <w:r>
        <w:rPr>
          <w:rFonts w:ascii="Times New Roman" w:hAnsi="Times New Roman"/>
          <w:i/>
          <w:sz w:val="28"/>
          <w:lang w:val="uk-UA"/>
        </w:rPr>
        <w:t>МЗС</w:t>
      </w:r>
      <w:r>
        <w:rPr>
          <w:rFonts w:ascii="Times New Roman" w:hAnsi="Times New Roman"/>
          <w:sz w:val="28"/>
          <w:lang w:val="uk-UA"/>
        </w:rPr>
        <w:t>: Міністерство закордонних справ.</w:t>
      </w:r>
    </w:p>
    <w:p w:rsidR="0034431E" w:rsidRPr="0034431E" w:rsidRDefault="0034431E" w:rsidP="0034431E">
      <w:pPr>
        <w:spacing w:line="360" w:lineRule="auto"/>
        <w:jc w:val="both"/>
        <w:rPr>
          <w:i/>
          <w:sz w:val="28"/>
          <w:lang w:val="uk-UA"/>
        </w:rPr>
      </w:pPr>
      <w:r>
        <w:rPr>
          <w:i/>
          <w:sz w:val="28"/>
        </w:rPr>
        <w:t>FI</w:t>
      </w:r>
      <w:r w:rsidRPr="0034431E">
        <w:rPr>
          <w:sz w:val="28"/>
          <w:lang w:val="uk-UA"/>
        </w:rPr>
        <w:t xml:space="preserve">: </w:t>
      </w:r>
      <w:r>
        <w:rPr>
          <w:sz w:val="28"/>
        </w:rPr>
        <w:t>Forza</w:t>
      </w:r>
      <w:r w:rsidRPr="0034431E">
        <w:rPr>
          <w:sz w:val="28"/>
          <w:lang w:val="uk-UA"/>
        </w:rPr>
        <w:t xml:space="preserve"> </w:t>
      </w:r>
      <w:r>
        <w:rPr>
          <w:sz w:val="28"/>
        </w:rPr>
        <w:t>Italia</w:t>
      </w:r>
      <w:r w:rsidRPr="0034431E">
        <w:rPr>
          <w:sz w:val="28"/>
          <w:lang w:val="uk-UA"/>
        </w:rPr>
        <w:t>.</w:t>
      </w:r>
    </w:p>
    <w:p w:rsidR="0034431E" w:rsidRPr="0034431E" w:rsidRDefault="0034431E" w:rsidP="0034431E">
      <w:pPr>
        <w:spacing w:line="360" w:lineRule="auto"/>
        <w:jc w:val="both"/>
        <w:rPr>
          <w:sz w:val="28"/>
          <w:lang w:val="uk-UA"/>
        </w:rPr>
      </w:pPr>
      <w:r>
        <w:rPr>
          <w:i/>
          <w:sz w:val="28"/>
        </w:rPr>
        <w:t>G</w:t>
      </w:r>
      <w:r w:rsidRPr="0034431E">
        <w:rPr>
          <w:i/>
          <w:sz w:val="28"/>
          <w:lang w:val="uk-UA"/>
        </w:rPr>
        <w:t>7:</w:t>
      </w:r>
      <w:r w:rsidRPr="0034431E">
        <w:rPr>
          <w:sz w:val="28"/>
          <w:lang w:val="uk-UA"/>
        </w:rPr>
        <w:t xml:space="preserve"> “Велика сімка” від “</w:t>
      </w:r>
      <w:r>
        <w:rPr>
          <w:sz w:val="28"/>
          <w:u w:val="single"/>
        </w:rPr>
        <w:t>G</w:t>
      </w:r>
      <w:r>
        <w:rPr>
          <w:sz w:val="28"/>
        </w:rPr>
        <w:t>reat</w:t>
      </w:r>
      <w:r w:rsidRPr="0034431E">
        <w:rPr>
          <w:sz w:val="28"/>
          <w:lang w:val="uk-UA"/>
        </w:rPr>
        <w:t xml:space="preserve"> (</w:t>
      </w:r>
      <w:r>
        <w:rPr>
          <w:sz w:val="28"/>
          <w:u w:val="single"/>
        </w:rPr>
        <w:t>G</w:t>
      </w:r>
      <w:r>
        <w:rPr>
          <w:sz w:val="28"/>
        </w:rPr>
        <w:t>rande</w:t>
      </w:r>
      <w:r w:rsidRPr="0034431E">
        <w:rPr>
          <w:sz w:val="28"/>
          <w:lang w:val="uk-UA"/>
        </w:rPr>
        <w:t>) 7”: США, Японія, Китай, Німеччина, Франція, Англія, Італія.</w:t>
      </w:r>
    </w:p>
    <w:p w:rsidR="0034431E" w:rsidRPr="0034431E" w:rsidRDefault="0034431E" w:rsidP="0034431E">
      <w:pPr>
        <w:spacing w:line="360" w:lineRule="auto"/>
        <w:jc w:val="both"/>
        <w:rPr>
          <w:sz w:val="28"/>
          <w:lang w:val="uk-UA"/>
        </w:rPr>
      </w:pPr>
      <w:r>
        <w:rPr>
          <w:i/>
          <w:sz w:val="28"/>
        </w:rPr>
        <w:t>G</w:t>
      </w:r>
      <w:r w:rsidRPr="0034431E">
        <w:rPr>
          <w:i/>
          <w:sz w:val="28"/>
          <w:lang w:val="uk-UA"/>
        </w:rPr>
        <w:t>8</w:t>
      </w:r>
      <w:r w:rsidRPr="0034431E">
        <w:rPr>
          <w:sz w:val="28"/>
          <w:lang w:val="uk-UA"/>
        </w:rPr>
        <w:t>: “Велика вісімка” від “</w:t>
      </w:r>
      <w:r>
        <w:rPr>
          <w:sz w:val="28"/>
          <w:u w:val="single"/>
        </w:rPr>
        <w:t>G</w:t>
      </w:r>
      <w:r>
        <w:rPr>
          <w:sz w:val="28"/>
        </w:rPr>
        <w:t>reat</w:t>
      </w:r>
      <w:r w:rsidRPr="0034431E">
        <w:rPr>
          <w:sz w:val="28"/>
          <w:lang w:val="uk-UA"/>
        </w:rPr>
        <w:t xml:space="preserve"> (</w:t>
      </w:r>
      <w:r>
        <w:rPr>
          <w:sz w:val="28"/>
          <w:u w:val="single"/>
        </w:rPr>
        <w:t>G</w:t>
      </w:r>
      <w:r>
        <w:rPr>
          <w:sz w:val="28"/>
        </w:rPr>
        <w:t>rande</w:t>
      </w:r>
      <w:r w:rsidRPr="0034431E">
        <w:rPr>
          <w:sz w:val="28"/>
          <w:lang w:val="uk-UA"/>
        </w:rPr>
        <w:t>) 8”: США, Японія, Китай, Німеччина, Франція, Англія, Італія та Росія.</w:t>
      </w:r>
    </w:p>
    <w:p w:rsidR="0034431E" w:rsidRPr="0034431E" w:rsidRDefault="0034431E" w:rsidP="0034431E">
      <w:pPr>
        <w:spacing w:line="360" w:lineRule="auto"/>
        <w:jc w:val="both"/>
        <w:rPr>
          <w:i/>
          <w:sz w:val="28"/>
          <w:lang w:val="uk-UA"/>
        </w:rPr>
      </w:pPr>
      <w:r>
        <w:rPr>
          <w:i/>
          <w:sz w:val="28"/>
        </w:rPr>
        <w:lastRenderedPageBreak/>
        <w:t>OSCE</w:t>
      </w:r>
      <w:r w:rsidRPr="0034431E">
        <w:rPr>
          <w:sz w:val="28"/>
          <w:lang w:val="uk-UA"/>
        </w:rPr>
        <w:t>: “ОБСЄ” – Організація з безпеки та співробітництва в Європі (від італійського “</w:t>
      </w:r>
      <w:r>
        <w:rPr>
          <w:sz w:val="28"/>
          <w:u w:val="single"/>
        </w:rPr>
        <w:t>O</w:t>
      </w:r>
      <w:r>
        <w:rPr>
          <w:sz w:val="28"/>
        </w:rPr>
        <w:t>rganizzazione</w:t>
      </w:r>
      <w:r w:rsidRPr="0034431E">
        <w:rPr>
          <w:sz w:val="28"/>
          <w:lang w:val="uk-UA"/>
        </w:rPr>
        <w:t xml:space="preserve"> </w:t>
      </w:r>
      <w:r>
        <w:rPr>
          <w:sz w:val="28"/>
        </w:rPr>
        <w:t>per</w:t>
      </w:r>
      <w:r w:rsidRPr="0034431E">
        <w:rPr>
          <w:sz w:val="28"/>
          <w:lang w:val="uk-UA"/>
        </w:rPr>
        <w:t xml:space="preserve"> </w:t>
      </w:r>
      <w:r>
        <w:rPr>
          <w:sz w:val="28"/>
        </w:rPr>
        <w:t>la</w:t>
      </w:r>
      <w:r w:rsidRPr="0034431E">
        <w:rPr>
          <w:sz w:val="28"/>
          <w:lang w:val="uk-UA"/>
        </w:rPr>
        <w:t xml:space="preserve"> </w:t>
      </w:r>
      <w:r>
        <w:rPr>
          <w:sz w:val="28"/>
          <w:u w:val="single"/>
        </w:rPr>
        <w:t>S</w:t>
      </w:r>
      <w:r>
        <w:rPr>
          <w:sz w:val="28"/>
        </w:rPr>
        <w:t>icurezza</w:t>
      </w:r>
      <w:r w:rsidRPr="0034431E">
        <w:rPr>
          <w:sz w:val="28"/>
          <w:lang w:val="uk-UA"/>
        </w:rPr>
        <w:t xml:space="preserve"> </w:t>
      </w:r>
      <w:r>
        <w:rPr>
          <w:sz w:val="28"/>
        </w:rPr>
        <w:t>e</w:t>
      </w:r>
      <w:r w:rsidRPr="0034431E">
        <w:rPr>
          <w:sz w:val="28"/>
          <w:lang w:val="uk-UA"/>
        </w:rPr>
        <w:t xml:space="preserve"> </w:t>
      </w:r>
      <w:r>
        <w:rPr>
          <w:sz w:val="28"/>
        </w:rPr>
        <w:t>la</w:t>
      </w:r>
      <w:r w:rsidRPr="0034431E">
        <w:rPr>
          <w:sz w:val="28"/>
          <w:lang w:val="uk-UA"/>
        </w:rPr>
        <w:t xml:space="preserve"> </w:t>
      </w:r>
      <w:r>
        <w:rPr>
          <w:sz w:val="28"/>
          <w:u w:val="single"/>
        </w:rPr>
        <w:t>C</w:t>
      </w:r>
      <w:r>
        <w:rPr>
          <w:sz w:val="28"/>
        </w:rPr>
        <w:t>ooperazione</w:t>
      </w:r>
      <w:r w:rsidRPr="0034431E">
        <w:rPr>
          <w:sz w:val="28"/>
          <w:lang w:val="uk-UA"/>
        </w:rPr>
        <w:t xml:space="preserve"> </w:t>
      </w:r>
      <w:r>
        <w:rPr>
          <w:sz w:val="28"/>
        </w:rPr>
        <w:t>in</w:t>
      </w:r>
      <w:r w:rsidRPr="0034431E">
        <w:rPr>
          <w:sz w:val="28"/>
          <w:lang w:val="uk-UA"/>
        </w:rPr>
        <w:t xml:space="preserve"> </w:t>
      </w:r>
      <w:r>
        <w:rPr>
          <w:sz w:val="28"/>
          <w:u w:val="single"/>
        </w:rPr>
        <w:t>E</w:t>
      </w:r>
      <w:r>
        <w:rPr>
          <w:sz w:val="28"/>
        </w:rPr>
        <w:t>uropa</w:t>
      </w:r>
      <w:r w:rsidRPr="0034431E">
        <w:rPr>
          <w:sz w:val="28"/>
          <w:lang w:val="uk-UA"/>
        </w:rPr>
        <w:t>”)</w:t>
      </w:r>
    </w:p>
    <w:p w:rsidR="0034431E" w:rsidRPr="0034431E" w:rsidRDefault="0034431E" w:rsidP="0034431E">
      <w:pPr>
        <w:spacing w:line="360" w:lineRule="auto"/>
        <w:jc w:val="both"/>
        <w:rPr>
          <w:sz w:val="28"/>
          <w:lang w:val="uk-UA"/>
        </w:rPr>
      </w:pPr>
      <w:r>
        <w:rPr>
          <w:i/>
          <w:sz w:val="28"/>
        </w:rPr>
        <w:t>UE</w:t>
      </w:r>
      <w:r w:rsidRPr="0034431E">
        <w:rPr>
          <w:sz w:val="28"/>
          <w:lang w:val="uk-UA"/>
        </w:rPr>
        <w:t>: ЄС – Європейський союз (від італійського “</w:t>
      </w:r>
      <w:r>
        <w:rPr>
          <w:sz w:val="28"/>
          <w:u w:val="single"/>
        </w:rPr>
        <w:t>U</w:t>
      </w:r>
      <w:r>
        <w:rPr>
          <w:sz w:val="28"/>
        </w:rPr>
        <w:t>nione</w:t>
      </w:r>
      <w:r w:rsidRPr="0034431E">
        <w:rPr>
          <w:sz w:val="28"/>
          <w:lang w:val="uk-UA"/>
        </w:rPr>
        <w:t xml:space="preserve"> </w:t>
      </w:r>
      <w:r>
        <w:rPr>
          <w:sz w:val="28"/>
          <w:u w:val="single"/>
        </w:rPr>
        <w:t>e</w:t>
      </w:r>
      <w:r>
        <w:rPr>
          <w:sz w:val="28"/>
        </w:rPr>
        <w:t>uropea</w:t>
      </w:r>
      <w:r w:rsidRPr="0034431E">
        <w:rPr>
          <w:sz w:val="28"/>
          <w:lang w:val="uk-UA"/>
        </w:rPr>
        <w:t>”).</w:t>
      </w:r>
    </w:p>
    <w:p w:rsidR="0034431E" w:rsidRPr="0034431E" w:rsidRDefault="0034431E" w:rsidP="0034431E">
      <w:pPr>
        <w:spacing w:line="360" w:lineRule="auto"/>
        <w:jc w:val="both"/>
        <w:rPr>
          <w:i/>
          <w:sz w:val="28"/>
          <w:lang w:val="uk-UA"/>
        </w:rPr>
      </w:pPr>
    </w:p>
    <w:p w:rsidR="0034431E" w:rsidRDefault="0034431E" w:rsidP="0034431E">
      <w:pPr>
        <w:spacing w:line="360" w:lineRule="auto"/>
        <w:jc w:val="both"/>
        <w:rPr>
          <w:i/>
          <w:sz w:val="28"/>
        </w:rPr>
      </w:pPr>
      <w:r>
        <w:rPr>
          <w:i/>
          <w:sz w:val="28"/>
        </w:rPr>
        <w:t>G:1…55</w:t>
      </w:r>
      <w:r>
        <w:rPr>
          <w:sz w:val="28"/>
        </w:rPr>
        <w:t xml:space="preserve">: Газета чи журнал, з яких узято приклад (цифрою позначено відповідний номер </w:t>
      </w:r>
      <w:proofErr w:type="gramStart"/>
      <w:r>
        <w:rPr>
          <w:sz w:val="28"/>
        </w:rPr>
        <w:t>у</w:t>
      </w:r>
      <w:proofErr w:type="gramEnd"/>
      <w:r>
        <w:rPr>
          <w:sz w:val="28"/>
        </w:rPr>
        <w:t xml:space="preserve"> списку літератури).</w:t>
      </w:r>
    </w:p>
    <w:p w:rsidR="0034431E" w:rsidRDefault="0034431E" w:rsidP="0034431E">
      <w:pPr>
        <w:spacing w:line="360" w:lineRule="auto"/>
        <w:jc w:val="both"/>
        <w:rPr>
          <w:sz w:val="28"/>
        </w:rPr>
      </w:pPr>
      <w:r>
        <w:rPr>
          <w:i/>
          <w:sz w:val="28"/>
        </w:rPr>
        <w:t>W:56…101</w:t>
      </w:r>
      <w:r>
        <w:rPr>
          <w:sz w:val="28"/>
        </w:rPr>
        <w:t xml:space="preserve">: Інтернет-адреси джерел ілюстративного матеріалу (цифрою позначено відповідний номер </w:t>
      </w:r>
      <w:proofErr w:type="gramStart"/>
      <w:r>
        <w:rPr>
          <w:sz w:val="28"/>
        </w:rPr>
        <w:t>у</w:t>
      </w:r>
      <w:proofErr w:type="gramEnd"/>
      <w:r>
        <w:rPr>
          <w:sz w:val="28"/>
        </w:rPr>
        <w:t xml:space="preserve"> списку літератури).</w:t>
      </w:r>
    </w:p>
    <w:p w:rsidR="0034431E" w:rsidRDefault="0034431E" w:rsidP="0034431E">
      <w:pPr>
        <w:spacing w:line="360" w:lineRule="auto"/>
        <w:ind w:firstLine="720"/>
        <w:jc w:val="right"/>
      </w:pPr>
    </w:p>
    <w:p w:rsidR="0034431E" w:rsidRDefault="0034431E" w:rsidP="0034431E">
      <w:pPr>
        <w:spacing w:line="360" w:lineRule="auto"/>
        <w:ind w:firstLine="720"/>
        <w:jc w:val="right"/>
      </w:pPr>
    </w:p>
    <w:p w:rsidR="0034431E" w:rsidRDefault="0034431E" w:rsidP="0034431E">
      <w:pPr>
        <w:spacing w:line="360" w:lineRule="auto"/>
        <w:ind w:firstLine="720"/>
        <w:jc w:val="right"/>
      </w:pPr>
    </w:p>
    <w:p w:rsidR="0034431E" w:rsidRDefault="0034431E" w:rsidP="0034431E">
      <w:pPr>
        <w:spacing w:line="360" w:lineRule="auto"/>
        <w:ind w:firstLine="720"/>
        <w:jc w:val="right"/>
      </w:pPr>
    </w:p>
    <w:p w:rsidR="0034431E" w:rsidRDefault="0034431E" w:rsidP="0034431E">
      <w:pPr>
        <w:spacing w:line="360" w:lineRule="auto"/>
        <w:ind w:firstLine="720"/>
        <w:jc w:val="right"/>
      </w:pPr>
    </w:p>
    <w:p w:rsidR="0034431E" w:rsidRDefault="0034431E" w:rsidP="0034431E">
      <w:pPr>
        <w:spacing w:line="360" w:lineRule="auto"/>
        <w:ind w:firstLine="720"/>
        <w:jc w:val="right"/>
      </w:pPr>
    </w:p>
    <w:p w:rsidR="0034431E" w:rsidRDefault="0034431E" w:rsidP="0034431E">
      <w:pPr>
        <w:spacing w:line="360" w:lineRule="auto"/>
        <w:ind w:firstLine="720"/>
        <w:jc w:val="right"/>
      </w:pPr>
    </w:p>
    <w:p w:rsidR="0034431E" w:rsidRDefault="0034431E" w:rsidP="0034431E">
      <w:pPr>
        <w:spacing w:line="360" w:lineRule="auto"/>
        <w:ind w:firstLine="720"/>
        <w:jc w:val="right"/>
      </w:pPr>
    </w:p>
    <w:p w:rsidR="0034431E" w:rsidRDefault="0034431E" w:rsidP="0034431E">
      <w:pPr>
        <w:spacing w:line="360" w:lineRule="auto"/>
        <w:ind w:firstLine="720"/>
        <w:jc w:val="right"/>
      </w:pPr>
    </w:p>
    <w:p w:rsidR="0034431E" w:rsidRDefault="0034431E" w:rsidP="0034431E">
      <w:pPr>
        <w:spacing w:line="360" w:lineRule="auto"/>
        <w:ind w:firstLine="720"/>
        <w:jc w:val="right"/>
      </w:pPr>
    </w:p>
    <w:p w:rsidR="0034431E" w:rsidRDefault="0034431E" w:rsidP="0034431E">
      <w:pPr>
        <w:spacing w:line="360" w:lineRule="auto"/>
        <w:ind w:firstLine="720"/>
        <w:jc w:val="right"/>
      </w:pPr>
    </w:p>
    <w:p w:rsidR="0034431E" w:rsidRDefault="0034431E" w:rsidP="0034431E">
      <w:pPr>
        <w:spacing w:line="360" w:lineRule="auto"/>
        <w:ind w:firstLine="720"/>
        <w:jc w:val="right"/>
      </w:pPr>
    </w:p>
    <w:p w:rsidR="0034431E" w:rsidRDefault="0034431E" w:rsidP="0034431E">
      <w:pPr>
        <w:spacing w:line="360" w:lineRule="auto"/>
        <w:ind w:firstLine="720"/>
        <w:jc w:val="right"/>
      </w:pPr>
    </w:p>
    <w:p w:rsidR="0034431E" w:rsidRDefault="0034431E" w:rsidP="0034431E">
      <w:pPr>
        <w:spacing w:line="360" w:lineRule="auto"/>
        <w:ind w:firstLine="720"/>
        <w:jc w:val="right"/>
      </w:pPr>
    </w:p>
    <w:p w:rsidR="0034431E" w:rsidRPr="0034431E" w:rsidRDefault="0034431E" w:rsidP="0034431E">
      <w:pPr>
        <w:spacing w:line="360" w:lineRule="auto"/>
        <w:ind w:firstLine="720"/>
        <w:jc w:val="right"/>
        <w:rPr>
          <w:sz w:val="28"/>
          <w:lang w:val="en-US"/>
        </w:rPr>
      </w:pPr>
      <w:r w:rsidRPr="0034431E">
        <w:rPr>
          <w:sz w:val="28"/>
          <w:lang w:val="en-US"/>
        </w:rPr>
        <w:t xml:space="preserve">“La parole </w:t>
      </w:r>
      <w:proofErr w:type="gramStart"/>
      <w:r w:rsidRPr="0034431E">
        <w:rPr>
          <w:sz w:val="28"/>
          <w:lang w:val="en-US"/>
        </w:rPr>
        <w:t>a</w:t>
      </w:r>
      <w:proofErr w:type="gramEnd"/>
      <w:r w:rsidRPr="0034431E">
        <w:rPr>
          <w:sz w:val="28"/>
          <w:lang w:val="en-US"/>
        </w:rPr>
        <w:t xml:space="preserve"> été donnée à l’homme pour déguiser sa pensée”</w:t>
      </w:r>
    </w:p>
    <w:p w:rsidR="0034431E" w:rsidRPr="0034431E" w:rsidRDefault="0034431E" w:rsidP="0034431E">
      <w:pPr>
        <w:spacing w:line="360" w:lineRule="auto"/>
        <w:ind w:firstLine="720"/>
        <w:jc w:val="right"/>
        <w:rPr>
          <w:sz w:val="28"/>
          <w:lang w:val="en-US"/>
        </w:rPr>
      </w:pPr>
      <w:r w:rsidRPr="0034431E">
        <w:rPr>
          <w:sz w:val="28"/>
          <w:lang w:val="en-US"/>
        </w:rPr>
        <w:t xml:space="preserve">Ch.M. de Talleyrand-Périgord, 1754-1838 [DCF, p. 548].    </w:t>
      </w:r>
    </w:p>
    <w:p w:rsidR="0034431E" w:rsidRDefault="0034431E" w:rsidP="0034431E">
      <w:pPr>
        <w:spacing w:line="360" w:lineRule="auto"/>
        <w:ind w:firstLine="720"/>
        <w:jc w:val="right"/>
        <w:rPr>
          <w:b/>
          <w:sz w:val="28"/>
        </w:rPr>
      </w:pPr>
      <w:proofErr w:type="gramStart"/>
      <w:r>
        <w:rPr>
          <w:sz w:val="28"/>
        </w:rPr>
        <w:t>“Мову було дано людині, щоб приховувати думки” (переклад наш.</w:t>
      </w:r>
      <w:proofErr w:type="gramEnd"/>
      <w:r>
        <w:rPr>
          <w:sz w:val="28"/>
        </w:rPr>
        <w:t xml:space="preserve"> – О.П.)</w:t>
      </w:r>
    </w:p>
    <w:p w:rsidR="0034431E" w:rsidRDefault="0034431E" w:rsidP="0034431E">
      <w:pPr>
        <w:pStyle w:val="afb"/>
        <w:spacing w:line="360" w:lineRule="auto"/>
        <w:jc w:val="center"/>
        <w:rPr>
          <w:rFonts w:ascii="Times New Roman" w:hAnsi="Times New Roman"/>
          <w:snapToGrid w:val="0"/>
          <w:sz w:val="28"/>
          <w:lang w:val="uk-UA"/>
        </w:rPr>
      </w:pPr>
    </w:p>
    <w:p w:rsidR="0034431E" w:rsidRDefault="0034431E" w:rsidP="0034431E">
      <w:pPr>
        <w:pStyle w:val="afb"/>
        <w:spacing w:line="360" w:lineRule="auto"/>
        <w:jc w:val="center"/>
        <w:rPr>
          <w:rFonts w:ascii="Times New Roman" w:hAnsi="Times New Roman"/>
          <w:b/>
          <w:snapToGrid w:val="0"/>
          <w:sz w:val="28"/>
          <w:lang w:val="uk-UA"/>
        </w:rPr>
      </w:pPr>
      <w:r>
        <w:rPr>
          <w:rFonts w:ascii="Times New Roman" w:hAnsi="Times New Roman"/>
          <w:b/>
          <w:snapToGrid w:val="0"/>
          <w:sz w:val="28"/>
          <w:lang w:val="uk-UA"/>
        </w:rPr>
        <w:t>ВСТУП</w:t>
      </w:r>
    </w:p>
    <w:p w:rsidR="0034431E" w:rsidRDefault="0034431E" w:rsidP="0034431E">
      <w:pPr>
        <w:pStyle w:val="afb"/>
        <w:spacing w:line="360" w:lineRule="auto"/>
        <w:jc w:val="center"/>
        <w:rPr>
          <w:rFonts w:ascii="Times New Roman" w:hAnsi="Times New Roman"/>
          <w:snapToGrid w:val="0"/>
          <w:sz w:val="28"/>
          <w:lang w:val="uk-UA"/>
        </w:rPr>
      </w:pPr>
    </w:p>
    <w:p w:rsidR="0034431E" w:rsidRDefault="0034431E" w:rsidP="0034431E">
      <w:pPr>
        <w:spacing w:line="360" w:lineRule="auto"/>
        <w:ind w:firstLine="720"/>
        <w:jc w:val="both"/>
        <w:rPr>
          <w:sz w:val="28"/>
        </w:rPr>
      </w:pPr>
      <w:r>
        <w:rPr>
          <w:sz w:val="28"/>
        </w:rPr>
        <w:t xml:space="preserve">Одна з головних причин зростання інтересу суспільства до ролі та значення мови – інформаційний бум як наслідок розвитку найновіших технологій та їх взаємодії з </w:t>
      </w:r>
      <w:proofErr w:type="gramStart"/>
      <w:r>
        <w:rPr>
          <w:sz w:val="28"/>
        </w:rPr>
        <w:t>р</w:t>
      </w:r>
      <w:proofErr w:type="gramEnd"/>
      <w:r>
        <w:rPr>
          <w:sz w:val="28"/>
        </w:rPr>
        <w:t xml:space="preserve">ізними сферами життя. Зазначений чинник обумовив потребу простого доступу до інформації та якнайшвидшого обміну </w:t>
      </w:r>
      <w:r>
        <w:rPr>
          <w:sz w:val="28"/>
        </w:rPr>
        <w:lastRenderedPageBreak/>
        <w:t xml:space="preserve">нею. Пошук і надання релевантної інформації висунули на </w:t>
      </w:r>
      <w:proofErr w:type="gramStart"/>
      <w:r>
        <w:rPr>
          <w:sz w:val="28"/>
        </w:rPr>
        <w:t>ч</w:t>
      </w:r>
      <w:proofErr w:type="gramEnd"/>
      <w:r>
        <w:rPr>
          <w:sz w:val="28"/>
        </w:rPr>
        <w:t xml:space="preserve">ільне місце проблему ефективності спілкування. Це безпосередньо стосується </w:t>
      </w:r>
      <w:proofErr w:type="gramStart"/>
      <w:r>
        <w:rPr>
          <w:sz w:val="28"/>
        </w:rPr>
        <w:t>будь-яко</w:t>
      </w:r>
      <w:proofErr w:type="gramEnd"/>
      <w:r>
        <w:rPr>
          <w:sz w:val="28"/>
        </w:rPr>
        <w:t xml:space="preserve">ї мовної системи в цілому, а також кожного окремого виду дискурсу, політичного включно. Забезпечуючи взаєморозуміння на високих міждержавних </w:t>
      </w:r>
      <w:proofErr w:type="gramStart"/>
      <w:r>
        <w:rPr>
          <w:sz w:val="28"/>
        </w:rPr>
        <w:t>р</w:t>
      </w:r>
      <w:proofErr w:type="gramEnd"/>
      <w:r>
        <w:rPr>
          <w:sz w:val="28"/>
        </w:rPr>
        <w:t>івнях, у своїй щоденній праці політики використовують ресурси мови. Тому очевидною є важливість досконалого володіння нею, системою її риторичних засобів для результативного впровадження ідей, стратегій та намі</w:t>
      </w:r>
      <w:proofErr w:type="gramStart"/>
      <w:r>
        <w:rPr>
          <w:sz w:val="28"/>
        </w:rPr>
        <w:t>р</w:t>
      </w:r>
      <w:proofErr w:type="gramEnd"/>
      <w:r>
        <w:rPr>
          <w:sz w:val="28"/>
        </w:rPr>
        <w:t>ів.</w:t>
      </w:r>
    </w:p>
    <w:p w:rsidR="0034431E" w:rsidRDefault="0034431E" w:rsidP="0034431E">
      <w:pPr>
        <w:pStyle w:val="afb"/>
        <w:spacing w:line="360" w:lineRule="auto"/>
        <w:ind w:firstLine="720"/>
        <w:jc w:val="both"/>
        <w:rPr>
          <w:rFonts w:ascii="Times New Roman" w:hAnsi="Times New Roman"/>
          <w:snapToGrid w:val="0"/>
          <w:sz w:val="28"/>
          <w:lang w:val="uk-UA"/>
        </w:rPr>
      </w:pPr>
      <w:r>
        <w:rPr>
          <w:rFonts w:ascii="Times New Roman" w:hAnsi="Times New Roman"/>
          <w:snapToGrid w:val="0"/>
          <w:sz w:val="28"/>
          <w:lang w:val="uk-UA"/>
        </w:rPr>
        <w:t xml:space="preserve">Серед проблем, які перебувають у центрі уваги лінгвістів, особливе місце займає вивчення співвідношень і взаємного впливу мови та політики, а саме – ролі та значення мови у політиці. Лінгвісти, як і діячі інших галузей – політики, імідж-мейкери, фахівці зі зв’язків з громадськістю – намагаються відшукати тактики, котрі б дозволили в найлегший спосіб привернути увагу слухача, вселити у нього довіру до програми, курсу, ідей промовця, вплинути на аудиторію, зрештою, найшвидше досягти власної комунікативної мети. </w:t>
      </w:r>
    </w:p>
    <w:p w:rsidR="0034431E" w:rsidRDefault="0034431E" w:rsidP="0034431E">
      <w:pPr>
        <w:pStyle w:val="afb"/>
        <w:spacing w:line="360" w:lineRule="auto"/>
        <w:ind w:firstLine="709"/>
        <w:jc w:val="both"/>
        <w:rPr>
          <w:rFonts w:ascii="Times New Roman" w:hAnsi="Times New Roman"/>
          <w:snapToGrid w:val="0"/>
          <w:spacing w:val="-5"/>
          <w:sz w:val="28"/>
          <w:lang w:val="uk-UA"/>
        </w:rPr>
      </w:pPr>
      <w:r>
        <w:rPr>
          <w:rFonts w:ascii="Times New Roman" w:hAnsi="Times New Roman"/>
          <w:snapToGrid w:val="0"/>
          <w:spacing w:val="-5"/>
          <w:sz w:val="28"/>
          <w:lang w:val="uk-UA"/>
        </w:rPr>
        <w:t xml:space="preserve">Характер і особливості спілкування у сфері політики не були сталими впродовж своєї еволюції. Якщо за часів Арістотеля головним правилом для ораторів були ясність, точність, лаконічність, то зараз від політичних діячів можна почути дедалі більше ухильних, неконкретних, неоднозначних висловлень. Досвідчені політики здатні використовувати мову не лише з метою поінформувати об’єктивно чи безсторонньо, а й уникнути компрометуючих тем або викривити факти; не тільки для того, щоб привернути увагу широкого загалу, а й заради того, щоб відвернути чи послабити її. </w:t>
      </w:r>
    </w:p>
    <w:p w:rsidR="0034431E" w:rsidRDefault="0034431E" w:rsidP="0034431E">
      <w:pPr>
        <w:pStyle w:val="afb"/>
        <w:spacing w:line="360" w:lineRule="auto"/>
        <w:ind w:firstLine="720"/>
        <w:jc w:val="both"/>
        <w:rPr>
          <w:rFonts w:ascii="Times New Roman" w:hAnsi="Times New Roman"/>
          <w:snapToGrid w:val="0"/>
          <w:spacing w:val="-4"/>
          <w:sz w:val="24"/>
          <w:lang w:val="uk-UA"/>
        </w:rPr>
      </w:pPr>
      <w:r>
        <w:rPr>
          <w:rFonts w:ascii="Times New Roman" w:hAnsi="Times New Roman"/>
          <w:snapToGrid w:val="0"/>
          <w:spacing w:val="-4"/>
          <w:sz w:val="28"/>
          <w:lang w:val="uk-UA"/>
        </w:rPr>
        <w:t xml:space="preserve">Відтак, важливим напрямком аналізу комунікативно-прагматичних аспектів мови й мовлення є виявлення засобів вираження ухильності, котрі розкривають істинну суть сказаного і передають різні відтінки неконкретної номінації, неточності значень, уникань прямих відповідей, зниженої категоричності тощо. Особливо цікавим є дослідження зазначених аспектів у тих видах мовлення, котрі традиційно асоціюють із точністю, логічністю, до яких, у певній мірі, належить і політичний дискурс. </w:t>
      </w:r>
    </w:p>
    <w:p w:rsidR="0034431E" w:rsidRDefault="0034431E" w:rsidP="0034431E">
      <w:pPr>
        <w:pStyle w:val="afb"/>
        <w:spacing w:line="360" w:lineRule="auto"/>
        <w:ind w:firstLine="720"/>
        <w:jc w:val="both"/>
        <w:rPr>
          <w:rFonts w:ascii="Times New Roman" w:hAnsi="Times New Roman"/>
          <w:snapToGrid w:val="0"/>
          <w:spacing w:val="-2"/>
          <w:sz w:val="28"/>
          <w:lang w:val="uk-UA"/>
        </w:rPr>
      </w:pPr>
      <w:r>
        <w:rPr>
          <w:rFonts w:ascii="Times New Roman" w:hAnsi="Times New Roman"/>
          <w:b/>
          <w:i/>
          <w:snapToGrid w:val="0"/>
          <w:spacing w:val="-2"/>
          <w:sz w:val="28"/>
          <w:lang w:val="uk-UA"/>
        </w:rPr>
        <w:lastRenderedPageBreak/>
        <w:t>Актуальність</w:t>
      </w:r>
      <w:r>
        <w:rPr>
          <w:rFonts w:ascii="Times New Roman" w:hAnsi="Times New Roman"/>
          <w:b/>
          <w:snapToGrid w:val="0"/>
          <w:spacing w:val="-2"/>
          <w:sz w:val="28"/>
          <w:lang w:val="uk-UA"/>
        </w:rPr>
        <w:t xml:space="preserve"> </w:t>
      </w:r>
      <w:r>
        <w:rPr>
          <w:rFonts w:ascii="Times New Roman" w:hAnsi="Times New Roman"/>
          <w:snapToGrid w:val="0"/>
          <w:spacing w:val="-2"/>
          <w:sz w:val="28"/>
          <w:lang w:val="uk-UA"/>
        </w:rPr>
        <w:t>дослідження сучасного італійського політичного дискурсу та, зокрема, використання засобів вираження ухильності в ньому, зумовлена недостатнім вивченням цих явищ, а також загальним інтересом у лінгвістиці до:</w:t>
      </w:r>
    </w:p>
    <w:p w:rsidR="0034431E" w:rsidRDefault="0034431E" w:rsidP="0034431E">
      <w:pPr>
        <w:pStyle w:val="afb"/>
        <w:spacing w:line="360" w:lineRule="auto"/>
        <w:ind w:left="1080" w:hanging="360"/>
        <w:jc w:val="both"/>
        <w:rPr>
          <w:rFonts w:ascii="Times New Roman" w:hAnsi="Times New Roman"/>
          <w:snapToGrid w:val="0"/>
          <w:sz w:val="28"/>
          <w:lang w:val="uk-UA"/>
        </w:rPr>
      </w:pPr>
      <w:r>
        <w:rPr>
          <w:rFonts w:ascii="Wingdings" w:hAnsi="Wingdings"/>
          <w:snapToGrid w:val="0"/>
          <w:spacing w:val="-2"/>
          <w:lang w:val="uk-UA"/>
        </w:rPr>
        <w:t></w:t>
      </w:r>
      <w:r>
        <w:rPr>
          <w:rFonts w:ascii="Times New Roman" w:hAnsi="Times New Roman"/>
          <w:snapToGrid w:val="0"/>
          <w:spacing w:val="-2"/>
          <w:sz w:val="28"/>
          <w:lang w:val="uk-UA"/>
        </w:rPr>
        <w:t xml:space="preserve"> моделювання комунікативного процесу з урахуванням фактору адресата, культурних, етнічних і соціальних особливостей аудиторії;</w:t>
      </w:r>
    </w:p>
    <w:p w:rsidR="0034431E" w:rsidRDefault="0034431E" w:rsidP="0034431E">
      <w:pPr>
        <w:pStyle w:val="afb"/>
        <w:tabs>
          <w:tab w:val="left" w:pos="1080"/>
        </w:tabs>
        <w:spacing w:line="360" w:lineRule="auto"/>
        <w:ind w:left="1080" w:hanging="360"/>
        <w:jc w:val="both"/>
        <w:rPr>
          <w:rFonts w:ascii="Times New Roman" w:hAnsi="Times New Roman"/>
          <w:snapToGrid w:val="0"/>
          <w:spacing w:val="-6"/>
          <w:sz w:val="28"/>
          <w:lang w:val="uk-UA"/>
        </w:rPr>
      </w:pPr>
      <w:r>
        <w:rPr>
          <w:rFonts w:ascii="Wingdings" w:hAnsi="Wingdings"/>
          <w:snapToGrid w:val="0"/>
          <w:spacing w:val="-2"/>
          <w:lang w:val="uk-UA"/>
        </w:rPr>
        <w:t></w:t>
      </w:r>
      <w:r>
        <w:rPr>
          <w:rFonts w:ascii="Times New Roman" w:hAnsi="Times New Roman"/>
          <w:snapToGrid w:val="0"/>
          <w:spacing w:val="-2"/>
          <w:sz w:val="28"/>
          <w:lang w:val="uk-UA"/>
        </w:rPr>
        <w:t xml:space="preserve">  </w:t>
      </w:r>
      <w:r>
        <w:rPr>
          <w:rFonts w:ascii="Times New Roman" w:hAnsi="Times New Roman"/>
          <w:snapToGrid w:val="0"/>
          <w:spacing w:val="-6"/>
          <w:sz w:val="28"/>
          <w:lang w:val="uk-UA"/>
        </w:rPr>
        <w:t>вивчення правил кодування інформації засобами мови з метою досягнути певну комунікативну ціль, шляхів декодування повідомлень, забезпечення ефективності спілкування, корекції ментального простору реципієнта у бажаному напрямку;</w:t>
      </w:r>
    </w:p>
    <w:p w:rsidR="0034431E" w:rsidRDefault="0034431E" w:rsidP="0034431E">
      <w:pPr>
        <w:pStyle w:val="afb"/>
        <w:tabs>
          <w:tab w:val="left" w:pos="1080"/>
        </w:tabs>
        <w:spacing w:line="360" w:lineRule="auto"/>
        <w:ind w:left="1080" w:hanging="360"/>
        <w:jc w:val="both"/>
        <w:rPr>
          <w:rFonts w:ascii="Times New Roman" w:hAnsi="Times New Roman"/>
          <w:snapToGrid w:val="0"/>
          <w:spacing w:val="-2"/>
          <w:sz w:val="28"/>
          <w:lang w:val="uk-UA"/>
        </w:rPr>
      </w:pPr>
      <w:r>
        <w:rPr>
          <w:rFonts w:ascii="Wingdings" w:hAnsi="Wingdings"/>
          <w:snapToGrid w:val="0"/>
          <w:spacing w:val="-2"/>
          <w:lang w:val="uk-UA"/>
        </w:rPr>
        <w:t></w:t>
      </w:r>
      <w:r>
        <w:rPr>
          <w:rFonts w:ascii="Times New Roman" w:hAnsi="Times New Roman"/>
          <w:snapToGrid w:val="0"/>
          <w:spacing w:val="-2"/>
          <w:sz w:val="28"/>
          <w:lang w:val="uk-UA"/>
        </w:rPr>
        <w:t xml:space="preserve"> використання мовцем різних засобів вираження ухильності в процесі комунікації для збереження позитивного іміджу (власного чи/та реципієнта);</w:t>
      </w:r>
    </w:p>
    <w:p w:rsidR="0034431E" w:rsidRDefault="0034431E" w:rsidP="0034431E">
      <w:pPr>
        <w:pStyle w:val="afb"/>
        <w:tabs>
          <w:tab w:val="left" w:pos="1080"/>
        </w:tabs>
        <w:spacing w:line="360" w:lineRule="auto"/>
        <w:ind w:left="1080" w:hanging="360"/>
        <w:jc w:val="both"/>
        <w:rPr>
          <w:rFonts w:ascii="Times New Roman" w:hAnsi="Times New Roman"/>
          <w:snapToGrid w:val="0"/>
          <w:spacing w:val="-2"/>
          <w:sz w:val="28"/>
          <w:lang w:val="uk-UA"/>
        </w:rPr>
      </w:pPr>
      <w:r>
        <w:rPr>
          <w:rFonts w:ascii="Wingdings" w:hAnsi="Wingdings"/>
          <w:snapToGrid w:val="0"/>
          <w:spacing w:val="-2"/>
          <w:lang w:val="uk-UA"/>
        </w:rPr>
        <w:t></w:t>
      </w:r>
      <w:r>
        <w:rPr>
          <w:rFonts w:ascii="Times New Roman" w:hAnsi="Times New Roman"/>
          <w:snapToGrid w:val="0"/>
          <w:spacing w:val="-2"/>
          <w:sz w:val="28"/>
          <w:lang w:val="uk-UA"/>
        </w:rPr>
        <w:t xml:space="preserve"> аналізу позамовних факторів, які безпосередньо чи опосередковано впливають на процес спілкування політиків;</w:t>
      </w:r>
    </w:p>
    <w:p w:rsidR="0034431E" w:rsidRDefault="0034431E" w:rsidP="0034431E">
      <w:pPr>
        <w:pStyle w:val="afb"/>
        <w:tabs>
          <w:tab w:val="left" w:pos="0"/>
        </w:tabs>
        <w:spacing w:line="360" w:lineRule="auto"/>
        <w:ind w:firstLine="720"/>
        <w:jc w:val="both"/>
        <w:rPr>
          <w:rFonts w:ascii="Times New Roman" w:hAnsi="Times New Roman"/>
          <w:snapToGrid w:val="0"/>
          <w:sz w:val="28"/>
          <w:lang w:val="uk-UA"/>
        </w:rPr>
      </w:pPr>
      <w:r>
        <w:rPr>
          <w:rFonts w:ascii="Wingdings" w:hAnsi="Wingdings"/>
          <w:snapToGrid w:val="0"/>
          <w:spacing w:val="-2"/>
          <w:lang w:val="uk-UA"/>
        </w:rPr>
        <w:t></w:t>
      </w:r>
      <w:r>
        <w:rPr>
          <w:rFonts w:ascii="Times New Roman" w:hAnsi="Times New Roman"/>
          <w:snapToGrid w:val="0"/>
          <w:spacing w:val="-2"/>
          <w:sz w:val="28"/>
          <w:lang w:val="uk-UA"/>
        </w:rPr>
        <w:t xml:space="preserve">   </w:t>
      </w:r>
      <w:r>
        <w:rPr>
          <w:rFonts w:ascii="Times New Roman" w:hAnsi="Times New Roman"/>
          <w:snapToGrid w:val="0"/>
          <w:sz w:val="28"/>
          <w:lang w:val="uk-UA"/>
        </w:rPr>
        <w:t>пошуку алгоритмів ведення комунікації в політичному дискурсі.</w:t>
      </w:r>
    </w:p>
    <w:p w:rsidR="0034431E" w:rsidRDefault="0034431E" w:rsidP="0034431E">
      <w:pPr>
        <w:pStyle w:val="afb"/>
        <w:spacing w:line="360" w:lineRule="auto"/>
        <w:ind w:firstLine="709"/>
        <w:jc w:val="both"/>
        <w:rPr>
          <w:rFonts w:ascii="Times New Roman" w:hAnsi="Times New Roman"/>
          <w:snapToGrid w:val="0"/>
          <w:spacing w:val="-5"/>
          <w:sz w:val="28"/>
          <w:lang w:val="uk-UA"/>
        </w:rPr>
      </w:pPr>
      <w:r>
        <w:rPr>
          <w:rFonts w:ascii="Times New Roman" w:hAnsi="Times New Roman"/>
          <w:b/>
          <w:i/>
          <w:snapToGrid w:val="0"/>
          <w:spacing w:val="-5"/>
          <w:sz w:val="28"/>
          <w:lang w:val="uk-UA"/>
        </w:rPr>
        <w:t>Дисертація має зв’язок із темами досліджень</w:t>
      </w:r>
      <w:r>
        <w:rPr>
          <w:rFonts w:ascii="Times New Roman" w:hAnsi="Times New Roman"/>
          <w:snapToGrid w:val="0"/>
          <w:spacing w:val="-5"/>
          <w:sz w:val="28"/>
          <w:lang w:val="uk-UA"/>
        </w:rPr>
        <w:t>, які розробляє Інститут філології Київського національного університету імені Тараса Шевченка, зокрема – з науковою темою “Європейські мови та культури в контексті глобалізації світових процесів” (код 01 БФ 0147-01), затвердженою Міністерством освіти і науки України.</w:t>
      </w:r>
    </w:p>
    <w:p w:rsidR="0034431E" w:rsidRDefault="0034431E" w:rsidP="0034431E">
      <w:pPr>
        <w:pStyle w:val="afb"/>
        <w:spacing w:line="360" w:lineRule="auto"/>
        <w:ind w:firstLine="709"/>
        <w:jc w:val="both"/>
        <w:rPr>
          <w:rFonts w:ascii="Times New Roman" w:hAnsi="Times New Roman"/>
          <w:snapToGrid w:val="0"/>
          <w:sz w:val="28"/>
          <w:lang w:val="uk-UA"/>
        </w:rPr>
      </w:pPr>
      <w:r>
        <w:rPr>
          <w:rFonts w:ascii="Times New Roman" w:hAnsi="Times New Roman"/>
          <w:b/>
          <w:i/>
          <w:snapToGrid w:val="0"/>
          <w:sz w:val="28"/>
          <w:lang w:val="uk-UA"/>
        </w:rPr>
        <w:t>Мета</w:t>
      </w:r>
      <w:r>
        <w:rPr>
          <w:rFonts w:ascii="Times New Roman" w:hAnsi="Times New Roman"/>
          <w:snapToGrid w:val="0"/>
          <w:sz w:val="28"/>
          <w:lang w:val="uk-UA"/>
        </w:rPr>
        <w:t xml:space="preserve"> роботи – дослідити лінгвопрагматичні засоби вираження ухильності в сучасному італійському політичному дискурсі – зумовила необхідність вирішити коло </w:t>
      </w:r>
      <w:r>
        <w:rPr>
          <w:rFonts w:ascii="Times New Roman" w:hAnsi="Times New Roman"/>
          <w:b/>
          <w:i/>
          <w:snapToGrid w:val="0"/>
          <w:sz w:val="28"/>
          <w:lang w:val="uk-UA"/>
        </w:rPr>
        <w:t>завдань</w:t>
      </w:r>
      <w:r>
        <w:rPr>
          <w:rFonts w:ascii="Times New Roman" w:hAnsi="Times New Roman"/>
          <w:snapToGrid w:val="0"/>
          <w:sz w:val="28"/>
          <w:lang w:val="uk-UA"/>
        </w:rPr>
        <w:t>, які зводяться до викладеного нижче:</w:t>
      </w:r>
    </w:p>
    <w:p w:rsidR="0034431E" w:rsidRDefault="0034431E" w:rsidP="0034431E">
      <w:pPr>
        <w:pStyle w:val="afb"/>
        <w:spacing w:line="360" w:lineRule="auto"/>
        <w:ind w:left="1080" w:hanging="371"/>
        <w:jc w:val="both"/>
        <w:rPr>
          <w:rFonts w:ascii="Times New Roman" w:hAnsi="Times New Roman"/>
          <w:snapToGrid w:val="0"/>
          <w:sz w:val="28"/>
          <w:lang w:val="uk-UA"/>
        </w:rPr>
      </w:pPr>
      <w:r>
        <w:rPr>
          <w:rFonts w:ascii="Wingdings" w:hAnsi="Wingdings"/>
          <w:snapToGrid w:val="0"/>
          <w:spacing w:val="-2"/>
          <w:lang w:val="uk-UA"/>
        </w:rPr>
        <w:t></w:t>
      </w:r>
      <w:r>
        <w:rPr>
          <w:rFonts w:ascii="Times New Roman" w:hAnsi="Times New Roman"/>
          <w:snapToGrid w:val="0"/>
          <w:spacing w:val="-2"/>
          <w:sz w:val="28"/>
          <w:lang w:val="uk-UA"/>
        </w:rPr>
        <w:t xml:space="preserve"> </w:t>
      </w:r>
      <w:r>
        <w:rPr>
          <w:rFonts w:ascii="Times New Roman" w:hAnsi="Times New Roman"/>
          <w:snapToGrid w:val="0"/>
          <w:sz w:val="28"/>
          <w:lang w:val="uk-UA"/>
        </w:rPr>
        <w:t>виділити критерії, за якими певне висловлення політика може бути кваліфіковане як реалізація ухильності;</w:t>
      </w:r>
    </w:p>
    <w:p w:rsidR="0034431E" w:rsidRDefault="0034431E" w:rsidP="0034431E">
      <w:pPr>
        <w:pStyle w:val="afb"/>
        <w:spacing w:line="360" w:lineRule="auto"/>
        <w:ind w:firstLine="709"/>
        <w:jc w:val="both"/>
        <w:rPr>
          <w:rFonts w:ascii="Times New Roman" w:hAnsi="Times New Roman"/>
          <w:snapToGrid w:val="0"/>
          <w:spacing w:val="-2"/>
          <w:sz w:val="28"/>
          <w:lang w:val="uk-UA"/>
        </w:rPr>
      </w:pPr>
      <w:r>
        <w:rPr>
          <w:rFonts w:ascii="Wingdings" w:hAnsi="Wingdings"/>
          <w:snapToGrid w:val="0"/>
          <w:spacing w:val="-2"/>
          <w:lang w:val="uk-UA"/>
        </w:rPr>
        <w:t></w:t>
      </w:r>
      <w:r>
        <w:rPr>
          <w:rFonts w:ascii="Times New Roman" w:hAnsi="Times New Roman"/>
          <w:snapToGrid w:val="0"/>
          <w:spacing w:val="-2"/>
          <w:sz w:val="28"/>
          <w:lang w:val="uk-UA"/>
        </w:rPr>
        <w:t xml:space="preserve">   проаналізувати фрагменти італійського політичного дискурсу; </w:t>
      </w:r>
    </w:p>
    <w:p w:rsidR="0034431E" w:rsidRDefault="0034431E" w:rsidP="0034431E">
      <w:pPr>
        <w:pStyle w:val="afb"/>
        <w:tabs>
          <w:tab w:val="num" w:pos="1080"/>
        </w:tabs>
        <w:spacing w:line="360" w:lineRule="auto"/>
        <w:ind w:left="1080" w:hanging="360"/>
        <w:jc w:val="both"/>
        <w:rPr>
          <w:rFonts w:ascii="Times New Roman" w:hAnsi="Times New Roman"/>
          <w:snapToGrid w:val="0"/>
          <w:sz w:val="28"/>
          <w:lang w:val="uk-UA"/>
        </w:rPr>
      </w:pPr>
      <w:r>
        <w:rPr>
          <w:rFonts w:ascii="Wingdings" w:hAnsi="Wingdings"/>
          <w:snapToGrid w:val="0"/>
          <w:lang w:val="uk-UA"/>
        </w:rPr>
        <w:t></w:t>
      </w:r>
      <w:r>
        <w:rPr>
          <w:rFonts w:ascii="Times New Roman" w:hAnsi="Times New Roman"/>
          <w:snapToGrid w:val="0"/>
          <w:sz w:val="28"/>
          <w:lang w:val="uk-UA"/>
        </w:rPr>
        <w:t xml:space="preserve"> виявити, дослідити, класифікувати типові випадки прояву ухильності в монологічному та діалогічному мовленні італійських політиків;</w:t>
      </w:r>
    </w:p>
    <w:p w:rsidR="0034431E" w:rsidRDefault="0034431E" w:rsidP="0034431E">
      <w:pPr>
        <w:pStyle w:val="afb"/>
        <w:tabs>
          <w:tab w:val="num" w:pos="1080"/>
        </w:tabs>
        <w:spacing w:line="360" w:lineRule="auto"/>
        <w:ind w:left="1080" w:hanging="360"/>
        <w:jc w:val="both"/>
        <w:rPr>
          <w:rFonts w:ascii="Times New Roman" w:hAnsi="Times New Roman"/>
          <w:snapToGrid w:val="0"/>
          <w:sz w:val="28"/>
          <w:lang w:val="uk-UA"/>
        </w:rPr>
      </w:pPr>
      <w:r>
        <w:rPr>
          <w:rFonts w:ascii="Wingdings" w:hAnsi="Wingdings"/>
          <w:snapToGrid w:val="0"/>
          <w:lang w:val="uk-UA"/>
        </w:rPr>
        <w:lastRenderedPageBreak/>
        <w:t></w:t>
      </w:r>
      <w:r>
        <w:rPr>
          <w:rFonts w:ascii="Times New Roman" w:hAnsi="Times New Roman"/>
          <w:snapToGrid w:val="0"/>
          <w:sz w:val="28"/>
          <w:lang w:val="uk-UA"/>
        </w:rPr>
        <w:t xml:space="preserve"> установити взаємозв’язок, сполучуваність і порядок використання засобів вираження ухильності у різних комунікативних ситуаціях;</w:t>
      </w:r>
    </w:p>
    <w:p w:rsidR="0034431E" w:rsidRDefault="0034431E" w:rsidP="0034431E">
      <w:pPr>
        <w:pStyle w:val="afb"/>
        <w:tabs>
          <w:tab w:val="left" w:pos="1080"/>
        </w:tabs>
        <w:spacing w:line="360" w:lineRule="auto"/>
        <w:ind w:left="1080" w:hanging="360"/>
        <w:jc w:val="both"/>
        <w:rPr>
          <w:rFonts w:ascii="Times New Roman" w:hAnsi="Times New Roman"/>
          <w:snapToGrid w:val="0"/>
          <w:sz w:val="28"/>
          <w:lang w:val="uk-UA"/>
        </w:rPr>
      </w:pPr>
      <w:r>
        <w:rPr>
          <w:rFonts w:ascii="Wingdings" w:hAnsi="Wingdings"/>
          <w:snapToGrid w:val="0"/>
          <w:lang w:val="uk-UA"/>
        </w:rPr>
        <w:t></w:t>
      </w:r>
      <w:r>
        <w:rPr>
          <w:rFonts w:ascii="Times New Roman" w:hAnsi="Times New Roman"/>
          <w:snapToGrid w:val="0"/>
          <w:sz w:val="28"/>
          <w:lang w:val="uk-UA"/>
        </w:rPr>
        <w:t xml:space="preserve">  визначити, які лексичні одиниці, граматичні конструкції, риторико-стилістичні засоби вживають політики при реалізації комунікативного наміру уникнути чіткого й однозначного викладу думки;</w:t>
      </w:r>
    </w:p>
    <w:p w:rsidR="0034431E" w:rsidRDefault="0034431E" w:rsidP="0034431E">
      <w:pPr>
        <w:pStyle w:val="afb"/>
        <w:tabs>
          <w:tab w:val="left" w:pos="990"/>
          <w:tab w:val="left" w:pos="1080"/>
        </w:tabs>
        <w:spacing w:line="360" w:lineRule="auto"/>
        <w:ind w:left="1080" w:hanging="360"/>
        <w:jc w:val="both"/>
        <w:rPr>
          <w:rFonts w:ascii="Times New Roman" w:hAnsi="Times New Roman"/>
          <w:snapToGrid w:val="0"/>
          <w:sz w:val="28"/>
          <w:lang w:val="uk-UA"/>
        </w:rPr>
      </w:pPr>
      <w:r>
        <w:rPr>
          <w:rFonts w:ascii="Wingdings" w:hAnsi="Wingdings"/>
          <w:snapToGrid w:val="0"/>
          <w:lang w:val="uk-UA"/>
        </w:rPr>
        <w:t></w:t>
      </w:r>
      <w:r>
        <w:rPr>
          <w:rFonts w:ascii="Times New Roman" w:hAnsi="Times New Roman"/>
          <w:snapToGrid w:val="0"/>
          <w:sz w:val="28"/>
          <w:lang w:val="uk-UA"/>
        </w:rPr>
        <w:t xml:space="preserve"> з'ясувати роль, причину, важливість вибору, раціональність і доцільність використання італійськими політиками мовних засобів ухильності;</w:t>
      </w:r>
    </w:p>
    <w:p w:rsidR="0034431E" w:rsidRDefault="0034431E" w:rsidP="0034431E">
      <w:pPr>
        <w:pStyle w:val="afb"/>
        <w:spacing w:line="360" w:lineRule="auto"/>
        <w:ind w:left="1080" w:hanging="360"/>
        <w:jc w:val="both"/>
        <w:rPr>
          <w:rFonts w:ascii="Times New Roman" w:hAnsi="Times New Roman"/>
          <w:snapToGrid w:val="0"/>
          <w:sz w:val="28"/>
          <w:lang w:val="uk-UA"/>
        </w:rPr>
      </w:pPr>
      <w:r>
        <w:rPr>
          <w:rFonts w:ascii="Wingdings" w:hAnsi="Wingdings"/>
          <w:snapToGrid w:val="0"/>
          <w:lang w:val="uk-UA"/>
        </w:rPr>
        <w:t></w:t>
      </w:r>
      <w:r>
        <w:rPr>
          <w:rFonts w:ascii="Times New Roman" w:hAnsi="Times New Roman"/>
          <w:snapToGrid w:val="0"/>
          <w:sz w:val="28"/>
          <w:lang w:val="uk-UA"/>
        </w:rPr>
        <w:t xml:space="preserve"> виділити тактики ухильності, за допомогою яких мовець утілює власні комунікативні інтенції, здійснюючи вплив на адресата політичного дискурсу; визначити найуживаніші з цих тактик.</w:t>
      </w:r>
    </w:p>
    <w:p w:rsidR="0034431E" w:rsidRDefault="0034431E" w:rsidP="0034431E">
      <w:pPr>
        <w:pStyle w:val="afb"/>
        <w:spacing w:line="360" w:lineRule="auto"/>
        <w:ind w:firstLine="709"/>
        <w:jc w:val="both"/>
        <w:rPr>
          <w:rFonts w:ascii="Times New Roman" w:hAnsi="Times New Roman"/>
          <w:snapToGrid w:val="0"/>
          <w:sz w:val="28"/>
          <w:lang w:val="uk-UA"/>
        </w:rPr>
      </w:pPr>
      <w:r>
        <w:rPr>
          <w:rFonts w:ascii="Times New Roman" w:hAnsi="Times New Roman"/>
          <w:b/>
          <w:i/>
          <w:snapToGrid w:val="0"/>
          <w:sz w:val="28"/>
          <w:lang w:val="uk-UA"/>
        </w:rPr>
        <w:t>Об’єкт</w:t>
      </w:r>
      <w:r>
        <w:rPr>
          <w:rFonts w:ascii="Times New Roman" w:hAnsi="Times New Roman"/>
          <w:snapToGrid w:val="0"/>
          <w:sz w:val="28"/>
          <w:lang w:val="uk-UA"/>
        </w:rPr>
        <w:t xml:space="preserve"> дослідження – явище ухильності, властиве італійському політичному дискурсу, сформованому під впливом низки мовних і позамовних факторів.</w:t>
      </w:r>
    </w:p>
    <w:p w:rsidR="0034431E" w:rsidRDefault="0034431E" w:rsidP="0034431E">
      <w:pPr>
        <w:pStyle w:val="afb"/>
        <w:spacing w:line="360" w:lineRule="auto"/>
        <w:ind w:firstLine="709"/>
        <w:jc w:val="both"/>
        <w:rPr>
          <w:rFonts w:ascii="Times New Roman" w:hAnsi="Times New Roman"/>
          <w:snapToGrid w:val="0"/>
          <w:sz w:val="28"/>
          <w:lang w:val="uk-UA"/>
        </w:rPr>
      </w:pPr>
      <w:r>
        <w:rPr>
          <w:rFonts w:ascii="Times New Roman" w:hAnsi="Times New Roman"/>
          <w:b/>
          <w:i/>
          <w:snapToGrid w:val="0"/>
          <w:sz w:val="28"/>
          <w:lang w:val="uk-UA"/>
        </w:rPr>
        <w:t>Предметом</w:t>
      </w:r>
      <w:r>
        <w:rPr>
          <w:rFonts w:ascii="Times New Roman" w:hAnsi="Times New Roman"/>
          <w:snapToGrid w:val="0"/>
          <w:sz w:val="28"/>
          <w:lang w:val="uk-UA"/>
        </w:rPr>
        <w:t xml:space="preserve"> цього дослідження є одиниці різних мовних рівнів, об’єднані на основі їх спільної прагматичної функції в єдину систему засобів вираження ухильності; а також різні граматичні категорії, синтаксичні конструкції, стилістичні засоби та риторичні прийоми зі схожим лінгвопрагматичним навантаженням.</w:t>
      </w:r>
    </w:p>
    <w:p w:rsidR="0034431E" w:rsidRDefault="0034431E" w:rsidP="0034431E">
      <w:pPr>
        <w:pStyle w:val="afb"/>
        <w:numPr>
          <w:ilvl w:val="12"/>
          <w:numId w:val="0"/>
        </w:numPr>
        <w:spacing w:line="360" w:lineRule="auto"/>
        <w:ind w:firstLine="709"/>
        <w:jc w:val="both"/>
        <w:rPr>
          <w:rFonts w:ascii="Times New Roman" w:hAnsi="Times New Roman"/>
          <w:snapToGrid w:val="0"/>
          <w:sz w:val="28"/>
          <w:lang w:val="uk-UA"/>
        </w:rPr>
      </w:pPr>
      <w:r>
        <w:rPr>
          <w:rFonts w:ascii="Times New Roman" w:hAnsi="Times New Roman"/>
          <w:b/>
          <w:i/>
          <w:snapToGrid w:val="0"/>
          <w:sz w:val="28"/>
          <w:lang w:val="uk-UA"/>
        </w:rPr>
        <w:t xml:space="preserve">Методи </w:t>
      </w:r>
      <w:r>
        <w:rPr>
          <w:rFonts w:ascii="Times New Roman" w:hAnsi="Times New Roman"/>
          <w:snapToGrid w:val="0"/>
          <w:sz w:val="28"/>
          <w:lang w:val="uk-UA"/>
        </w:rPr>
        <w:t xml:space="preserve">та </w:t>
      </w:r>
      <w:r>
        <w:rPr>
          <w:rFonts w:ascii="Times New Roman" w:hAnsi="Times New Roman"/>
          <w:b/>
          <w:i/>
          <w:snapToGrid w:val="0"/>
          <w:sz w:val="28"/>
          <w:lang w:val="uk-UA"/>
        </w:rPr>
        <w:t>прийоми</w:t>
      </w:r>
      <w:r>
        <w:rPr>
          <w:rFonts w:ascii="Times New Roman" w:hAnsi="Times New Roman"/>
          <w:snapToGrid w:val="0"/>
          <w:sz w:val="28"/>
          <w:lang w:val="uk-UA"/>
        </w:rPr>
        <w:t>, використані при дослідженні італійського політичного дискурсу, полягають у прагматичному, семантико-синтаксичному, контекстуально-інтерпретаційному, дистрибутивному, кількісному, трансформаційному аналізах відібраного матеріалу з застосуванням положень теорії аргументації. Зокрема,</w:t>
      </w:r>
    </w:p>
    <w:p w:rsidR="0034431E" w:rsidRDefault="0034431E" w:rsidP="0034431E">
      <w:pPr>
        <w:spacing w:line="360" w:lineRule="auto"/>
        <w:ind w:left="1080" w:hanging="360"/>
        <w:jc w:val="both"/>
        <w:rPr>
          <w:spacing w:val="2"/>
          <w:sz w:val="28"/>
        </w:rPr>
      </w:pPr>
      <w:r>
        <w:rPr>
          <w:rFonts w:ascii="Wingdings" w:hAnsi="Wingdings"/>
          <w:snapToGrid w:val="0"/>
          <w:spacing w:val="2"/>
          <w:sz w:val="20"/>
        </w:rPr>
        <w:t></w:t>
      </w:r>
      <w:r>
        <w:rPr>
          <w:snapToGrid w:val="0"/>
          <w:spacing w:val="2"/>
          <w:sz w:val="28"/>
        </w:rPr>
        <w:t xml:space="preserve"> </w:t>
      </w:r>
      <w:r>
        <w:rPr>
          <w:i/>
          <w:spacing w:val="2"/>
          <w:sz w:val="28"/>
        </w:rPr>
        <w:t>прагматичний аналіз</w:t>
      </w:r>
      <w:r>
        <w:rPr>
          <w:spacing w:val="2"/>
          <w:sz w:val="28"/>
        </w:rPr>
        <w:t xml:space="preserve"> дозволив розкрити значення окремого фрагменту італійського політичного дискурсу, зважаючи не лише на зовнішню форму висловлення, а й на глибинний змі</w:t>
      </w:r>
      <w:proofErr w:type="gramStart"/>
      <w:r>
        <w:rPr>
          <w:spacing w:val="2"/>
          <w:sz w:val="28"/>
        </w:rPr>
        <w:t>ст</w:t>
      </w:r>
      <w:proofErr w:type="gramEnd"/>
      <w:r>
        <w:rPr>
          <w:spacing w:val="2"/>
          <w:sz w:val="28"/>
        </w:rPr>
        <w:t>, роль мовних і позамовних факторів;</w:t>
      </w:r>
    </w:p>
    <w:p w:rsidR="0034431E" w:rsidRDefault="0034431E" w:rsidP="0034431E">
      <w:pPr>
        <w:spacing w:line="360" w:lineRule="auto"/>
        <w:ind w:left="1080" w:hanging="360"/>
        <w:jc w:val="both"/>
        <w:rPr>
          <w:sz w:val="28"/>
        </w:rPr>
      </w:pPr>
      <w:r>
        <w:rPr>
          <w:rFonts w:ascii="Wingdings" w:hAnsi="Wingdings"/>
          <w:snapToGrid w:val="0"/>
          <w:sz w:val="20"/>
        </w:rPr>
        <w:lastRenderedPageBreak/>
        <w:t></w:t>
      </w:r>
      <w:r>
        <w:rPr>
          <w:snapToGrid w:val="0"/>
          <w:sz w:val="28"/>
        </w:rPr>
        <w:t xml:space="preserve"> </w:t>
      </w:r>
      <w:r>
        <w:rPr>
          <w:i/>
          <w:sz w:val="28"/>
        </w:rPr>
        <w:t>семантико-синтаксичний аналіз</w:t>
      </w:r>
      <w:r>
        <w:rPr>
          <w:sz w:val="28"/>
        </w:rPr>
        <w:t xml:space="preserve"> засвідчив існування слів з ухильним значенням і здатність точних або знеточнених елементів виступати засобами вираження ухильності </w:t>
      </w:r>
      <w:proofErr w:type="gramStart"/>
      <w:r>
        <w:rPr>
          <w:sz w:val="28"/>
        </w:rPr>
        <w:t>у</w:t>
      </w:r>
      <w:proofErr w:type="gramEnd"/>
      <w:r>
        <w:rPr>
          <w:sz w:val="28"/>
        </w:rPr>
        <w:t xml:space="preserve"> поєднаннях між собою чи з іншими одиницями;</w:t>
      </w:r>
    </w:p>
    <w:p w:rsidR="0034431E" w:rsidRDefault="0034431E" w:rsidP="0034431E">
      <w:pPr>
        <w:spacing w:line="360" w:lineRule="auto"/>
        <w:ind w:left="1080" w:hanging="360"/>
        <w:jc w:val="both"/>
        <w:rPr>
          <w:sz w:val="28"/>
        </w:rPr>
      </w:pPr>
      <w:r>
        <w:rPr>
          <w:rFonts w:ascii="Wingdings" w:hAnsi="Wingdings"/>
          <w:snapToGrid w:val="0"/>
          <w:spacing w:val="-2"/>
          <w:sz w:val="20"/>
        </w:rPr>
        <w:t></w:t>
      </w:r>
      <w:r>
        <w:rPr>
          <w:snapToGrid w:val="0"/>
          <w:spacing w:val="-2"/>
          <w:sz w:val="28"/>
        </w:rPr>
        <w:t xml:space="preserve"> </w:t>
      </w:r>
      <w:r>
        <w:rPr>
          <w:i/>
          <w:sz w:val="28"/>
        </w:rPr>
        <w:t>контекстуальн</w:t>
      </w:r>
      <w:proofErr w:type="gramStart"/>
      <w:r>
        <w:rPr>
          <w:i/>
          <w:sz w:val="28"/>
        </w:rPr>
        <w:t>о-</w:t>
      </w:r>
      <w:proofErr w:type="gramEnd"/>
      <w:r>
        <w:rPr>
          <w:i/>
          <w:sz w:val="28"/>
        </w:rPr>
        <w:t>інтерпретаційний аналіз</w:t>
      </w:r>
      <w:r>
        <w:rPr>
          <w:sz w:val="28"/>
        </w:rPr>
        <w:t xml:space="preserve"> застосовано для врахування впливу оточення певного слова, сполучення чи й цілого речення на остаточне тлумачення, розуміння та сприйняття сказаного мовцем;</w:t>
      </w:r>
    </w:p>
    <w:p w:rsidR="0034431E" w:rsidRDefault="0034431E" w:rsidP="0034431E">
      <w:pPr>
        <w:tabs>
          <w:tab w:val="left" w:pos="90"/>
        </w:tabs>
        <w:spacing w:line="360" w:lineRule="auto"/>
        <w:ind w:left="1080" w:hanging="360"/>
        <w:jc w:val="both"/>
        <w:rPr>
          <w:sz w:val="28"/>
        </w:rPr>
      </w:pPr>
      <w:r>
        <w:rPr>
          <w:rFonts w:ascii="Wingdings" w:hAnsi="Wingdings"/>
          <w:snapToGrid w:val="0"/>
          <w:spacing w:val="-2"/>
          <w:sz w:val="20"/>
        </w:rPr>
        <w:t></w:t>
      </w:r>
      <w:r>
        <w:rPr>
          <w:snapToGrid w:val="0"/>
          <w:spacing w:val="-2"/>
          <w:sz w:val="28"/>
        </w:rPr>
        <w:t xml:space="preserve">  </w:t>
      </w:r>
      <w:r>
        <w:rPr>
          <w:i/>
          <w:sz w:val="28"/>
        </w:rPr>
        <w:t>дистрибутивний аналіз</w:t>
      </w:r>
      <w:r>
        <w:rPr>
          <w:sz w:val="28"/>
        </w:rPr>
        <w:t xml:space="preserve"> дозволив виявити поєднуваність засобів вираження ухильності з іншими точними чи деконкретизованими елементами мови;</w:t>
      </w:r>
    </w:p>
    <w:p w:rsidR="0034431E" w:rsidRDefault="0034431E" w:rsidP="0034431E">
      <w:pPr>
        <w:spacing w:line="360" w:lineRule="auto"/>
        <w:ind w:left="1080" w:hanging="360"/>
        <w:jc w:val="both"/>
        <w:rPr>
          <w:spacing w:val="-2"/>
          <w:sz w:val="28"/>
        </w:rPr>
      </w:pPr>
      <w:r>
        <w:rPr>
          <w:rFonts w:ascii="Wingdings" w:hAnsi="Wingdings"/>
          <w:snapToGrid w:val="0"/>
          <w:spacing w:val="-2"/>
          <w:sz w:val="20"/>
        </w:rPr>
        <w:t></w:t>
      </w:r>
      <w:r>
        <w:rPr>
          <w:snapToGrid w:val="0"/>
          <w:spacing w:val="-2"/>
          <w:sz w:val="28"/>
        </w:rPr>
        <w:t xml:space="preserve"> </w:t>
      </w:r>
      <w:r>
        <w:rPr>
          <w:i/>
          <w:spacing w:val="-2"/>
          <w:sz w:val="28"/>
        </w:rPr>
        <w:t>кількісний аналіз</w:t>
      </w:r>
      <w:r>
        <w:rPr>
          <w:spacing w:val="-2"/>
          <w:sz w:val="28"/>
        </w:rPr>
        <w:t xml:space="preserve"> забезпечив статистичну достовірність </w:t>
      </w:r>
      <w:proofErr w:type="gramStart"/>
      <w:r>
        <w:rPr>
          <w:spacing w:val="-2"/>
          <w:sz w:val="28"/>
        </w:rPr>
        <w:t>досл</w:t>
      </w:r>
      <w:proofErr w:type="gramEnd"/>
      <w:r>
        <w:rPr>
          <w:spacing w:val="-2"/>
          <w:sz w:val="28"/>
        </w:rPr>
        <w:t xml:space="preserve">ідження, продемонстрував відчутну присутність засобів ухильності у мовленні італійських політиків; відсоток уживання певних частин мови в ролі засобів </w:t>
      </w:r>
      <w:r>
        <w:rPr>
          <w:spacing w:val="-4"/>
          <w:sz w:val="28"/>
        </w:rPr>
        <w:t>ухильності й випадків бажаного/небажаного застосування тактик ухильності;</w:t>
      </w:r>
    </w:p>
    <w:p w:rsidR="0034431E" w:rsidRDefault="0034431E" w:rsidP="0034431E">
      <w:pPr>
        <w:tabs>
          <w:tab w:val="left" w:pos="1080"/>
        </w:tabs>
        <w:spacing w:line="360" w:lineRule="auto"/>
        <w:ind w:left="1080" w:hanging="360"/>
        <w:jc w:val="both"/>
        <w:rPr>
          <w:spacing w:val="-5"/>
          <w:sz w:val="28"/>
        </w:rPr>
      </w:pPr>
      <w:r>
        <w:rPr>
          <w:rFonts w:ascii="Wingdings" w:hAnsi="Wingdings"/>
          <w:snapToGrid w:val="0"/>
          <w:spacing w:val="-2"/>
          <w:sz w:val="20"/>
        </w:rPr>
        <w:t></w:t>
      </w:r>
      <w:r>
        <w:rPr>
          <w:snapToGrid w:val="0"/>
          <w:spacing w:val="-2"/>
          <w:sz w:val="28"/>
        </w:rPr>
        <w:t xml:space="preserve">  </w:t>
      </w:r>
      <w:r>
        <w:rPr>
          <w:i/>
          <w:spacing w:val="-5"/>
          <w:sz w:val="28"/>
        </w:rPr>
        <w:t>трансформаційний аналіз</w:t>
      </w:r>
      <w:r>
        <w:rPr>
          <w:spacing w:val="-5"/>
          <w:sz w:val="28"/>
        </w:rPr>
        <w:t xml:space="preserve"> використано для подання прикладів неухильного мовлення та унаочнення ухильності політика (де це </w:t>
      </w:r>
      <w:proofErr w:type="gramStart"/>
      <w:r>
        <w:rPr>
          <w:spacing w:val="-5"/>
          <w:sz w:val="28"/>
        </w:rPr>
        <w:t>доц</w:t>
      </w:r>
      <w:proofErr w:type="gramEnd"/>
      <w:r>
        <w:rPr>
          <w:spacing w:val="-5"/>
          <w:sz w:val="28"/>
        </w:rPr>
        <w:t>ільно та можливо).</w:t>
      </w:r>
    </w:p>
    <w:p w:rsidR="0034431E" w:rsidRDefault="0034431E" w:rsidP="0034431E">
      <w:pPr>
        <w:pStyle w:val="afb"/>
        <w:numPr>
          <w:ilvl w:val="12"/>
          <w:numId w:val="0"/>
        </w:numPr>
        <w:spacing w:line="360" w:lineRule="auto"/>
        <w:ind w:firstLine="709"/>
        <w:jc w:val="both"/>
        <w:rPr>
          <w:rFonts w:ascii="Times New Roman" w:hAnsi="Times New Roman"/>
          <w:snapToGrid w:val="0"/>
          <w:sz w:val="28"/>
          <w:lang w:val="uk-UA"/>
        </w:rPr>
      </w:pPr>
      <w:r>
        <w:rPr>
          <w:rFonts w:ascii="Times New Roman" w:hAnsi="Times New Roman"/>
          <w:b/>
          <w:snapToGrid w:val="0"/>
          <w:sz w:val="28"/>
          <w:lang w:val="uk-UA"/>
        </w:rPr>
        <w:t xml:space="preserve">Наукова новизна </w:t>
      </w:r>
      <w:r>
        <w:rPr>
          <w:rFonts w:ascii="Times New Roman" w:hAnsi="Times New Roman"/>
          <w:snapToGrid w:val="0"/>
          <w:sz w:val="28"/>
          <w:lang w:val="uk-UA"/>
        </w:rPr>
        <w:t>дисертації полягає у тому, що в ній:</w:t>
      </w:r>
    </w:p>
    <w:p w:rsidR="0034431E" w:rsidRDefault="0034431E" w:rsidP="0034431E">
      <w:pPr>
        <w:pStyle w:val="afb"/>
        <w:spacing w:line="360" w:lineRule="auto"/>
        <w:ind w:left="1080" w:hanging="360"/>
        <w:jc w:val="both"/>
        <w:rPr>
          <w:rFonts w:ascii="Times New Roman" w:hAnsi="Times New Roman"/>
          <w:snapToGrid w:val="0"/>
          <w:sz w:val="28"/>
          <w:lang w:val="uk-UA"/>
        </w:rPr>
      </w:pPr>
      <w:r>
        <w:rPr>
          <w:rFonts w:ascii="Wingdings" w:hAnsi="Wingdings"/>
          <w:snapToGrid w:val="0"/>
          <w:spacing w:val="-2"/>
        </w:rPr>
        <w:t></w:t>
      </w:r>
      <w:r w:rsidRPr="00D0140E">
        <w:rPr>
          <w:snapToGrid w:val="0"/>
          <w:spacing w:val="-2"/>
          <w:sz w:val="28"/>
          <w:lang w:val="uk-UA"/>
        </w:rPr>
        <w:t xml:space="preserve"> </w:t>
      </w:r>
      <w:r>
        <w:rPr>
          <w:rFonts w:ascii="Times New Roman" w:hAnsi="Times New Roman"/>
          <w:snapToGrid w:val="0"/>
          <w:sz w:val="28"/>
          <w:lang w:val="uk-UA"/>
        </w:rPr>
        <w:t xml:space="preserve">уперше здійснено комплексне вивчення </w:t>
      </w:r>
      <w:proofErr w:type="gramStart"/>
      <w:r>
        <w:rPr>
          <w:rFonts w:ascii="Times New Roman" w:hAnsi="Times New Roman"/>
          <w:snapToGrid w:val="0"/>
          <w:sz w:val="28"/>
          <w:lang w:val="uk-UA"/>
        </w:rPr>
        <w:t>р</w:t>
      </w:r>
      <w:proofErr w:type="gramEnd"/>
      <w:r>
        <w:rPr>
          <w:rFonts w:ascii="Times New Roman" w:hAnsi="Times New Roman"/>
          <w:snapToGrid w:val="0"/>
          <w:sz w:val="28"/>
          <w:lang w:val="uk-UA"/>
        </w:rPr>
        <w:t>ізнорівневих засобів вираження ухильності в мовленні італійських політиків;</w:t>
      </w:r>
    </w:p>
    <w:p w:rsidR="0034431E" w:rsidRDefault="0034431E" w:rsidP="0034431E">
      <w:pPr>
        <w:pStyle w:val="afb"/>
        <w:spacing w:line="360" w:lineRule="auto"/>
        <w:ind w:left="1080" w:hanging="360"/>
        <w:jc w:val="both"/>
        <w:rPr>
          <w:rFonts w:ascii="Times New Roman" w:hAnsi="Times New Roman"/>
          <w:snapToGrid w:val="0"/>
          <w:spacing w:val="-4"/>
          <w:sz w:val="28"/>
          <w:lang w:val="uk-UA"/>
        </w:rPr>
      </w:pPr>
      <w:r>
        <w:rPr>
          <w:rFonts w:ascii="Wingdings" w:hAnsi="Wingdings"/>
          <w:snapToGrid w:val="0"/>
          <w:spacing w:val="-2"/>
        </w:rPr>
        <w:t></w:t>
      </w:r>
      <w:r>
        <w:rPr>
          <w:snapToGrid w:val="0"/>
          <w:spacing w:val="-2"/>
          <w:sz w:val="28"/>
        </w:rPr>
        <w:t xml:space="preserve"> </w:t>
      </w:r>
      <w:r>
        <w:rPr>
          <w:rFonts w:ascii="Times New Roman" w:hAnsi="Times New Roman"/>
          <w:snapToGrid w:val="0"/>
          <w:spacing w:val="-4"/>
          <w:sz w:val="28"/>
          <w:lang w:val="uk-UA"/>
        </w:rPr>
        <w:t>запроваджено термін “ухильність” для позначення комплексу явищ – неточності, неоднозначності, багатозначності, деконкретизації тощо;</w:t>
      </w:r>
    </w:p>
    <w:p w:rsidR="0034431E" w:rsidRDefault="0034431E" w:rsidP="0034431E">
      <w:pPr>
        <w:pStyle w:val="afb"/>
        <w:tabs>
          <w:tab w:val="left" w:pos="1080"/>
        </w:tabs>
        <w:spacing w:line="360" w:lineRule="auto"/>
        <w:ind w:left="1080" w:hanging="360"/>
        <w:jc w:val="both"/>
        <w:rPr>
          <w:rFonts w:ascii="Times New Roman" w:hAnsi="Times New Roman"/>
          <w:snapToGrid w:val="0"/>
          <w:sz w:val="28"/>
          <w:lang w:val="uk-UA"/>
        </w:rPr>
      </w:pPr>
      <w:r>
        <w:rPr>
          <w:rFonts w:ascii="Wingdings" w:hAnsi="Wingdings"/>
          <w:snapToGrid w:val="0"/>
          <w:spacing w:val="-2"/>
        </w:rPr>
        <w:t></w:t>
      </w:r>
      <w:r w:rsidRPr="00D0140E">
        <w:rPr>
          <w:snapToGrid w:val="0"/>
          <w:spacing w:val="-2"/>
          <w:sz w:val="28"/>
          <w:lang w:val="uk-UA"/>
        </w:rPr>
        <w:t xml:space="preserve"> </w:t>
      </w:r>
      <w:r>
        <w:rPr>
          <w:rFonts w:ascii="Times New Roman" w:hAnsi="Times New Roman"/>
          <w:snapToGrid w:val="0"/>
          <w:sz w:val="28"/>
          <w:lang w:val="uk-UA"/>
        </w:rPr>
        <w:t xml:space="preserve">уперше проаналізовано прагматичний потенціал засобів ухильності італійської мови, їх уживання при </w:t>
      </w:r>
      <w:proofErr w:type="gramStart"/>
      <w:r>
        <w:rPr>
          <w:rFonts w:ascii="Times New Roman" w:hAnsi="Times New Roman"/>
          <w:snapToGrid w:val="0"/>
          <w:sz w:val="28"/>
          <w:lang w:val="uk-UA"/>
        </w:rPr>
        <w:t>св</w:t>
      </w:r>
      <w:proofErr w:type="gramEnd"/>
      <w:r>
        <w:rPr>
          <w:rFonts w:ascii="Times New Roman" w:hAnsi="Times New Roman"/>
          <w:snapToGrid w:val="0"/>
          <w:sz w:val="28"/>
          <w:lang w:val="uk-UA"/>
        </w:rPr>
        <w:t>ідомому впливі на масову аудиторію;</w:t>
      </w:r>
    </w:p>
    <w:p w:rsidR="0034431E" w:rsidRDefault="0034431E" w:rsidP="0034431E">
      <w:pPr>
        <w:pStyle w:val="afb"/>
        <w:tabs>
          <w:tab w:val="left" w:pos="1080"/>
        </w:tabs>
        <w:spacing w:line="360" w:lineRule="auto"/>
        <w:ind w:left="1080" w:hanging="360"/>
        <w:jc w:val="both"/>
        <w:rPr>
          <w:rFonts w:ascii="Times New Roman" w:hAnsi="Times New Roman"/>
          <w:snapToGrid w:val="0"/>
          <w:sz w:val="28"/>
          <w:lang w:val="uk-UA"/>
        </w:rPr>
      </w:pPr>
      <w:r>
        <w:rPr>
          <w:rFonts w:ascii="Wingdings" w:hAnsi="Wingdings"/>
          <w:snapToGrid w:val="0"/>
          <w:spacing w:val="-2"/>
        </w:rPr>
        <w:t></w:t>
      </w:r>
      <w:r w:rsidRPr="00D0140E">
        <w:rPr>
          <w:snapToGrid w:val="0"/>
          <w:spacing w:val="-2"/>
          <w:sz w:val="28"/>
          <w:lang w:val="uk-UA"/>
        </w:rPr>
        <w:t xml:space="preserve"> </w:t>
      </w:r>
      <w:r>
        <w:rPr>
          <w:rFonts w:ascii="Times New Roman" w:hAnsi="Times New Roman"/>
          <w:snapToGrid w:val="0"/>
          <w:sz w:val="28"/>
          <w:lang w:val="uk-UA"/>
        </w:rPr>
        <w:t xml:space="preserve">уперше </w:t>
      </w:r>
      <w:proofErr w:type="gramStart"/>
      <w:r>
        <w:rPr>
          <w:rFonts w:ascii="Times New Roman" w:hAnsi="Times New Roman"/>
          <w:snapToGrid w:val="0"/>
          <w:sz w:val="28"/>
          <w:lang w:val="uk-UA"/>
        </w:rPr>
        <w:t>досл</w:t>
      </w:r>
      <w:proofErr w:type="gramEnd"/>
      <w:r>
        <w:rPr>
          <w:rFonts w:ascii="Times New Roman" w:hAnsi="Times New Roman"/>
          <w:snapToGrid w:val="0"/>
          <w:sz w:val="28"/>
          <w:lang w:val="uk-UA"/>
        </w:rPr>
        <w:t>іджено використання італійської мови у політиці для реалізації комунікативного наміру мовця ухилитися;</w:t>
      </w:r>
    </w:p>
    <w:p w:rsidR="0034431E" w:rsidRDefault="0034431E" w:rsidP="0034431E">
      <w:pPr>
        <w:pStyle w:val="afb"/>
        <w:tabs>
          <w:tab w:val="left" w:pos="0"/>
        </w:tabs>
        <w:spacing w:line="360" w:lineRule="auto"/>
        <w:ind w:firstLine="720"/>
        <w:jc w:val="both"/>
        <w:rPr>
          <w:rFonts w:ascii="Times New Roman" w:hAnsi="Times New Roman"/>
          <w:snapToGrid w:val="0"/>
          <w:sz w:val="28"/>
          <w:lang w:val="uk-UA"/>
        </w:rPr>
      </w:pPr>
      <w:r>
        <w:rPr>
          <w:rFonts w:ascii="Wingdings" w:hAnsi="Wingdings"/>
          <w:snapToGrid w:val="0"/>
          <w:spacing w:val="-2"/>
        </w:rPr>
        <w:t></w:t>
      </w:r>
      <w:r>
        <w:rPr>
          <w:snapToGrid w:val="0"/>
          <w:spacing w:val="-2"/>
          <w:sz w:val="28"/>
        </w:rPr>
        <w:t xml:space="preserve"> </w:t>
      </w:r>
      <w:r>
        <w:rPr>
          <w:rFonts w:ascii="Times New Roman" w:hAnsi="Times New Roman"/>
          <w:snapToGrid w:val="0"/>
          <w:sz w:val="28"/>
          <w:lang w:val="uk-UA"/>
        </w:rPr>
        <w:t>уточнено особливості сучасного політичного дискурсу Італії.</w:t>
      </w:r>
    </w:p>
    <w:p w:rsidR="0034431E" w:rsidRDefault="0034431E" w:rsidP="0034431E">
      <w:pPr>
        <w:pStyle w:val="afb"/>
        <w:spacing w:line="360" w:lineRule="auto"/>
        <w:ind w:firstLine="720"/>
        <w:jc w:val="both"/>
        <w:rPr>
          <w:rFonts w:ascii="Times New Roman" w:hAnsi="Times New Roman"/>
          <w:snapToGrid w:val="0"/>
          <w:spacing w:val="-2"/>
          <w:sz w:val="28"/>
          <w:lang w:val="uk-UA"/>
        </w:rPr>
      </w:pPr>
      <w:r>
        <w:rPr>
          <w:rFonts w:ascii="Times New Roman" w:hAnsi="Times New Roman"/>
          <w:b/>
          <w:i/>
          <w:snapToGrid w:val="0"/>
          <w:spacing w:val="-2"/>
          <w:sz w:val="28"/>
          <w:lang w:val="uk-UA"/>
        </w:rPr>
        <w:t>Теоретичне значення</w:t>
      </w:r>
      <w:r>
        <w:rPr>
          <w:rFonts w:ascii="Times New Roman" w:hAnsi="Times New Roman"/>
          <w:snapToGrid w:val="0"/>
          <w:spacing w:val="-2"/>
          <w:sz w:val="28"/>
          <w:lang w:val="uk-UA"/>
        </w:rPr>
        <w:t xml:space="preserve"> роботи полягає у висвітлені на матеріалі стандартного варіанта італійської мови характерних рис, специфіки </w:t>
      </w:r>
      <w:r>
        <w:rPr>
          <w:rFonts w:ascii="Times New Roman" w:hAnsi="Times New Roman"/>
          <w:snapToGrid w:val="0"/>
          <w:spacing w:val="-2"/>
          <w:sz w:val="28"/>
          <w:lang w:val="uk-UA"/>
        </w:rPr>
        <w:lastRenderedPageBreak/>
        <w:t>функціонування та особливостей творення, реалізації, сприйняття ухильності в політичному дискурсі; виокремленні та класифікації засобів вираження ухильності; визначення ролі цього явища в комунікативному просторі; уточненні визначень дискурсу та політичного дискурсу; запровадженні терміну “ухильність”.</w:t>
      </w:r>
    </w:p>
    <w:p w:rsidR="0034431E" w:rsidRDefault="0034431E" w:rsidP="0034431E">
      <w:pPr>
        <w:pStyle w:val="afb"/>
        <w:spacing w:line="360" w:lineRule="auto"/>
        <w:ind w:firstLine="709"/>
        <w:jc w:val="both"/>
        <w:rPr>
          <w:rFonts w:ascii="Times New Roman" w:hAnsi="Times New Roman"/>
          <w:snapToGrid w:val="0"/>
          <w:sz w:val="28"/>
          <w:lang w:val="uk-UA"/>
        </w:rPr>
      </w:pPr>
      <w:r>
        <w:rPr>
          <w:rFonts w:ascii="Times New Roman" w:hAnsi="Times New Roman"/>
          <w:b/>
          <w:i/>
          <w:snapToGrid w:val="0"/>
          <w:sz w:val="28"/>
          <w:lang w:val="uk-UA"/>
        </w:rPr>
        <w:t>Практична цінність</w:t>
      </w:r>
      <w:r>
        <w:rPr>
          <w:rFonts w:ascii="Times New Roman" w:hAnsi="Times New Roman"/>
          <w:snapToGrid w:val="0"/>
          <w:sz w:val="28"/>
          <w:lang w:val="uk-UA"/>
        </w:rPr>
        <w:t xml:space="preserve"> дисертаційного дослідження зводиться до того, що його матеріали та результати можна використати в теоретичних курсах зі стилістики, лексикології та в розділі загального теоретичного курсу – соціолінгвістиці; у спецкурсах з риторики, теорії дискурсу, теорії комунікації, теорії аргументації, лінгвістики тексту, когнітивної лінгвістики. Міркування, висловлені в роботі, можуть бути враховані при моделюванні політичної комунікації в цілому, а також різного роду промов, розрахованих на велику аудиторію, при спробах спланувати реакцію масового адресата чи формувати імідж політика. Результати аналізу політичного дискурсу можуть бути частково застосовані в суміжних гуманітарних науках, наприклад у політології, психології, соціології, іміджелогії, зв’язках із громадськістю.</w:t>
      </w:r>
    </w:p>
    <w:p w:rsidR="0034431E" w:rsidRDefault="0034431E" w:rsidP="0034431E">
      <w:pPr>
        <w:pStyle w:val="afb"/>
        <w:spacing w:line="360" w:lineRule="auto"/>
        <w:ind w:firstLine="709"/>
        <w:jc w:val="both"/>
        <w:rPr>
          <w:rFonts w:ascii="Times New Roman" w:hAnsi="Times New Roman"/>
          <w:snapToGrid w:val="0"/>
          <w:spacing w:val="-2"/>
          <w:sz w:val="28"/>
          <w:lang w:val="uk-UA"/>
        </w:rPr>
      </w:pPr>
      <w:r>
        <w:rPr>
          <w:rFonts w:ascii="Times New Roman" w:hAnsi="Times New Roman"/>
          <w:b/>
          <w:i/>
          <w:snapToGrid w:val="0"/>
          <w:spacing w:val="-2"/>
          <w:sz w:val="28"/>
          <w:lang w:val="uk-UA"/>
        </w:rPr>
        <w:t>Фактичний матеріал</w:t>
      </w:r>
      <w:r>
        <w:rPr>
          <w:rFonts w:ascii="Times New Roman" w:hAnsi="Times New Roman"/>
          <w:snapToGrid w:val="0"/>
          <w:spacing w:val="-2"/>
          <w:sz w:val="28"/>
          <w:lang w:val="uk-UA"/>
        </w:rPr>
        <w:t xml:space="preserve"> склали тексти промов, виступів, інтерв’ю, дискусій, обговорень, дебатів, розміщені переважно в урядових газетах Італії “</w:t>
      </w:r>
      <w:r>
        <w:rPr>
          <w:rFonts w:ascii="Times New Roman" w:hAnsi="Times New Roman"/>
          <w:i/>
          <w:snapToGrid w:val="0"/>
          <w:spacing w:val="-2"/>
          <w:sz w:val="28"/>
          <w:lang w:val="uk-UA"/>
        </w:rPr>
        <w:t>Corriere della Sera</w:t>
      </w:r>
      <w:r>
        <w:rPr>
          <w:rFonts w:ascii="Times New Roman" w:hAnsi="Times New Roman"/>
          <w:snapToGrid w:val="0"/>
          <w:spacing w:val="-2"/>
          <w:sz w:val="28"/>
          <w:lang w:val="uk-UA"/>
        </w:rPr>
        <w:t>”, “</w:t>
      </w:r>
      <w:r>
        <w:rPr>
          <w:rFonts w:ascii="Times New Roman" w:hAnsi="Times New Roman"/>
          <w:i/>
          <w:snapToGrid w:val="0"/>
          <w:spacing w:val="-2"/>
          <w:sz w:val="28"/>
          <w:lang w:val="uk-UA"/>
        </w:rPr>
        <w:t>Il Mattino</w:t>
      </w:r>
      <w:r>
        <w:rPr>
          <w:rFonts w:ascii="Times New Roman" w:hAnsi="Times New Roman"/>
          <w:snapToGrid w:val="0"/>
          <w:spacing w:val="-2"/>
          <w:sz w:val="28"/>
          <w:lang w:val="uk-UA"/>
        </w:rPr>
        <w:t>”, “</w:t>
      </w:r>
      <w:r>
        <w:rPr>
          <w:rFonts w:ascii="Times New Roman" w:hAnsi="Times New Roman"/>
          <w:i/>
          <w:snapToGrid w:val="0"/>
          <w:spacing w:val="-2"/>
          <w:sz w:val="28"/>
          <w:lang w:val="uk-UA"/>
        </w:rPr>
        <w:t>La Repubblica</w:t>
      </w:r>
      <w:r>
        <w:rPr>
          <w:rFonts w:ascii="Times New Roman" w:hAnsi="Times New Roman"/>
          <w:snapToGrid w:val="0"/>
          <w:spacing w:val="-2"/>
          <w:sz w:val="28"/>
          <w:lang w:val="uk-UA"/>
        </w:rPr>
        <w:t>”, “</w:t>
      </w:r>
      <w:r>
        <w:rPr>
          <w:rFonts w:ascii="Times New Roman" w:hAnsi="Times New Roman"/>
          <w:i/>
          <w:snapToGrid w:val="0"/>
          <w:spacing w:val="-2"/>
          <w:sz w:val="28"/>
          <w:lang w:val="uk-UA"/>
        </w:rPr>
        <w:t>La Stampa</w:t>
      </w:r>
      <w:r>
        <w:rPr>
          <w:rFonts w:ascii="Times New Roman" w:hAnsi="Times New Roman"/>
          <w:snapToGrid w:val="0"/>
          <w:spacing w:val="-2"/>
          <w:sz w:val="28"/>
          <w:lang w:val="uk-UA"/>
        </w:rPr>
        <w:t>”, а також тексти, отримані в результаті декодування аудіо- та відеозаписів політичного спрямування, відібрані методом суцільної вибірки. Загальна кількість опрацьованих сторінок текстів у друкованому вигляді – п’ятнадцять тисяч. Використання ресурсів мережі Інтернет забезпечило доступ як до найновіших політичних документів, так і до архівних матеріалів (1997-2004 роки), що дозволило порівняти попередні висловлення політиків з їх подальшою корекцією.</w:t>
      </w:r>
    </w:p>
    <w:p w:rsidR="0034431E" w:rsidRDefault="0034431E" w:rsidP="0034431E">
      <w:pPr>
        <w:pStyle w:val="afb"/>
        <w:spacing w:line="360" w:lineRule="auto"/>
        <w:ind w:firstLine="709"/>
        <w:jc w:val="both"/>
        <w:rPr>
          <w:rFonts w:ascii="Times New Roman" w:hAnsi="Times New Roman"/>
          <w:snapToGrid w:val="0"/>
          <w:sz w:val="28"/>
          <w:lang w:val="uk-UA"/>
        </w:rPr>
      </w:pPr>
      <w:r>
        <w:rPr>
          <w:rFonts w:ascii="Times New Roman" w:hAnsi="Times New Roman"/>
          <w:b/>
          <w:i/>
          <w:snapToGrid w:val="0"/>
          <w:sz w:val="28"/>
          <w:lang w:val="uk-UA"/>
        </w:rPr>
        <w:t>Апробація роботи.</w:t>
      </w:r>
      <w:r>
        <w:rPr>
          <w:rFonts w:ascii="Times New Roman" w:hAnsi="Times New Roman"/>
          <w:b/>
          <w:snapToGrid w:val="0"/>
          <w:sz w:val="28"/>
          <w:lang w:val="uk-UA"/>
        </w:rPr>
        <w:t xml:space="preserve"> </w:t>
      </w:r>
      <w:r>
        <w:rPr>
          <w:rFonts w:ascii="Times New Roman" w:hAnsi="Times New Roman"/>
          <w:snapToGrid w:val="0"/>
          <w:sz w:val="28"/>
          <w:lang w:val="uk-UA"/>
        </w:rPr>
        <w:t xml:space="preserve">Положення дисертації обговорено на засіданнях кафедри іспанської та італійської філології Інституту філології Київського національного університету імені Тараса Шевченка у 2001-2004 роках, на наукових конференціях: </w:t>
      </w:r>
      <w:r>
        <w:rPr>
          <w:rFonts w:ascii="Times New Roman" w:hAnsi="Times New Roman"/>
          <w:spacing w:val="3"/>
          <w:sz w:val="28"/>
          <w:lang w:val="uk-UA"/>
        </w:rPr>
        <w:t xml:space="preserve">“Мова, освіта і культура у сучасному світі” (КНЛУ, </w:t>
      </w:r>
      <w:r>
        <w:rPr>
          <w:rFonts w:ascii="Times New Roman" w:hAnsi="Times New Roman"/>
          <w:spacing w:val="3"/>
          <w:sz w:val="28"/>
          <w:lang w:val="uk-UA"/>
        </w:rPr>
        <w:lastRenderedPageBreak/>
        <w:t xml:space="preserve">20 грудня 2001 року), </w:t>
      </w:r>
      <w:r>
        <w:rPr>
          <w:rFonts w:ascii="Times New Roman" w:hAnsi="Times New Roman"/>
          <w:snapToGrid w:val="0"/>
          <w:spacing w:val="3"/>
          <w:sz w:val="28"/>
          <w:lang w:val="uk-UA"/>
        </w:rPr>
        <w:t>молодих учених Інституту філології КНУ (18 квітня 2002 року)</w:t>
      </w:r>
      <w:r>
        <w:rPr>
          <w:rFonts w:ascii="Times New Roman" w:hAnsi="Times New Roman"/>
          <w:spacing w:val="3"/>
          <w:sz w:val="28"/>
          <w:lang w:val="uk-UA"/>
        </w:rPr>
        <w:t>, “Мова і культура”</w:t>
      </w:r>
      <w:r>
        <w:rPr>
          <w:rFonts w:ascii="Times New Roman" w:hAnsi="Times New Roman"/>
          <w:spacing w:val="4"/>
          <w:sz w:val="28"/>
          <w:lang w:val="uk-UA"/>
        </w:rPr>
        <w:t xml:space="preserve"> (</w:t>
      </w:r>
      <w:r>
        <w:rPr>
          <w:rFonts w:ascii="Times New Roman" w:hAnsi="Times New Roman"/>
          <w:snapToGrid w:val="0"/>
          <w:spacing w:val="4"/>
          <w:sz w:val="28"/>
          <w:lang w:val="uk-UA"/>
        </w:rPr>
        <w:t>IX</w:t>
      </w:r>
      <w:r>
        <w:rPr>
          <w:rFonts w:ascii="Times New Roman" w:hAnsi="Times New Roman"/>
          <w:snapToGrid w:val="0"/>
          <w:sz w:val="28"/>
          <w:lang w:val="uk-UA"/>
        </w:rPr>
        <w:t xml:space="preserve"> Міжнародній науковій конференції імені професора Сергія Бураго:</w:t>
      </w:r>
      <w:r>
        <w:rPr>
          <w:rFonts w:ascii="Times New Roman" w:hAnsi="Times New Roman"/>
          <w:sz w:val="28"/>
          <w:lang w:val="uk-UA"/>
        </w:rPr>
        <w:t xml:space="preserve"> КНУ, 24-28 червня 2002 року)</w:t>
      </w:r>
      <w:r>
        <w:rPr>
          <w:rFonts w:ascii="Times New Roman" w:hAnsi="Times New Roman"/>
          <w:snapToGrid w:val="0"/>
          <w:sz w:val="28"/>
          <w:lang w:val="uk-UA"/>
        </w:rPr>
        <w:t>, “Мовно-культурна комунікація: напрямки і перспективи дослідження” (Міжнародна наукова конференція за участю молодих учених: КНУ, 09 квітня 2003 року), “Проблеми розвитку філології в Україні у контексті світової культури” (КНУ, 23-24 жовтня 2003 року).</w:t>
      </w:r>
    </w:p>
    <w:p w:rsidR="0034431E" w:rsidRDefault="0034431E" w:rsidP="0034431E">
      <w:pPr>
        <w:pStyle w:val="afb"/>
        <w:spacing w:line="360" w:lineRule="auto"/>
        <w:ind w:firstLine="720"/>
        <w:jc w:val="both"/>
        <w:rPr>
          <w:rFonts w:ascii="Times New Roman" w:hAnsi="Times New Roman"/>
          <w:snapToGrid w:val="0"/>
          <w:sz w:val="28"/>
          <w:lang w:val="uk-UA"/>
        </w:rPr>
      </w:pPr>
      <w:r>
        <w:rPr>
          <w:rFonts w:ascii="Times New Roman" w:hAnsi="Times New Roman"/>
          <w:b/>
          <w:i/>
          <w:snapToGrid w:val="0"/>
          <w:sz w:val="28"/>
          <w:lang w:val="uk-UA"/>
        </w:rPr>
        <w:t>Публікації.</w:t>
      </w:r>
      <w:r>
        <w:rPr>
          <w:rFonts w:ascii="Times New Roman" w:hAnsi="Times New Roman"/>
          <w:snapToGrid w:val="0"/>
          <w:sz w:val="28"/>
          <w:lang w:val="uk-UA"/>
        </w:rPr>
        <w:t xml:space="preserve"> Основні положення дисертації, результати й висновки проведеного аналізу викладено у дванадцяти наукових статтях, написаних одноосібно та опублікованих у фахових виданнях України.  </w:t>
      </w:r>
    </w:p>
    <w:p w:rsidR="0034431E" w:rsidRDefault="0034431E" w:rsidP="0034431E">
      <w:pPr>
        <w:pStyle w:val="afb"/>
        <w:spacing w:line="360" w:lineRule="auto"/>
        <w:ind w:firstLine="720"/>
        <w:jc w:val="both"/>
        <w:rPr>
          <w:rFonts w:ascii="Times New Roman" w:hAnsi="Times New Roman"/>
          <w:b/>
          <w:i/>
          <w:snapToGrid w:val="0"/>
          <w:sz w:val="28"/>
          <w:lang w:val="uk-UA"/>
        </w:rPr>
      </w:pPr>
      <w:r>
        <w:rPr>
          <w:rFonts w:ascii="Times New Roman" w:hAnsi="Times New Roman"/>
          <w:b/>
          <w:i/>
          <w:snapToGrid w:val="0"/>
          <w:sz w:val="28"/>
          <w:lang w:val="uk-UA"/>
        </w:rPr>
        <w:t>Положення, винесені на захист:</w:t>
      </w:r>
    </w:p>
    <w:p w:rsidR="0034431E" w:rsidRDefault="0034431E" w:rsidP="0034431E">
      <w:pPr>
        <w:pStyle w:val="afb"/>
        <w:spacing w:line="360" w:lineRule="auto"/>
        <w:ind w:firstLine="720"/>
        <w:jc w:val="both"/>
        <w:rPr>
          <w:rFonts w:ascii="Times New Roman" w:hAnsi="Times New Roman"/>
          <w:b/>
          <w:i/>
          <w:snapToGrid w:val="0"/>
          <w:sz w:val="28"/>
          <w:lang w:val="uk-UA"/>
        </w:rPr>
      </w:pPr>
      <w:r>
        <w:rPr>
          <w:rFonts w:ascii="Times New Roman" w:hAnsi="Times New Roman"/>
          <w:snapToGrid w:val="0"/>
          <w:sz w:val="28"/>
          <w:lang w:val="uk-UA"/>
        </w:rPr>
        <w:t xml:space="preserve">1. </w:t>
      </w:r>
      <w:r>
        <w:rPr>
          <w:rFonts w:ascii="Times New Roman" w:hAnsi="Times New Roman"/>
          <w:spacing w:val="-3"/>
          <w:sz w:val="28"/>
          <w:lang w:val="uk-UA"/>
        </w:rPr>
        <w:t xml:space="preserve">Ухильність – це ємне комунікативне явище, яке охоплює різноманітні випадки переважно свідомого неоднозначного, невідвертого висловлення думки та переконань; нечіткого, неточного іменування явища, особи чи предмета обговорення заради досягнення певної ілокутивної мети і здійснення впливу на реципієнта. </w:t>
      </w:r>
    </w:p>
    <w:p w:rsidR="0034431E" w:rsidRPr="0034431E" w:rsidRDefault="0034431E" w:rsidP="0034431E">
      <w:pPr>
        <w:pStyle w:val="37"/>
        <w:rPr>
          <w:lang w:val="uk-UA"/>
        </w:rPr>
      </w:pPr>
      <w:r w:rsidRPr="0034431E">
        <w:rPr>
          <w:snapToGrid w:val="0"/>
          <w:lang w:val="uk-UA"/>
        </w:rPr>
        <w:t xml:space="preserve">2. Основними критеріями кваліфікації висловлення як ухильного є порушення політиком одного чи водночас кількох законів логіки, максим ефективної комунікації, а також </w:t>
      </w:r>
      <w:r w:rsidRPr="0034431E">
        <w:rPr>
          <w:lang w:val="uk-UA"/>
        </w:rPr>
        <w:t xml:space="preserve">розкриття сутності предмету розмови наближено, неточно, через тонкий натяк, шляхом приховання власної думки чи залишанням сумнівів щодо вірогідності сприйняття інформації. </w:t>
      </w:r>
    </w:p>
    <w:p w:rsidR="0034431E" w:rsidRDefault="0034431E" w:rsidP="0034431E">
      <w:pPr>
        <w:pStyle w:val="afb"/>
        <w:spacing w:line="360" w:lineRule="auto"/>
        <w:ind w:firstLine="720"/>
        <w:jc w:val="both"/>
        <w:rPr>
          <w:rFonts w:ascii="Times New Roman" w:hAnsi="Times New Roman"/>
          <w:snapToGrid w:val="0"/>
          <w:spacing w:val="-2"/>
          <w:sz w:val="28"/>
          <w:lang w:val="uk-UA"/>
        </w:rPr>
      </w:pPr>
      <w:r>
        <w:rPr>
          <w:rFonts w:ascii="Times New Roman" w:hAnsi="Times New Roman"/>
          <w:snapToGrid w:val="0"/>
          <w:sz w:val="28"/>
          <w:lang w:val="uk-UA"/>
        </w:rPr>
        <w:t xml:space="preserve">3. </w:t>
      </w:r>
      <w:r>
        <w:rPr>
          <w:rFonts w:ascii="Times New Roman" w:hAnsi="Times New Roman"/>
          <w:snapToGrid w:val="0"/>
          <w:spacing w:val="-2"/>
          <w:sz w:val="28"/>
          <w:lang w:val="uk-UA"/>
        </w:rPr>
        <w:t>Явище у</w:t>
      </w:r>
      <w:r>
        <w:rPr>
          <w:rFonts w:ascii="Times New Roman" w:hAnsi="Times New Roman"/>
          <w:spacing w:val="-2"/>
          <w:sz w:val="28"/>
          <w:lang w:val="uk-UA"/>
        </w:rPr>
        <w:t>хильності – одна з характерних рис сучасного італійського політичного дискурсу – зафіксоване в різних комунікативних ситуаціях: у монологічному та діалогічному мовленні.</w:t>
      </w:r>
      <w:r>
        <w:rPr>
          <w:rFonts w:ascii="Times New Roman" w:hAnsi="Times New Roman"/>
          <w:snapToGrid w:val="0"/>
          <w:spacing w:val="-2"/>
          <w:sz w:val="28"/>
          <w:lang w:val="uk-UA"/>
        </w:rPr>
        <w:t xml:space="preserve"> Ухильність реалізується за допомогою низки окремих засобів або їх поєднань, які дозволяють мовцю втілити власний комунікативний намір. Існування маркерів ухильності на всіх мовних рівнях, а також амбівалентність цього явища (його бажаність або небажаність для обох сторін комунікації) свідчать про широке використання ухильності італійськими політиками. </w:t>
      </w:r>
    </w:p>
    <w:p w:rsidR="0034431E" w:rsidRDefault="0034431E" w:rsidP="0034431E">
      <w:pPr>
        <w:spacing w:line="360" w:lineRule="auto"/>
        <w:ind w:firstLine="720"/>
        <w:jc w:val="both"/>
        <w:rPr>
          <w:snapToGrid w:val="0"/>
          <w:spacing w:val="-4"/>
          <w:sz w:val="28"/>
        </w:rPr>
      </w:pPr>
      <w:r w:rsidRPr="0034431E">
        <w:rPr>
          <w:spacing w:val="-4"/>
          <w:sz w:val="28"/>
          <w:lang w:val="uk-UA"/>
        </w:rPr>
        <w:t xml:space="preserve">4. </w:t>
      </w:r>
      <w:r w:rsidRPr="0034431E">
        <w:rPr>
          <w:snapToGrid w:val="0"/>
          <w:spacing w:val="-4"/>
          <w:sz w:val="28"/>
          <w:lang w:val="uk-UA"/>
        </w:rPr>
        <w:t xml:space="preserve">Різнорівневі засоби вираження ухильності вживаються в італійському політичному дискурсі самостійно та у поєднанні з іншими мовними одиницями, у </w:t>
      </w:r>
      <w:r w:rsidRPr="0034431E">
        <w:rPr>
          <w:snapToGrid w:val="0"/>
          <w:spacing w:val="-4"/>
          <w:sz w:val="28"/>
          <w:lang w:val="uk-UA"/>
        </w:rPr>
        <w:lastRenderedPageBreak/>
        <w:t xml:space="preserve">результаті чого неточне значення висловлень посилюється, послаблюється чи нейтралізується. </w:t>
      </w:r>
      <w:r>
        <w:rPr>
          <w:snapToGrid w:val="0"/>
          <w:spacing w:val="-4"/>
          <w:sz w:val="28"/>
        </w:rPr>
        <w:t>Випадки самостійного та комбінованого вживання засобів вираження ухильності кількісно врівноважені. Вибі</w:t>
      </w:r>
      <w:proofErr w:type="gramStart"/>
      <w:r>
        <w:rPr>
          <w:snapToGrid w:val="0"/>
          <w:spacing w:val="-4"/>
          <w:sz w:val="28"/>
        </w:rPr>
        <w:t>р</w:t>
      </w:r>
      <w:proofErr w:type="gramEnd"/>
      <w:r>
        <w:rPr>
          <w:snapToGrid w:val="0"/>
          <w:spacing w:val="-4"/>
          <w:sz w:val="28"/>
        </w:rPr>
        <w:t xml:space="preserve"> таких засобів зумовлений нормою, узусом, особистими уподобаннями мовця.</w:t>
      </w:r>
    </w:p>
    <w:p w:rsidR="0034431E" w:rsidRDefault="0034431E" w:rsidP="0034431E">
      <w:pPr>
        <w:pStyle w:val="afb"/>
        <w:spacing w:line="360" w:lineRule="auto"/>
        <w:ind w:firstLine="720"/>
        <w:jc w:val="both"/>
        <w:rPr>
          <w:rFonts w:ascii="Times New Roman" w:hAnsi="Times New Roman"/>
          <w:snapToGrid w:val="0"/>
          <w:spacing w:val="-4"/>
          <w:sz w:val="28"/>
          <w:lang w:val="uk-UA"/>
        </w:rPr>
      </w:pPr>
      <w:r>
        <w:rPr>
          <w:rFonts w:ascii="Times New Roman" w:hAnsi="Times New Roman"/>
          <w:snapToGrid w:val="0"/>
          <w:spacing w:val="-4"/>
          <w:sz w:val="28"/>
          <w:lang w:val="uk-UA"/>
        </w:rPr>
        <w:t>5. Уживання різноманітних засобів вираження ухильності дозволяє італійським політикам застосувати одну чи водночас декілька мовленнєвих тактик для досягнення певної комунікативної мети. Виділено п’ять основних тактик ухильності: “Нечітке формулювання думки”, “Уникання прямої відповіді”, “Апеляція до людських почуттів”, “Уникання точної номінації”, “Дотримання етикету”.</w:t>
      </w:r>
    </w:p>
    <w:p w:rsidR="0034431E" w:rsidRDefault="0034431E" w:rsidP="0034431E">
      <w:pPr>
        <w:pStyle w:val="afb"/>
        <w:spacing w:line="360" w:lineRule="auto"/>
        <w:ind w:firstLine="720"/>
        <w:jc w:val="both"/>
        <w:rPr>
          <w:rFonts w:ascii="Times New Roman" w:hAnsi="Times New Roman"/>
          <w:snapToGrid w:val="0"/>
          <w:sz w:val="28"/>
          <w:lang w:val="uk-UA"/>
        </w:rPr>
      </w:pPr>
      <w:r>
        <w:rPr>
          <w:rFonts w:ascii="Times New Roman" w:hAnsi="Times New Roman"/>
          <w:b/>
          <w:i/>
          <w:snapToGrid w:val="0"/>
          <w:sz w:val="28"/>
          <w:lang w:val="uk-UA"/>
        </w:rPr>
        <w:t>Обсяг</w:t>
      </w:r>
      <w:r>
        <w:rPr>
          <w:rFonts w:ascii="Times New Roman" w:hAnsi="Times New Roman"/>
          <w:snapToGrid w:val="0"/>
          <w:sz w:val="28"/>
          <w:lang w:val="uk-UA"/>
        </w:rPr>
        <w:t xml:space="preserve"> і </w:t>
      </w:r>
      <w:r>
        <w:rPr>
          <w:rFonts w:ascii="Times New Roman" w:hAnsi="Times New Roman"/>
          <w:b/>
          <w:i/>
          <w:snapToGrid w:val="0"/>
          <w:sz w:val="28"/>
          <w:lang w:val="uk-UA"/>
        </w:rPr>
        <w:t xml:space="preserve">структура дисертації. </w:t>
      </w:r>
      <w:r>
        <w:rPr>
          <w:rFonts w:ascii="Times New Roman" w:hAnsi="Times New Roman"/>
          <w:snapToGrid w:val="0"/>
          <w:sz w:val="28"/>
          <w:lang w:val="uk-UA"/>
        </w:rPr>
        <w:t>Дисертація складається зі вступу, трьох розділів з висновками до кожного з них, загальних висновків, списку використаної літератури, двох додатків. Загальний обсяг дисертації – 245 сторінок, із них основного тексту – 200 сторінок.</w:t>
      </w:r>
    </w:p>
    <w:p w:rsidR="0034431E" w:rsidRDefault="0034431E" w:rsidP="0034431E">
      <w:pPr>
        <w:pStyle w:val="37"/>
        <w:rPr>
          <w:spacing w:val="4"/>
        </w:rPr>
      </w:pPr>
      <w:r>
        <w:rPr>
          <w:snapToGrid w:val="0"/>
          <w:spacing w:val="-4"/>
        </w:rPr>
        <w:t xml:space="preserve">У </w:t>
      </w:r>
      <w:proofErr w:type="gramStart"/>
      <w:r>
        <w:rPr>
          <w:b/>
          <w:i/>
          <w:snapToGrid w:val="0"/>
          <w:spacing w:val="-4"/>
        </w:rPr>
        <w:t>вступ</w:t>
      </w:r>
      <w:proofErr w:type="gramEnd"/>
      <w:r>
        <w:rPr>
          <w:b/>
          <w:i/>
          <w:snapToGrid w:val="0"/>
          <w:spacing w:val="-4"/>
        </w:rPr>
        <w:t>і</w:t>
      </w:r>
      <w:r>
        <w:rPr>
          <w:snapToGrid w:val="0"/>
          <w:spacing w:val="-4"/>
        </w:rPr>
        <w:t xml:space="preserve"> </w:t>
      </w:r>
      <w:r>
        <w:rPr>
          <w:spacing w:val="4"/>
        </w:rPr>
        <w:t xml:space="preserve">обґрунтовано вибір теми, її актуальність, визначено мету, об’єкт, предмет, методи дослідження, висвітлено наукову новизну, теоретичне значення та практичну цінність роботи, зазначено </w:t>
      </w:r>
      <w:r>
        <w:rPr>
          <w:snapToGrid w:val="0"/>
          <w:spacing w:val="4"/>
        </w:rPr>
        <w:t>використаний фактичний матеріал і вказано положення, винесені на захист</w:t>
      </w:r>
      <w:r>
        <w:rPr>
          <w:spacing w:val="4"/>
        </w:rPr>
        <w:t>.</w:t>
      </w:r>
    </w:p>
    <w:p w:rsidR="0034431E" w:rsidRDefault="0034431E" w:rsidP="0034431E">
      <w:pPr>
        <w:pStyle w:val="afb"/>
        <w:spacing w:line="360" w:lineRule="auto"/>
        <w:ind w:firstLine="720"/>
        <w:jc w:val="both"/>
        <w:rPr>
          <w:rFonts w:ascii="Times New Roman" w:hAnsi="Times New Roman"/>
          <w:sz w:val="28"/>
          <w:lang w:val="uk-UA"/>
        </w:rPr>
      </w:pPr>
      <w:r>
        <w:rPr>
          <w:rFonts w:ascii="Times New Roman" w:hAnsi="Times New Roman"/>
          <w:sz w:val="28"/>
          <w:lang w:val="uk-UA"/>
        </w:rPr>
        <w:t xml:space="preserve">У </w:t>
      </w:r>
      <w:r>
        <w:rPr>
          <w:rFonts w:ascii="Times New Roman" w:hAnsi="Times New Roman"/>
          <w:b/>
          <w:i/>
          <w:sz w:val="28"/>
          <w:lang w:val="uk-UA"/>
        </w:rPr>
        <w:t xml:space="preserve">першому розділі </w:t>
      </w:r>
      <w:r>
        <w:rPr>
          <w:rFonts w:ascii="Times New Roman" w:hAnsi="Times New Roman"/>
          <w:sz w:val="28"/>
          <w:lang w:val="uk-UA"/>
        </w:rPr>
        <w:t>(“Ухильність в італійському політичному дискурсі”) визначені основні теоретичні поняття дисертаційного дослідження. Насамперед відзначено комплексний характер вивчення дискурсу – в контексті інших дисциплін і з урахуванням позамовних факторів упливу (пункт 1.1). Установлено, що реалізація ухильності можлива лише в межах дискурсу, зокрема – політичного. Це зумовило необхідність проаналізувати еволюцію понять “</w:t>
      </w:r>
      <w:r>
        <w:rPr>
          <w:rFonts w:ascii="Times New Roman" w:hAnsi="Times New Roman"/>
          <w:i/>
          <w:sz w:val="28"/>
          <w:lang w:val="uk-UA"/>
        </w:rPr>
        <w:t>дискурс</w:t>
      </w:r>
      <w:r>
        <w:rPr>
          <w:rFonts w:ascii="Times New Roman" w:hAnsi="Times New Roman"/>
          <w:sz w:val="28"/>
          <w:lang w:val="uk-UA"/>
        </w:rPr>
        <w:t>”, “</w:t>
      </w:r>
      <w:r>
        <w:rPr>
          <w:rFonts w:ascii="Times New Roman" w:hAnsi="Times New Roman"/>
          <w:i/>
          <w:sz w:val="28"/>
          <w:lang w:val="uk-UA"/>
        </w:rPr>
        <w:t>політичний дискурс</w:t>
      </w:r>
      <w:r>
        <w:rPr>
          <w:rFonts w:ascii="Times New Roman" w:hAnsi="Times New Roman"/>
          <w:sz w:val="28"/>
          <w:lang w:val="uk-UA"/>
        </w:rPr>
        <w:t xml:space="preserve">” і уточнення їх для цього дослідження (пункт 1.2.1). Визначено характерні риси сучасного політичного дискурсу (пункт 1.2.2) та особливості політичного дискурсу Італії (пункт 1.2.3). Оскільки робота присвячена всебічному вивченню ємного явища </w:t>
      </w:r>
      <w:r>
        <w:rPr>
          <w:rFonts w:ascii="Times New Roman" w:hAnsi="Times New Roman"/>
          <w:i/>
          <w:sz w:val="28"/>
          <w:lang w:val="uk-UA"/>
        </w:rPr>
        <w:t>ухильності</w:t>
      </w:r>
      <w:r>
        <w:rPr>
          <w:rFonts w:ascii="Times New Roman" w:hAnsi="Times New Roman"/>
          <w:sz w:val="28"/>
          <w:lang w:val="uk-UA"/>
        </w:rPr>
        <w:t xml:space="preserve">, для якого досі не існувало єдиної дефініції, то було обґрунтовано потребу використання відповідного терміна </w:t>
      </w:r>
      <w:r>
        <w:rPr>
          <w:rFonts w:ascii="Times New Roman" w:hAnsi="Times New Roman"/>
          <w:sz w:val="28"/>
          <w:lang w:val="uk-UA"/>
        </w:rPr>
        <w:lastRenderedPageBreak/>
        <w:t xml:space="preserve">для позначення всіх випадків прояву неточності, неконкретності, неоднозначності тощо в мові й мовленні (пункт 1.3.1). Досліджено сутність цього явища, комунікативні ситуації, в яких політики вдаються до ухильності (пункт 1.3.2), а також критерії класифікації висловлень мовців як ухильних (пункт 1.3.3). У роботі систематизовано результати існуючого доробку в зазначеному напрямку та, на основі власних спостережень, описано явище ухильності. </w:t>
      </w:r>
    </w:p>
    <w:p w:rsidR="0034431E" w:rsidRDefault="0034431E" w:rsidP="0034431E">
      <w:pPr>
        <w:spacing w:line="360" w:lineRule="auto"/>
        <w:ind w:firstLine="720"/>
        <w:jc w:val="both"/>
        <w:rPr>
          <w:sz w:val="28"/>
        </w:rPr>
      </w:pPr>
      <w:r w:rsidRPr="0034431E">
        <w:rPr>
          <w:b/>
          <w:i/>
          <w:sz w:val="28"/>
          <w:lang w:val="uk-UA"/>
        </w:rPr>
        <w:t>Другий розділ</w:t>
      </w:r>
      <w:r w:rsidRPr="0034431E">
        <w:rPr>
          <w:sz w:val="28"/>
          <w:lang w:val="uk-UA"/>
        </w:rPr>
        <w:t xml:space="preserve"> (“Лінгвопрагматичні засоби ухильності в італійському політичному дискурсі”) містить аналіз різнорівневих лінгвопрагматичних засобів вираження</w:t>
      </w:r>
      <w:r w:rsidRPr="0034431E">
        <w:rPr>
          <w:spacing w:val="-8"/>
          <w:sz w:val="28"/>
          <w:lang w:val="uk-UA"/>
        </w:rPr>
        <w:t xml:space="preserve"> </w:t>
      </w:r>
      <w:r w:rsidRPr="0034431E">
        <w:rPr>
          <w:sz w:val="28"/>
          <w:lang w:val="uk-UA"/>
        </w:rPr>
        <w:t xml:space="preserve">ухильності. </w:t>
      </w:r>
      <w:r>
        <w:rPr>
          <w:sz w:val="28"/>
        </w:rPr>
        <w:t xml:space="preserve">Зокрема, вивчено реалізацію ухильності за допомогою окремих лексичних елементів (пункт 2.1), які впливають на загальне значення висловлень. Результати цього </w:t>
      </w:r>
      <w:proofErr w:type="gramStart"/>
      <w:r>
        <w:rPr>
          <w:sz w:val="28"/>
        </w:rPr>
        <w:t>досл</w:t>
      </w:r>
      <w:proofErr w:type="gramEnd"/>
      <w:r>
        <w:rPr>
          <w:sz w:val="28"/>
        </w:rPr>
        <w:t xml:space="preserve">ідження представлено у класифікації засобів ухильності за їх належністю до відповідних частин мови (пункти 2.1.1 – 2.1.7 і Додаток А). Установлено, що найпоширенішими з них є прислівники. Артиклі – це єдина службова частина мови, котра може виконувати роль повноправного засобу </w:t>
      </w:r>
      <w:r>
        <w:rPr>
          <w:spacing w:val="-8"/>
          <w:sz w:val="28"/>
        </w:rPr>
        <w:t xml:space="preserve">вираження </w:t>
      </w:r>
      <w:r>
        <w:rPr>
          <w:sz w:val="28"/>
        </w:rPr>
        <w:t xml:space="preserve">ухильності. Також вивчено створені за допомогою відповідних конективних засобів словосполучення, що їх використовують італійські політики для оформлення повідомлень ухильного змісту (пункт 2.2). </w:t>
      </w:r>
      <w:proofErr w:type="gramStart"/>
      <w:r>
        <w:rPr>
          <w:sz w:val="28"/>
        </w:rPr>
        <w:t>Досл</w:t>
      </w:r>
      <w:proofErr w:type="gramEnd"/>
      <w:r>
        <w:rPr>
          <w:sz w:val="28"/>
        </w:rPr>
        <w:t xml:space="preserve">іджено три типи таких словосполучень: довільні, створені за моделлю (зразком) – напівдовільні, сталі (пункти 2.2.1 – 2.2.3); до останніх можна зарахувати фразеологізми та ідіоми, риторико-стилістичні засоби (пункт 2.3.1 – 2.3.6). Найпопулярнішими з них є метафори, евфемізми, гіперболи, применшення. У випадках реалізації ухильності предикативними засобами основну роль відіграють дієслова, зокрема, у формі умовного способу та майбутнього часу (пункт 2.4). </w:t>
      </w:r>
    </w:p>
    <w:p w:rsidR="0034431E" w:rsidRDefault="0034431E" w:rsidP="0034431E">
      <w:pPr>
        <w:spacing w:line="360" w:lineRule="auto"/>
        <w:ind w:firstLine="720"/>
        <w:jc w:val="both"/>
        <w:rPr>
          <w:sz w:val="28"/>
        </w:rPr>
      </w:pPr>
      <w:r>
        <w:rPr>
          <w:b/>
          <w:i/>
          <w:sz w:val="28"/>
        </w:rPr>
        <w:t xml:space="preserve">Третій розділ </w:t>
      </w:r>
      <w:r>
        <w:rPr>
          <w:sz w:val="28"/>
        </w:rPr>
        <w:t xml:space="preserve">(“Стратегія і тактики ухильності в італійському політичному дискурсі”) присвячено аналізу способів вираження ухильності у мовленні італійських політиків. Аналіз речення в цілому дозволив виокремити тактики ухильності (складові однойменної стратегії), які політики часто застосовують у своїх виступах. Усього виокремлено </w:t>
      </w:r>
      <w:proofErr w:type="gramStart"/>
      <w:r>
        <w:rPr>
          <w:sz w:val="28"/>
        </w:rPr>
        <w:t>п’ять</w:t>
      </w:r>
      <w:proofErr w:type="gramEnd"/>
      <w:r>
        <w:rPr>
          <w:sz w:val="28"/>
        </w:rPr>
        <w:t xml:space="preserve"> основних тактик</w:t>
      </w:r>
      <w:r>
        <w:rPr>
          <w:i/>
          <w:sz w:val="28"/>
        </w:rPr>
        <w:t xml:space="preserve"> </w:t>
      </w:r>
      <w:r>
        <w:rPr>
          <w:sz w:val="28"/>
        </w:rPr>
        <w:lastRenderedPageBreak/>
        <w:t xml:space="preserve">(пункти 3.1 – 3.5), кожна з яких може бути втілена у процесі спілкування через один або низку прийомів, способів, методів. </w:t>
      </w:r>
    </w:p>
    <w:p w:rsidR="0034431E" w:rsidRDefault="0034431E" w:rsidP="0034431E">
      <w:pPr>
        <w:spacing w:line="360" w:lineRule="auto"/>
        <w:ind w:firstLine="720"/>
        <w:jc w:val="both"/>
        <w:rPr>
          <w:spacing w:val="-4"/>
          <w:sz w:val="28"/>
        </w:rPr>
      </w:pPr>
      <w:r>
        <w:rPr>
          <w:spacing w:val="-4"/>
          <w:sz w:val="28"/>
        </w:rPr>
        <w:t xml:space="preserve">Результати комплексного вивчення ухилень у мовленні </w:t>
      </w:r>
      <w:proofErr w:type="gramStart"/>
      <w:r>
        <w:rPr>
          <w:spacing w:val="-4"/>
          <w:sz w:val="28"/>
        </w:rPr>
        <w:t>п</w:t>
      </w:r>
      <w:proofErr w:type="gramEnd"/>
      <w:r>
        <w:rPr>
          <w:spacing w:val="-4"/>
          <w:sz w:val="28"/>
        </w:rPr>
        <w:t>ідтвердили висунуту тезу про важливість явища ухильності, властивого італійському політичному дискурсу.</w:t>
      </w:r>
    </w:p>
    <w:p w:rsidR="0034431E" w:rsidRDefault="0034431E" w:rsidP="0034431E">
      <w:pPr>
        <w:pStyle w:val="afb"/>
        <w:spacing w:line="360" w:lineRule="auto"/>
        <w:ind w:firstLine="720"/>
        <w:jc w:val="both"/>
        <w:rPr>
          <w:rFonts w:ascii="Times New Roman" w:hAnsi="Times New Roman"/>
          <w:snapToGrid w:val="0"/>
          <w:sz w:val="28"/>
          <w:lang w:val="uk-UA"/>
        </w:rPr>
      </w:pPr>
      <w:r>
        <w:rPr>
          <w:rFonts w:ascii="Times New Roman" w:hAnsi="Times New Roman"/>
          <w:snapToGrid w:val="0"/>
          <w:sz w:val="28"/>
          <w:lang w:val="uk-UA"/>
        </w:rPr>
        <w:t xml:space="preserve">Підсумки досліджень наведено у </w:t>
      </w:r>
      <w:r>
        <w:rPr>
          <w:rFonts w:ascii="Times New Roman" w:hAnsi="Times New Roman"/>
          <w:b/>
          <w:i/>
          <w:snapToGrid w:val="0"/>
          <w:sz w:val="28"/>
          <w:lang w:val="uk-UA"/>
        </w:rPr>
        <w:t>висновках</w:t>
      </w:r>
      <w:r>
        <w:rPr>
          <w:rFonts w:ascii="Times New Roman" w:hAnsi="Times New Roman"/>
          <w:snapToGrid w:val="0"/>
          <w:sz w:val="28"/>
          <w:lang w:val="uk-UA"/>
        </w:rPr>
        <w:t xml:space="preserve"> після кожного розділу.</w:t>
      </w:r>
    </w:p>
    <w:p w:rsidR="0034431E" w:rsidRDefault="0034431E" w:rsidP="0034431E">
      <w:pPr>
        <w:pStyle w:val="afb"/>
        <w:spacing w:line="360" w:lineRule="auto"/>
        <w:ind w:firstLine="720"/>
        <w:jc w:val="both"/>
        <w:rPr>
          <w:rFonts w:ascii="Times New Roman" w:hAnsi="Times New Roman"/>
          <w:snapToGrid w:val="0"/>
          <w:sz w:val="28"/>
          <w:lang w:val="uk-UA"/>
        </w:rPr>
      </w:pPr>
      <w:r>
        <w:rPr>
          <w:rFonts w:ascii="Times New Roman" w:hAnsi="Times New Roman"/>
          <w:snapToGrid w:val="0"/>
          <w:sz w:val="28"/>
          <w:lang w:val="uk-UA"/>
        </w:rPr>
        <w:t xml:space="preserve">У </w:t>
      </w:r>
      <w:r>
        <w:rPr>
          <w:rFonts w:ascii="Times New Roman" w:hAnsi="Times New Roman"/>
          <w:b/>
          <w:i/>
          <w:snapToGrid w:val="0"/>
          <w:sz w:val="28"/>
          <w:lang w:val="uk-UA"/>
        </w:rPr>
        <w:t xml:space="preserve">загальних висновках </w:t>
      </w:r>
      <w:r>
        <w:rPr>
          <w:rFonts w:ascii="Times New Roman" w:hAnsi="Times New Roman"/>
          <w:snapToGrid w:val="0"/>
          <w:sz w:val="28"/>
          <w:lang w:val="uk-UA"/>
        </w:rPr>
        <w:t xml:space="preserve">сформульовано результати комплексного аналізу явища ухильності в сучасному італійському політичному дискурсі, функції окремих засобів </w:t>
      </w:r>
      <w:r>
        <w:rPr>
          <w:rFonts w:ascii="Times New Roman" w:hAnsi="Times New Roman"/>
          <w:spacing w:val="-8"/>
          <w:sz w:val="28"/>
          <w:lang w:val="uk-UA"/>
        </w:rPr>
        <w:t xml:space="preserve">вираження </w:t>
      </w:r>
      <w:r>
        <w:rPr>
          <w:rFonts w:ascii="Times New Roman" w:hAnsi="Times New Roman"/>
          <w:snapToGrid w:val="0"/>
          <w:sz w:val="28"/>
          <w:lang w:val="uk-UA"/>
        </w:rPr>
        <w:t>ухильності, їх поєднань, класифікації тактик ухильності.</w:t>
      </w:r>
    </w:p>
    <w:p w:rsidR="0034431E" w:rsidRDefault="0034431E" w:rsidP="0034431E">
      <w:pPr>
        <w:pStyle w:val="afb"/>
        <w:spacing w:line="360" w:lineRule="auto"/>
        <w:ind w:firstLine="720"/>
        <w:jc w:val="both"/>
        <w:rPr>
          <w:rFonts w:ascii="Times New Roman" w:hAnsi="Times New Roman"/>
          <w:sz w:val="28"/>
          <w:lang w:val="uk-UA"/>
        </w:rPr>
      </w:pPr>
      <w:r>
        <w:rPr>
          <w:rFonts w:ascii="Times New Roman" w:hAnsi="Times New Roman"/>
          <w:b/>
          <w:i/>
          <w:snapToGrid w:val="0"/>
          <w:sz w:val="28"/>
          <w:lang w:val="uk-UA"/>
        </w:rPr>
        <w:t>Перелік використаної літератури</w:t>
      </w:r>
      <w:r>
        <w:rPr>
          <w:rFonts w:ascii="Times New Roman" w:hAnsi="Times New Roman"/>
          <w:snapToGrid w:val="0"/>
          <w:sz w:val="28"/>
          <w:lang w:val="uk-UA"/>
        </w:rPr>
        <w:t xml:space="preserve"> включає 305 найменувань праць вітчизняних і зарубіжних авторів, 20 лексикографічних джерел, 101 джерело </w:t>
      </w:r>
      <w:r>
        <w:rPr>
          <w:rFonts w:ascii="Times New Roman" w:hAnsi="Times New Roman"/>
          <w:snapToGrid w:val="0"/>
          <w:spacing w:val="-2"/>
          <w:sz w:val="28"/>
          <w:lang w:val="uk-UA"/>
        </w:rPr>
        <w:t>ілюстративного</w:t>
      </w:r>
      <w:r>
        <w:rPr>
          <w:rFonts w:ascii="Times New Roman" w:hAnsi="Times New Roman"/>
          <w:snapToGrid w:val="0"/>
          <w:sz w:val="28"/>
          <w:lang w:val="uk-UA"/>
        </w:rPr>
        <w:t xml:space="preserve"> матеріалу.</w:t>
      </w:r>
      <w:r>
        <w:rPr>
          <w:rFonts w:ascii="Times New Roman" w:hAnsi="Times New Roman"/>
          <w:sz w:val="28"/>
          <w:lang w:val="uk-UA"/>
        </w:rPr>
        <w:t xml:space="preserve"> </w:t>
      </w:r>
    </w:p>
    <w:p w:rsidR="0034431E" w:rsidRPr="0034431E" w:rsidRDefault="0034431E" w:rsidP="0034431E">
      <w:pPr>
        <w:rPr>
          <w:lang w:val="uk-UA"/>
        </w:rPr>
      </w:pPr>
    </w:p>
    <w:p w:rsidR="0034431E" w:rsidRPr="0034431E" w:rsidRDefault="0034431E" w:rsidP="0034431E">
      <w:pPr>
        <w:rPr>
          <w:lang w:val="uk-UA"/>
        </w:rPr>
      </w:pPr>
    </w:p>
    <w:p w:rsidR="0034431E" w:rsidRPr="0034431E" w:rsidRDefault="0034431E" w:rsidP="0034431E">
      <w:pPr>
        <w:rPr>
          <w:lang w:val="uk-UA"/>
        </w:rPr>
      </w:pPr>
    </w:p>
    <w:p w:rsidR="0034431E" w:rsidRPr="0034431E" w:rsidRDefault="0034431E" w:rsidP="0034431E">
      <w:pPr>
        <w:rPr>
          <w:lang w:val="uk-UA"/>
        </w:rPr>
      </w:pPr>
    </w:p>
    <w:p w:rsidR="0034431E" w:rsidRPr="0034431E" w:rsidRDefault="0034431E" w:rsidP="0034431E">
      <w:pPr>
        <w:pStyle w:val="25"/>
        <w:tabs>
          <w:tab w:val="left" w:pos="0"/>
        </w:tabs>
        <w:jc w:val="center"/>
        <w:rPr>
          <w:b/>
          <w:i/>
          <w:spacing w:val="-2"/>
          <w:lang w:val="uk-UA"/>
        </w:rPr>
      </w:pPr>
      <w:r w:rsidRPr="0034431E">
        <w:rPr>
          <w:b/>
          <w:i/>
          <w:spacing w:val="-2"/>
          <w:lang w:val="uk-UA"/>
        </w:rPr>
        <w:t>ЗАГАЛЬНІ ВИСНОВКИ</w:t>
      </w:r>
    </w:p>
    <w:p w:rsidR="0034431E" w:rsidRPr="0034431E" w:rsidRDefault="0034431E" w:rsidP="0034431E">
      <w:pPr>
        <w:pStyle w:val="25"/>
        <w:tabs>
          <w:tab w:val="left" w:pos="0"/>
        </w:tabs>
        <w:jc w:val="center"/>
        <w:rPr>
          <w:i/>
          <w:spacing w:val="-2"/>
          <w:lang w:val="uk-UA"/>
        </w:rPr>
      </w:pPr>
    </w:p>
    <w:p w:rsidR="0034431E" w:rsidRPr="0034431E" w:rsidRDefault="0034431E" w:rsidP="0034431E">
      <w:pPr>
        <w:pStyle w:val="37"/>
        <w:rPr>
          <w:spacing w:val="-2"/>
          <w:lang w:val="uk-UA"/>
        </w:rPr>
      </w:pPr>
      <w:r w:rsidRPr="0034431E">
        <w:rPr>
          <w:spacing w:val="-2"/>
          <w:lang w:val="uk-UA"/>
        </w:rPr>
        <w:t>З огляду на сучасні пріоритети лінгвістики, особливе значення має пошук і вивчення явищ, які втілюються в процесі спілкування відповідно до ілокутивної мети мовців. Існує необхідність у поясненні цих явищ, установленні їх алгоритмів і закономірностей для досягнення ефективної комунікації. Одним із таких малодосліджених мовленнєвих феноменів є ухильність, і зокрема, її реалізація в італійському політичному дискурсі.</w:t>
      </w:r>
    </w:p>
    <w:p w:rsidR="0034431E" w:rsidRDefault="0034431E" w:rsidP="0034431E">
      <w:pPr>
        <w:spacing w:line="360" w:lineRule="auto"/>
        <w:ind w:firstLine="720"/>
        <w:jc w:val="both"/>
        <w:rPr>
          <w:spacing w:val="-2"/>
          <w:sz w:val="28"/>
        </w:rPr>
      </w:pPr>
      <w:r w:rsidRPr="0034431E">
        <w:rPr>
          <w:spacing w:val="-2"/>
          <w:sz w:val="28"/>
          <w:lang w:val="uk-UA"/>
        </w:rPr>
        <w:t xml:space="preserve">На сучасному етапі лінгвістичних студій дискурс є об’єктом міждисциплінарних досліджень. </w:t>
      </w:r>
      <w:r>
        <w:rPr>
          <w:spacing w:val="-2"/>
          <w:sz w:val="28"/>
        </w:rPr>
        <w:t xml:space="preserve">Відповідно, при його аналізі необхідно враховувати мовні та позамовні фактори впливу. Серед останніх особливе значення мають </w:t>
      </w:r>
      <w:proofErr w:type="gramStart"/>
      <w:r>
        <w:rPr>
          <w:spacing w:val="-2"/>
          <w:sz w:val="28"/>
        </w:rPr>
        <w:t>соц</w:t>
      </w:r>
      <w:proofErr w:type="gramEnd"/>
      <w:r>
        <w:rPr>
          <w:spacing w:val="-2"/>
          <w:sz w:val="28"/>
        </w:rPr>
        <w:t>іальний чинник, індивідуальні риси комунікантів, уплив ЗМІ.</w:t>
      </w:r>
    </w:p>
    <w:p w:rsidR="0034431E" w:rsidRDefault="0034431E" w:rsidP="0034431E">
      <w:pPr>
        <w:tabs>
          <w:tab w:val="left" w:pos="1080"/>
        </w:tabs>
        <w:spacing w:line="360" w:lineRule="auto"/>
        <w:ind w:firstLine="720"/>
        <w:jc w:val="both"/>
        <w:rPr>
          <w:spacing w:val="-4"/>
          <w:sz w:val="28"/>
        </w:rPr>
      </w:pPr>
      <w:r>
        <w:rPr>
          <w:spacing w:val="-4"/>
          <w:sz w:val="28"/>
        </w:rPr>
        <w:t xml:space="preserve">Установлено, що ухильність реалізується в межах дискурсу, визначаючись комунікативною метою мовця, втіленою за допомогою відповідних засобів у </w:t>
      </w:r>
      <w:r>
        <w:rPr>
          <w:spacing w:val="-4"/>
          <w:sz w:val="28"/>
        </w:rPr>
        <w:lastRenderedPageBreak/>
        <w:t xml:space="preserve">певному контексті. В роботі окреслено типові випадки використання мовцями ухильності. Потреба в </w:t>
      </w:r>
      <w:proofErr w:type="gramStart"/>
      <w:r>
        <w:rPr>
          <w:spacing w:val="-4"/>
          <w:sz w:val="28"/>
        </w:rPr>
        <w:t>досл</w:t>
      </w:r>
      <w:proofErr w:type="gramEnd"/>
      <w:r>
        <w:rPr>
          <w:spacing w:val="-4"/>
          <w:sz w:val="28"/>
        </w:rPr>
        <w:t xml:space="preserve">ідженні явища ухильності на матеріалі політичного дискурсу зумовлена важливістю ролі політиків у житті суспільства та їхнього впливу на громадськість. Дискурс визначено як складне </w:t>
      </w:r>
      <w:proofErr w:type="gramStart"/>
      <w:r>
        <w:rPr>
          <w:spacing w:val="-4"/>
          <w:sz w:val="28"/>
        </w:rPr>
        <w:t>соц</w:t>
      </w:r>
      <w:proofErr w:type="gramEnd"/>
      <w:r>
        <w:rPr>
          <w:spacing w:val="-4"/>
          <w:sz w:val="28"/>
        </w:rPr>
        <w:t>іолінгвальне явище (матеріальним результатом реалізації якого є зв’язний текст в усній чи писемній формі), котре сформувалося та функціонує під впливом суто мовних чинників і низки позамовних (прагматичних, когнітивних, психологічних, соціокультурних, історичних) факторів, сукупність яких дозволяє декодувати глибинний зміст (що може не ві</w:t>
      </w:r>
      <w:proofErr w:type="gramStart"/>
      <w:r>
        <w:rPr>
          <w:spacing w:val="-4"/>
          <w:sz w:val="28"/>
        </w:rPr>
        <w:t>дповідати зовнішній формі), з’ясувати позиції всіх учасників комунікації та їхню ілокутивну мету.</w:t>
      </w:r>
      <w:proofErr w:type="gramEnd"/>
      <w:r>
        <w:rPr>
          <w:spacing w:val="-4"/>
          <w:sz w:val="28"/>
        </w:rPr>
        <w:t xml:space="preserve"> </w:t>
      </w:r>
      <w:proofErr w:type="gramStart"/>
      <w:r>
        <w:rPr>
          <w:spacing w:val="-4"/>
          <w:sz w:val="28"/>
        </w:rPr>
        <w:t>Політичний дискурс визначено як комплексне комунікативне явище, яке реалізується в усній і писемній формі згідно з існуючими риторико-стилістичними нормами й історичними традиціями та об’єднує всі мовленнєві акти професійних політиків. Характерними рисами політичного дискурсу є зверненість до аудиторії, прагнення досягнути певної комунікативної мети, жорсткі часові рамки</w:t>
      </w:r>
      <w:proofErr w:type="gramEnd"/>
      <w:r>
        <w:rPr>
          <w:spacing w:val="-4"/>
          <w:sz w:val="28"/>
        </w:rPr>
        <w:t xml:space="preserve">, врахування типу комунікації та ролі ЗМІ. </w:t>
      </w:r>
      <w:proofErr w:type="gramStart"/>
      <w:r>
        <w:rPr>
          <w:spacing w:val="-4"/>
          <w:sz w:val="28"/>
        </w:rPr>
        <w:t>Досл</w:t>
      </w:r>
      <w:proofErr w:type="gramEnd"/>
      <w:r>
        <w:rPr>
          <w:spacing w:val="-4"/>
          <w:sz w:val="28"/>
        </w:rPr>
        <w:t>іджено лінгвістичні особливості сучасного італійського політичного дискурсу. Ними</w:t>
      </w:r>
      <w:proofErr w:type="gramStart"/>
      <w:r>
        <w:rPr>
          <w:spacing w:val="-4"/>
          <w:sz w:val="28"/>
        </w:rPr>
        <w:t xml:space="preserve"> є:</w:t>
      </w:r>
      <w:proofErr w:type="gramEnd"/>
    </w:p>
    <w:p w:rsidR="0034431E" w:rsidRDefault="0034431E" w:rsidP="0034431E">
      <w:pPr>
        <w:pStyle w:val="afb"/>
        <w:tabs>
          <w:tab w:val="left" w:pos="720"/>
          <w:tab w:val="left" w:pos="1080"/>
          <w:tab w:val="left" w:pos="1429"/>
        </w:tabs>
        <w:spacing w:line="360" w:lineRule="auto"/>
        <w:ind w:firstLine="720"/>
        <w:jc w:val="both"/>
        <w:rPr>
          <w:rFonts w:ascii="Times New Roman" w:hAnsi="Times New Roman"/>
          <w:spacing w:val="-2"/>
          <w:sz w:val="28"/>
          <w:lang w:val="uk-UA"/>
        </w:rPr>
      </w:pPr>
      <w:r>
        <w:rPr>
          <w:rFonts w:ascii="Wingdings" w:hAnsi="Wingdings"/>
          <w:spacing w:val="-2"/>
          <w:lang w:val="uk-UA"/>
        </w:rPr>
        <w:t></w:t>
      </w:r>
      <w:r>
        <w:rPr>
          <w:rFonts w:ascii="Times New Roman" w:hAnsi="Times New Roman"/>
          <w:spacing w:val="-2"/>
          <w:sz w:val="28"/>
          <w:lang w:val="uk-UA"/>
        </w:rPr>
        <w:t xml:space="preserve"> використання італійськими політиками запозичень із французького та англійського політичного дискурсу; </w:t>
      </w:r>
    </w:p>
    <w:p w:rsidR="0034431E" w:rsidRDefault="0034431E" w:rsidP="0034431E">
      <w:pPr>
        <w:pStyle w:val="afb"/>
        <w:tabs>
          <w:tab w:val="left" w:pos="0"/>
          <w:tab w:val="left" w:pos="90"/>
          <w:tab w:val="left" w:pos="720"/>
          <w:tab w:val="left" w:pos="1429"/>
        </w:tabs>
        <w:spacing w:line="360" w:lineRule="auto"/>
        <w:ind w:firstLine="720"/>
        <w:jc w:val="both"/>
        <w:rPr>
          <w:rFonts w:ascii="Times New Roman" w:hAnsi="Times New Roman"/>
          <w:spacing w:val="-4"/>
          <w:sz w:val="28"/>
          <w:lang w:val="uk-UA"/>
        </w:rPr>
      </w:pPr>
      <w:r>
        <w:rPr>
          <w:rFonts w:ascii="Wingdings" w:hAnsi="Wingdings"/>
          <w:spacing w:val="4"/>
          <w:lang w:val="uk-UA"/>
        </w:rPr>
        <w:t></w:t>
      </w:r>
      <w:r>
        <w:rPr>
          <w:rFonts w:ascii="Times New Roman" w:hAnsi="Times New Roman"/>
          <w:spacing w:val="4"/>
          <w:sz w:val="28"/>
          <w:lang w:val="uk-UA"/>
        </w:rPr>
        <w:t xml:space="preserve"> наявність лексичних одиниць, утворених за допомогою суфіксів “</w:t>
      </w:r>
      <w:r>
        <w:rPr>
          <w:rFonts w:ascii="Times New Roman" w:hAnsi="Times New Roman"/>
          <w:i/>
          <w:spacing w:val="4"/>
          <w:sz w:val="28"/>
          <w:lang w:val="uk-UA"/>
        </w:rPr>
        <w:t>-ismo</w:t>
      </w:r>
      <w:r>
        <w:rPr>
          <w:rFonts w:ascii="Times New Roman" w:hAnsi="Times New Roman"/>
          <w:spacing w:val="4"/>
          <w:sz w:val="28"/>
          <w:lang w:val="uk-UA"/>
        </w:rPr>
        <w:t>”, “</w:t>
      </w:r>
      <w:r>
        <w:rPr>
          <w:rFonts w:ascii="Times New Roman" w:hAnsi="Times New Roman"/>
          <w:i/>
          <w:spacing w:val="4"/>
          <w:sz w:val="28"/>
          <w:lang w:val="uk-UA"/>
        </w:rPr>
        <w:t>-</w:t>
      </w:r>
      <w:r>
        <w:rPr>
          <w:rFonts w:ascii="Times New Roman" w:hAnsi="Times New Roman"/>
          <w:i/>
          <w:spacing w:val="-4"/>
          <w:sz w:val="28"/>
          <w:lang w:val="uk-UA"/>
        </w:rPr>
        <w:t>ista</w:t>
      </w:r>
      <w:r>
        <w:rPr>
          <w:rFonts w:ascii="Times New Roman" w:hAnsi="Times New Roman"/>
          <w:spacing w:val="-4"/>
          <w:sz w:val="28"/>
          <w:lang w:val="uk-UA"/>
        </w:rPr>
        <w:t xml:space="preserve">”, </w:t>
      </w:r>
      <w:r>
        <w:rPr>
          <w:rFonts w:ascii="Times New Roman" w:hAnsi="Times New Roman"/>
          <w:spacing w:val="-5"/>
          <w:sz w:val="28"/>
          <w:lang w:val="uk-UA"/>
        </w:rPr>
        <w:t>суфікса й закінчення “</w:t>
      </w:r>
      <w:r>
        <w:rPr>
          <w:rFonts w:ascii="Times New Roman" w:hAnsi="Times New Roman"/>
          <w:i/>
          <w:spacing w:val="-5"/>
          <w:sz w:val="28"/>
          <w:lang w:val="uk-UA"/>
        </w:rPr>
        <w:t>-izzare</w:t>
      </w:r>
      <w:r>
        <w:rPr>
          <w:rFonts w:ascii="Times New Roman" w:hAnsi="Times New Roman"/>
          <w:spacing w:val="-5"/>
          <w:sz w:val="28"/>
          <w:lang w:val="uk-UA"/>
        </w:rPr>
        <w:t>”, префіксів “</w:t>
      </w:r>
      <w:r>
        <w:rPr>
          <w:rFonts w:ascii="Times New Roman" w:hAnsi="Times New Roman"/>
          <w:i/>
          <w:spacing w:val="-5"/>
          <w:sz w:val="28"/>
          <w:lang w:val="uk-UA"/>
        </w:rPr>
        <w:t>anti-</w:t>
      </w:r>
      <w:r>
        <w:rPr>
          <w:rFonts w:ascii="Times New Roman" w:hAnsi="Times New Roman"/>
          <w:spacing w:val="-5"/>
          <w:sz w:val="28"/>
          <w:lang w:val="uk-UA"/>
        </w:rPr>
        <w:t>”, “</w:t>
      </w:r>
      <w:r>
        <w:rPr>
          <w:rFonts w:ascii="Times New Roman" w:hAnsi="Times New Roman"/>
          <w:i/>
          <w:spacing w:val="-5"/>
          <w:sz w:val="28"/>
          <w:lang w:val="uk-UA"/>
        </w:rPr>
        <w:t>co-</w:t>
      </w:r>
      <w:r>
        <w:rPr>
          <w:rFonts w:ascii="Times New Roman" w:hAnsi="Times New Roman"/>
          <w:spacing w:val="-5"/>
          <w:sz w:val="28"/>
          <w:lang w:val="uk-UA"/>
        </w:rPr>
        <w:t>”, “</w:t>
      </w:r>
      <w:r>
        <w:rPr>
          <w:rFonts w:ascii="Times New Roman" w:hAnsi="Times New Roman"/>
          <w:i/>
          <w:spacing w:val="-5"/>
          <w:sz w:val="28"/>
          <w:lang w:val="uk-UA"/>
        </w:rPr>
        <w:t>re-</w:t>
      </w:r>
      <w:r>
        <w:rPr>
          <w:rFonts w:ascii="Times New Roman" w:hAnsi="Times New Roman"/>
          <w:spacing w:val="-5"/>
          <w:sz w:val="28"/>
          <w:lang w:val="uk-UA"/>
        </w:rPr>
        <w:t>”, “</w:t>
      </w:r>
      <w:r>
        <w:rPr>
          <w:rFonts w:ascii="Times New Roman" w:hAnsi="Times New Roman"/>
          <w:i/>
          <w:spacing w:val="-5"/>
          <w:sz w:val="28"/>
          <w:lang w:val="uk-UA"/>
        </w:rPr>
        <w:t>contro-</w:t>
      </w:r>
      <w:r>
        <w:rPr>
          <w:rFonts w:ascii="Times New Roman" w:hAnsi="Times New Roman"/>
          <w:spacing w:val="-5"/>
          <w:sz w:val="28"/>
          <w:lang w:val="uk-UA"/>
        </w:rPr>
        <w:t>”, “</w:t>
      </w:r>
      <w:r>
        <w:rPr>
          <w:rFonts w:ascii="Times New Roman" w:hAnsi="Times New Roman"/>
          <w:i/>
          <w:spacing w:val="-5"/>
          <w:sz w:val="28"/>
          <w:lang w:val="uk-UA"/>
        </w:rPr>
        <w:t>extra-</w:t>
      </w:r>
      <w:r>
        <w:rPr>
          <w:rFonts w:ascii="Times New Roman" w:hAnsi="Times New Roman"/>
          <w:spacing w:val="-5"/>
          <w:sz w:val="28"/>
          <w:lang w:val="uk-UA"/>
        </w:rPr>
        <w:t>”, “</w:t>
      </w:r>
      <w:r>
        <w:rPr>
          <w:rFonts w:ascii="Times New Roman" w:hAnsi="Times New Roman"/>
          <w:i/>
          <w:spacing w:val="-5"/>
          <w:sz w:val="28"/>
          <w:lang w:val="uk-UA"/>
        </w:rPr>
        <w:t>cripto-</w:t>
      </w:r>
      <w:r>
        <w:rPr>
          <w:rFonts w:ascii="Times New Roman" w:hAnsi="Times New Roman"/>
          <w:spacing w:val="-4"/>
          <w:sz w:val="28"/>
          <w:lang w:val="uk-UA"/>
        </w:rPr>
        <w:t>”, “</w:t>
      </w:r>
      <w:r>
        <w:rPr>
          <w:rFonts w:ascii="Times New Roman" w:hAnsi="Times New Roman"/>
          <w:i/>
          <w:spacing w:val="-4"/>
          <w:sz w:val="28"/>
          <w:lang w:val="uk-UA"/>
        </w:rPr>
        <w:t>pseudo-</w:t>
      </w:r>
      <w:r>
        <w:rPr>
          <w:rFonts w:ascii="Times New Roman" w:hAnsi="Times New Roman"/>
          <w:spacing w:val="-4"/>
          <w:sz w:val="28"/>
          <w:lang w:val="uk-UA"/>
        </w:rPr>
        <w:t>”, “</w:t>
      </w:r>
      <w:r>
        <w:rPr>
          <w:rFonts w:ascii="Times New Roman" w:hAnsi="Times New Roman"/>
          <w:i/>
          <w:spacing w:val="-4"/>
          <w:sz w:val="28"/>
          <w:lang w:val="uk-UA"/>
        </w:rPr>
        <w:t>super-</w:t>
      </w:r>
      <w:r>
        <w:rPr>
          <w:rFonts w:ascii="Times New Roman" w:hAnsi="Times New Roman"/>
          <w:spacing w:val="-4"/>
          <w:sz w:val="28"/>
          <w:lang w:val="uk-UA"/>
        </w:rPr>
        <w:t>”, “</w:t>
      </w:r>
      <w:r>
        <w:rPr>
          <w:rFonts w:ascii="Times New Roman" w:hAnsi="Times New Roman"/>
          <w:i/>
          <w:spacing w:val="-4"/>
          <w:sz w:val="28"/>
          <w:lang w:val="uk-UA"/>
        </w:rPr>
        <w:t>ultra-</w:t>
      </w:r>
      <w:r>
        <w:rPr>
          <w:rFonts w:ascii="Times New Roman" w:hAnsi="Times New Roman"/>
          <w:spacing w:val="-4"/>
          <w:sz w:val="28"/>
          <w:lang w:val="uk-UA"/>
        </w:rPr>
        <w:t>”; флексій “</w:t>
      </w:r>
      <w:r>
        <w:rPr>
          <w:rFonts w:ascii="Times New Roman" w:hAnsi="Times New Roman"/>
          <w:i/>
          <w:spacing w:val="-4"/>
          <w:sz w:val="28"/>
          <w:lang w:val="uk-UA"/>
        </w:rPr>
        <w:t>-(i)tà</w:t>
      </w:r>
      <w:r>
        <w:rPr>
          <w:rFonts w:ascii="Times New Roman" w:hAnsi="Times New Roman"/>
          <w:spacing w:val="-4"/>
          <w:sz w:val="28"/>
          <w:lang w:val="uk-UA"/>
        </w:rPr>
        <w:t>”, “</w:t>
      </w:r>
      <w:r>
        <w:rPr>
          <w:rFonts w:ascii="Times New Roman" w:hAnsi="Times New Roman"/>
          <w:i/>
          <w:spacing w:val="-4"/>
          <w:sz w:val="28"/>
          <w:lang w:val="uk-UA"/>
        </w:rPr>
        <w:t>-(z)ione</w:t>
      </w:r>
      <w:r>
        <w:rPr>
          <w:rFonts w:ascii="Times New Roman" w:hAnsi="Times New Roman"/>
          <w:spacing w:val="-4"/>
          <w:sz w:val="28"/>
          <w:lang w:val="uk-UA"/>
        </w:rPr>
        <w:t>”, “-</w:t>
      </w:r>
      <w:r>
        <w:rPr>
          <w:rFonts w:ascii="Times New Roman" w:hAnsi="Times New Roman"/>
          <w:i/>
          <w:spacing w:val="-4"/>
          <w:sz w:val="28"/>
          <w:lang w:val="uk-UA"/>
        </w:rPr>
        <w:t>(e)nza</w:t>
      </w:r>
      <w:r>
        <w:rPr>
          <w:rFonts w:ascii="Times New Roman" w:hAnsi="Times New Roman"/>
          <w:spacing w:val="-4"/>
          <w:sz w:val="28"/>
          <w:lang w:val="uk-UA"/>
        </w:rPr>
        <w:t>”;</w:t>
      </w:r>
    </w:p>
    <w:p w:rsidR="0034431E" w:rsidRDefault="0034431E" w:rsidP="0034431E">
      <w:pPr>
        <w:pStyle w:val="afb"/>
        <w:tabs>
          <w:tab w:val="left" w:pos="720"/>
          <w:tab w:val="left" w:pos="1080"/>
          <w:tab w:val="left" w:pos="1429"/>
        </w:tabs>
        <w:spacing w:line="360" w:lineRule="auto"/>
        <w:ind w:left="1080" w:hanging="360"/>
        <w:jc w:val="both"/>
        <w:rPr>
          <w:rFonts w:ascii="Times New Roman" w:hAnsi="Times New Roman"/>
          <w:spacing w:val="-2"/>
          <w:sz w:val="28"/>
          <w:lang w:val="uk-UA"/>
        </w:rPr>
      </w:pPr>
      <w:r>
        <w:rPr>
          <w:rFonts w:ascii="Wingdings" w:hAnsi="Wingdings"/>
          <w:spacing w:val="-2"/>
          <w:lang w:val="uk-UA"/>
        </w:rPr>
        <w:t></w:t>
      </w:r>
      <w:r>
        <w:rPr>
          <w:rFonts w:ascii="Times New Roman" w:hAnsi="Times New Roman"/>
          <w:spacing w:val="-2"/>
          <w:sz w:val="28"/>
          <w:lang w:val="uk-UA"/>
        </w:rPr>
        <w:t xml:space="preserve"> уживання прикметників, утворених від власних імен;</w:t>
      </w:r>
    </w:p>
    <w:p w:rsidR="0034431E" w:rsidRDefault="0034431E" w:rsidP="0034431E">
      <w:pPr>
        <w:pStyle w:val="afb"/>
        <w:tabs>
          <w:tab w:val="left" w:pos="720"/>
          <w:tab w:val="left" w:pos="1080"/>
          <w:tab w:val="left" w:pos="1429"/>
        </w:tabs>
        <w:spacing w:line="360" w:lineRule="auto"/>
        <w:ind w:left="1080" w:hanging="360"/>
        <w:jc w:val="both"/>
        <w:rPr>
          <w:rFonts w:ascii="Times New Roman" w:hAnsi="Times New Roman"/>
          <w:spacing w:val="-4"/>
          <w:sz w:val="28"/>
          <w:lang w:val="uk-UA"/>
        </w:rPr>
      </w:pPr>
      <w:r>
        <w:rPr>
          <w:rFonts w:ascii="Wingdings" w:hAnsi="Wingdings"/>
          <w:spacing w:val="-2"/>
          <w:lang w:val="uk-UA"/>
        </w:rPr>
        <w:t></w:t>
      </w:r>
      <w:r>
        <w:rPr>
          <w:rFonts w:ascii="Times New Roman" w:hAnsi="Times New Roman"/>
          <w:spacing w:val="-2"/>
          <w:sz w:val="28"/>
          <w:lang w:val="uk-UA"/>
        </w:rPr>
        <w:t xml:space="preserve"> </w:t>
      </w:r>
      <w:r>
        <w:rPr>
          <w:rFonts w:ascii="Times New Roman" w:hAnsi="Times New Roman"/>
          <w:spacing w:val="-4"/>
          <w:sz w:val="28"/>
          <w:lang w:val="uk-UA"/>
        </w:rPr>
        <w:t>присутність термінів, понять, ключових слів з інших дискурсів, галузей  знань;</w:t>
      </w:r>
    </w:p>
    <w:p w:rsidR="0034431E" w:rsidRDefault="0034431E" w:rsidP="0034431E">
      <w:pPr>
        <w:pStyle w:val="afb"/>
        <w:tabs>
          <w:tab w:val="left" w:pos="0"/>
          <w:tab w:val="left" w:pos="720"/>
          <w:tab w:val="left" w:pos="1429"/>
        </w:tabs>
        <w:spacing w:line="360" w:lineRule="auto"/>
        <w:ind w:firstLine="720"/>
        <w:jc w:val="both"/>
        <w:rPr>
          <w:rFonts w:ascii="Times New Roman" w:hAnsi="Times New Roman"/>
          <w:spacing w:val="-2"/>
          <w:sz w:val="28"/>
          <w:lang w:val="uk-UA"/>
        </w:rPr>
      </w:pPr>
      <w:r>
        <w:rPr>
          <w:rFonts w:ascii="Wingdings" w:hAnsi="Wingdings"/>
          <w:spacing w:val="-2"/>
          <w:lang w:val="uk-UA"/>
        </w:rPr>
        <w:t></w:t>
      </w:r>
      <w:r>
        <w:rPr>
          <w:rFonts w:ascii="Times New Roman" w:hAnsi="Times New Roman"/>
          <w:spacing w:val="-2"/>
          <w:sz w:val="28"/>
          <w:lang w:val="uk-UA"/>
        </w:rPr>
        <w:t xml:space="preserve"> нестабільність конотацій політичної лексики та термінології; їх залежність від ідеологічної ситуації та особистості мовця;</w:t>
      </w:r>
    </w:p>
    <w:p w:rsidR="0034431E" w:rsidRDefault="0034431E" w:rsidP="0034431E">
      <w:pPr>
        <w:pStyle w:val="afb"/>
        <w:tabs>
          <w:tab w:val="left" w:pos="720"/>
          <w:tab w:val="left" w:pos="1080"/>
          <w:tab w:val="left" w:pos="1429"/>
        </w:tabs>
        <w:spacing w:line="360" w:lineRule="auto"/>
        <w:ind w:left="1080" w:hanging="360"/>
        <w:jc w:val="both"/>
        <w:rPr>
          <w:rFonts w:ascii="Times New Roman" w:hAnsi="Times New Roman"/>
          <w:spacing w:val="-2"/>
          <w:sz w:val="28"/>
          <w:lang w:val="uk-UA"/>
        </w:rPr>
      </w:pPr>
      <w:r>
        <w:rPr>
          <w:rFonts w:ascii="Wingdings" w:hAnsi="Wingdings"/>
          <w:spacing w:val="-2"/>
          <w:lang w:val="uk-UA"/>
        </w:rPr>
        <w:t></w:t>
      </w:r>
      <w:r>
        <w:rPr>
          <w:rFonts w:ascii="Times New Roman" w:hAnsi="Times New Roman"/>
          <w:spacing w:val="-2"/>
          <w:sz w:val="28"/>
          <w:lang w:val="uk-UA"/>
        </w:rPr>
        <w:t xml:space="preserve"> значне використання абстрактних іменників і риторико-стилістичних засобів.</w:t>
      </w:r>
    </w:p>
    <w:p w:rsidR="0034431E" w:rsidRDefault="0034431E" w:rsidP="0034431E">
      <w:pPr>
        <w:spacing w:line="360" w:lineRule="auto"/>
        <w:ind w:firstLine="720"/>
        <w:jc w:val="both"/>
        <w:rPr>
          <w:spacing w:val="-2"/>
          <w:sz w:val="28"/>
        </w:rPr>
      </w:pPr>
      <w:r w:rsidRPr="0034431E">
        <w:rPr>
          <w:spacing w:val="-2"/>
          <w:sz w:val="28"/>
          <w:lang w:val="uk-UA"/>
        </w:rPr>
        <w:lastRenderedPageBreak/>
        <w:t>Відсутність єдиної дефініції для позначення різних проявів неточності, неконкретності тощо в мові та мовленні зумовила запровадження терміна “ухильність” (“</w:t>
      </w:r>
      <w:r>
        <w:rPr>
          <w:spacing w:val="-2"/>
          <w:sz w:val="28"/>
        </w:rPr>
        <w:t>evasione</w:t>
      </w:r>
      <w:r w:rsidRPr="0034431E">
        <w:rPr>
          <w:spacing w:val="-2"/>
          <w:sz w:val="28"/>
          <w:lang w:val="uk-UA"/>
        </w:rPr>
        <w:t xml:space="preserve">”), який охоплює широкий спектр схожих явищ. </w:t>
      </w:r>
      <w:r>
        <w:rPr>
          <w:spacing w:val="-2"/>
          <w:sz w:val="28"/>
        </w:rPr>
        <w:t>Установлено, що політики висловлюються ухильно в монологічних виступах, а також в ініціативних і реактивних репліках діалогічного мовлення. З</w:t>
      </w:r>
      <w:r>
        <w:rPr>
          <w:snapToGrid w:val="0"/>
          <w:spacing w:val="-2"/>
          <w:sz w:val="28"/>
        </w:rPr>
        <w:t xml:space="preserve">алежно від мети, ухильність може бути як бажаною, так і небажаною для однієї зі сторін комунікації чи водночас для обох, залишаючись невіддільною складовою мови та мовлення, їх властивим елементом. </w:t>
      </w:r>
    </w:p>
    <w:p w:rsidR="0034431E" w:rsidRDefault="0034431E" w:rsidP="0034431E">
      <w:pPr>
        <w:spacing w:line="360" w:lineRule="auto"/>
        <w:ind w:firstLine="720"/>
        <w:jc w:val="both"/>
        <w:rPr>
          <w:spacing w:val="-3"/>
          <w:sz w:val="28"/>
        </w:rPr>
      </w:pPr>
      <w:r>
        <w:rPr>
          <w:spacing w:val="-3"/>
          <w:sz w:val="28"/>
        </w:rPr>
        <w:t xml:space="preserve">Виділено основні критерії кваліфікації висловлень як ухильних або неухильних. </w:t>
      </w:r>
      <w:proofErr w:type="gramStart"/>
      <w:r>
        <w:rPr>
          <w:spacing w:val="-3"/>
          <w:sz w:val="28"/>
        </w:rPr>
        <w:t>При цьому неухильне висловлення є відвертим, буквальним, таким, що відповідає дійсності, правильним, безсумнівним, безпосереднім. Навпаки, ухильне висловлення є неточним, дипломатичним, невідвертим, нерозбірливим, неоднозначним, лицемірним. Інакше кажучи, точне висловлення у політичному дискурсі має задовольняти умови чіткого мовлення політиків, виписані Арістотелем, засади ефективної комунікації, визначені Ґ.П. Ґрайсом у Максимах</w:t>
      </w:r>
      <w:proofErr w:type="gramEnd"/>
      <w:r>
        <w:rPr>
          <w:spacing w:val="-3"/>
          <w:sz w:val="28"/>
        </w:rPr>
        <w:t xml:space="preserve">, а також постулати логіки. Навмисне чи необачне порушення хоча б одного з цих критеріїв дає </w:t>
      </w:r>
      <w:proofErr w:type="gramStart"/>
      <w:r>
        <w:rPr>
          <w:spacing w:val="-3"/>
          <w:sz w:val="28"/>
        </w:rPr>
        <w:t>п</w:t>
      </w:r>
      <w:proofErr w:type="gramEnd"/>
      <w:r>
        <w:rPr>
          <w:spacing w:val="-3"/>
          <w:sz w:val="28"/>
        </w:rPr>
        <w:t>ідстави кваліфікувати відповідний фрагмент політичного дискурсу як ухилення мовця.</w:t>
      </w:r>
    </w:p>
    <w:p w:rsidR="0034431E" w:rsidRDefault="0034431E" w:rsidP="0034431E">
      <w:pPr>
        <w:pStyle w:val="25"/>
        <w:ind w:firstLine="851"/>
        <w:rPr>
          <w:i/>
          <w:spacing w:val="-2"/>
        </w:rPr>
      </w:pPr>
      <w:r>
        <w:rPr>
          <w:i/>
          <w:snapToGrid w:val="0"/>
          <w:spacing w:val="-2"/>
        </w:rPr>
        <w:t>Явище ухильності в сучасному італійському політичному дискурсі реалізується через низку окремих і комбінованих засобів, які дозволяють політикові здійснити власний комунікативний намір.</w:t>
      </w:r>
      <w:r>
        <w:rPr>
          <w:snapToGrid w:val="0"/>
          <w:spacing w:val="-2"/>
        </w:rPr>
        <w:t xml:space="preserve"> </w:t>
      </w:r>
      <w:r>
        <w:rPr>
          <w:i/>
          <w:spacing w:val="-2"/>
        </w:rPr>
        <w:t>Вибі</w:t>
      </w:r>
      <w:proofErr w:type="gramStart"/>
      <w:r>
        <w:rPr>
          <w:i/>
          <w:spacing w:val="-2"/>
        </w:rPr>
        <w:t>р</w:t>
      </w:r>
      <w:proofErr w:type="gramEnd"/>
      <w:r>
        <w:rPr>
          <w:i/>
          <w:spacing w:val="-2"/>
        </w:rPr>
        <w:t xml:space="preserve"> одного чи кількох таких елементів визначає особиста лінгвістична компетенція кожного мовця, особливості сприйняття явищ світу, відповідної манери кодування повідомлень тощо, а також шляхи декодування почутого реципієнтами. </w:t>
      </w:r>
    </w:p>
    <w:p w:rsidR="0034431E" w:rsidRDefault="0034431E" w:rsidP="0034431E">
      <w:pPr>
        <w:pStyle w:val="affffffff3"/>
        <w:spacing w:line="360" w:lineRule="auto"/>
        <w:ind w:firstLine="709"/>
        <w:jc w:val="both"/>
        <w:rPr>
          <w:spacing w:val="-2"/>
        </w:rPr>
      </w:pPr>
      <w:r>
        <w:rPr>
          <w:spacing w:val="-2"/>
        </w:rPr>
        <w:t xml:space="preserve">Аналіз </w:t>
      </w:r>
      <w:proofErr w:type="gramStart"/>
      <w:r>
        <w:rPr>
          <w:spacing w:val="-2"/>
        </w:rPr>
        <w:t>р</w:t>
      </w:r>
      <w:proofErr w:type="gramEnd"/>
      <w:r>
        <w:rPr>
          <w:spacing w:val="-2"/>
        </w:rPr>
        <w:t xml:space="preserve">ізнорівневих мовних засобів вираження ухильності засвідчив, що всі рівні мови задіяні при оформленні ухильних висловлень. Зокрема, серед засобів досягнення ухильності </w:t>
      </w:r>
      <w:proofErr w:type="gramStart"/>
      <w:r>
        <w:rPr>
          <w:spacing w:val="-2"/>
        </w:rPr>
        <w:t>досл</w:t>
      </w:r>
      <w:proofErr w:type="gramEnd"/>
      <w:r>
        <w:rPr>
          <w:spacing w:val="-2"/>
        </w:rPr>
        <w:t xml:space="preserve">іджено окремі лексичні елементи, їх </w:t>
      </w:r>
      <w:r>
        <w:rPr>
          <w:spacing w:val="-2"/>
        </w:rPr>
        <w:lastRenderedPageBreak/>
        <w:t xml:space="preserve">сполучення, риторико-стилістичні прийоми та предикативні засоби. Де це доречно і можливо, для цих елементів було виділено </w:t>
      </w:r>
      <w:proofErr w:type="gramStart"/>
      <w:r>
        <w:rPr>
          <w:spacing w:val="-2"/>
        </w:rPr>
        <w:t>п</w:t>
      </w:r>
      <w:proofErr w:type="gramEnd"/>
      <w:r>
        <w:rPr>
          <w:spacing w:val="-2"/>
        </w:rPr>
        <w:t xml:space="preserve">ідгрупи, вибудувані з них ряди від неконкретного до точного. У всіх ситуаціях </w:t>
      </w:r>
      <w:proofErr w:type="gramStart"/>
      <w:r>
        <w:rPr>
          <w:spacing w:val="-2"/>
        </w:rPr>
        <w:t>досл</w:t>
      </w:r>
      <w:proofErr w:type="gramEnd"/>
      <w:r>
        <w:rPr>
          <w:spacing w:val="-2"/>
        </w:rPr>
        <w:t>іджувані одиниці виражали ухильність не лише при окремому їх уживанні, але й у сполученнях з іншими (не обов’язково деконкретизованими засобами). Результатом таких поєднань було посилення (</w:t>
      </w:r>
      <w:proofErr w:type="gramStart"/>
      <w:r>
        <w:rPr>
          <w:spacing w:val="-2"/>
        </w:rPr>
        <w:t>р</w:t>
      </w:r>
      <w:proofErr w:type="gramEnd"/>
      <w:r>
        <w:rPr>
          <w:spacing w:val="-2"/>
        </w:rPr>
        <w:t>ідше – послаблення чи, в окремих випадках, нейтралізація) значення ухильності. Констатовано існування закономірностей комбінаторики засобів вираження ухильності, а також їх використання у ряді комунікативних ситуацій.</w:t>
      </w:r>
    </w:p>
    <w:p w:rsidR="0034431E" w:rsidRDefault="0034431E" w:rsidP="0034431E">
      <w:pPr>
        <w:pStyle w:val="afb"/>
        <w:tabs>
          <w:tab w:val="left" w:pos="1429"/>
        </w:tabs>
        <w:spacing w:line="360" w:lineRule="auto"/>
        <w:ind w:firstLine="720"/>
        <w:jc w:val="both"/>
        <w:rPr>
          <w:rFonts w:ascii="Times New Roman" w:hAnsi="Times New Roman"/>
          <w:spacing w:val="-2"/>
          <w:sz w:val="28"/>
          <w:lang w:val="uk-UA"/>
        </w:rPr>
      </w:pPr>
      <w:r>
        <w:rPr>
          <w:rFonts w:ascii="Times New Roman" w:hAnsi="Times New Roman"/>
          <w:snapToGrid w:val="0"/>
          <w:spacing w:val="-2"/>
          <w:sz w:val="28"/>
          <w:lang w:val="uk-UA"/>
        </w:rPr>
        <w:t xml:space="preserve">Установлено, що однією з визначних рис італійського політичного дискурсу є стратегія ухильності – </w:t>
      </w:r>
      <w:r>
        <w:rPr>
          <w:rFonts w:ascii="Times New Roman" w:hAnsi="Times New Roman"/>
          <w:sz w:val="28"/>
          <w:lang w:val="uk-UA"/>
        </w:rPr>
        <w:t>загальна лінія вмотивованої мовленнєвої поведінки політиків, особливістю якої є здебільшого навмисне використання ними сукупності однойменних комунікативних тактик, націлених на неточний виклад думки, відхід від чіткої номінації та захист іміджу (власного чи реципієнта</w:t>
      </w:r>
      <w:r>
        <w:rPr>
          <w:rFonts w:ascii="Times New Roman" w:hAnsi="Times New Roman"/>
          <w:snapToGrid w:val="0"/>
          <w:spacing w:val="-2"/>
          <w:sz w:val="28"/>
          <w:lang w:val="uk-UA"/>
        </w:rPr>
        <w:t xml:space="preserve">). Політики реалізують стратегію ухильності у мовленні шляхом вибору однієї з відповідних тактик. Тактика ухильності визначена як </w:t>
      </w:r>
      <w:r>
        <w:rPr>
          <w:rFonts w:ascii="Times New Roman" w:hAnsi="Times New Roman"/>
          <w:snapToGrid w:val="0"/>
          <w:spacing w:val="2"/>
          <w:sz w:val="28"/>
          <w:lang w:val="uk-UA"/>
        </w:rPr>
        <w:t xml:space="preserve">конкретна мовленнєва дія, під час якої в ході комунікації політики практично здійснюють свій стратегічний намір уникнути чіткого викладу думки за допомогою одного чи декількох вербальних і/або невербальних (метакомунікативних) прийомів, способів, методів (складових явища ухильності), </w:t>
      </w:r>
      <w:r>
        <w:rPr>
          <w:rFonts w:ascii="Times New Roman" w:hAnsi="Times New Roman"/>
          <w:spacing w:val="2"/>
          <w:sz w:val="28"/>
          <w:lang w:val="uk-UA"/>
        </w:rPr>
        <w:t>котрі полягають, зокрема, у використанні окремих засобів вираження ухильності або їх поєднань</w:t>
      </w:r>
      <w:r>
        <w:rPr>
          <w:rFonts w:ascii="Times New Roman" w:hAnsi="Times New Roman"/>
          <w:snapToGrid w:val="0"/>
          <w:spacing w:val="-2"/>
          <w:sz w:val="28"/>
          <w:lang w:val="uk-UA"/>
        </w:rPr>
        <w:t xml:space="preserve">. </w:t>
      </w:r>
      <w:r>
        <w:rPr>
          <w:rFonts w:ascii="Times New Roman" w:hAnsi="Times New Roman"/>
          <w:spacing w:val="-2"/>
          <w:sz w:val="28"/>
          <w:lang w:val="uk-UA"/>
        </w:rPr>
        <w:t xml:space="preserve">Виділено п’ять основних тактик ухильності: 1) “Нечітке формулювання думки”; 2) “Уникання прямої відповіді”; 3) “Апеляція до людських почуттів”; 4) “Уникання точної номінації”; 5) “Дотримання етикету”. Найуживанішими є тактики “Нечітке формулювання думки”, “Уникання прямої відповіді”, “Уникання точної номінації”. Кожна з цих тактик має свої підвиди, вибір яких залежить від мовної компетенції політика, риторичних навичок, красномовства, комунікативної ситуації, фонових знань адресата й ілокутивної мети мовця. За допомогою тактик ухильності політики також здійснюють свій </w:t>
      </w:r>
      <w:r>
        <w:rPr>
          <w:rFonts w:ascii="Times New Roman" w:hAnsi="Times New Roman"/>
          <w:spacing w:val="-2"/>
          <w:sz w:val="28"/>
          <w:lang w:val="uk-UA"/>
        </w:rPr>
        <w:lastRenderedPageBreak/>
        <w:t>комунікативний намір у мовленні, передають більший чи менший ступінь упевненості, ймовірності, вірогідності, сумніву, недовіри, свідому (рідше – ненавмисну) приблизність тощо.</w:t>
      </w:r>
    </w:p>
    <w:p w:rsidR="0034431E" w:rsidRDefault="0034431E" w:rsidP="0034431E">
      <w:pPr>
        <w:pStyle w:val="25"/>
        <w:tabs>
          <w:tab w:val="left" w:pos="1701"/>
        </w:tabs>
        <w:ind w:firstLine="709"/>
        <w:rPr>
          <w:i/>
          <w:spacing w:val="-2"/>
        </w:rPr>
      </w:pPr>
      <w:r>
        <w:rPr>
          <w:i/>
          <w:spacing w:val="-2"/>
        </w:rPr>
        <w:t xml:space="preserve">Численні приклади ухильності </w:t>
      </w:r>
      <w:proofErr w:type="gramStart"/>
      <w:r>
        <w:rPr>
          <w:i/>
          <w:spacing w:val="-2"/>
        </w:rPr>
        <w:t>св</w:t>
      </w:r>
      <w:proofErr w:type="gramEnd"/>
      <w:r>
        <w:rPr>
          <w:i/>
          <w:spacing w:val="-2"/>
        </w:rPr>
        <w:t xml:space="preserve">ідчать про амбівалентність цього явища, котре може виникати не лише як продумана тактика чи спланований ефект мовлення, але й, в окремих випадках, спонтанно. Явище ухильності не слід асоціювати лише з недбалим мовленням або зумисно негативним уживанням мовних засобів. Проведене </w:t>
      </w:r>
      <w:proofErr w:type="gramStart"/>
      <w:r>
        <w:rPr>
          <w:i/>
          <w:spacing w:val="-2"/>
        </w:rPr>
        <w:t>досл</w:t>
      </w:r>
      <w:proofErr w:type="gramEnd"/>
      <w:r>
        <w:rPr>
          <w:i/>
          <w:spacing w:val="-2"/>
        </w:rPr>
        <w:t xml:space="preserve">ідження показало, що ухильність може виникнути не тільки через бажання мовця. Найчастіше, у такому разі, політик охоче розтлумачує сказане на прохання співрозмовника. Іншим позитивним випадком реалізації ухильності є її використання оратором заради лаконічності, при вияві </w:t>
      </w:r>
      <w:proofErr w:type="gramStart"/>
      <w:r>
        <w:rPr>
          <w:i/>
          <w:spacing w:val="-2"/>
        </w:rPr>
        <w:t>вв</w:t>
      </w:r>
      <w:proofErr w:type="gramEnd"/>
      <w:r>
        <w:rPr>
          <w:i/>
          <w:spacing w:val="-2"/>
        </w:rPr>
        <w:t>ічливості чи для уникнення образ. Отже, без ухилень нормальне спілкування не є повноцінним, тобто в мові існує діалектична необхідність ухильності.</w:t>
      </w:r>
    </w:p>
    <w:p w:rsidR="0034431E" w:rsidRDefault="0034431E" w:rsidP="0034431E">
      <w:pPr>
        <w:pStyle w:val="afffffffc"/>
        <w:ind w:firstLine="720"/>
        <w:rPr>
          <w:spacing w:val="-2"/>
        </w:rPr>
      </w:pPr>
      <w:r>
        <w:rPr>
          <w:spacing w:val="-2"/>
        </w:rPr>
        <w:t xml:space="preserve">У дисертації комплексно проаналізовано прояви, функціонування та різноманітність елементів ухильності, їхню здатність поєднуватися між собою, а також бути використаними при творенні тактик ухильності – складових однойменної стратегії. Подальші дослідження, враховуючи значну кількість випадків </w:t>
      </w:r>
      <w:proofErr w:type="gramStart"/>
      <w:r>
        <w:rPr>
          <w:spacing w:val="-2"/>
        </w:rPr>
        <w:t>в</w:t>
      </w:r>
      <w:proofErr w:type="gramEnd"/>
      <w:r>
        <w:rPr>
          <w:spacing w:val="-2"/>
        </w:rPr>
        <w:t>ідсутності конкретики у мовленні політиків, можуть бути зосереджені на вивченні шляхів і</w:t>
      </w:r>
      <w:proofErr w:type="gramStart"/>
      <w:r>
        <w:rPr>
          <w:spacing w:val="-2"/>
        </w:rPr>
        <w:t>нтерпретації політичного дискурсу, щоб адекватно розуміти і реагувати на почуте; усування можливих проблем, які виникають у результаті невідповідного сприйняття неточної чи “розмитої” інформації; аналізі ідіостилів італійських політиків; діахронічному порівнянні мовлення політичних діячів; регіональних і діалектних особливостей політичного дискурсу Італії.</w:t>
      </w:r>
      <w:proofErr w:type="gramEnd"/>
    </w:p>
    <w:p w:rsidR="0034431E" w:rsidRDefault="0034431E" w:rsidP="0034431E">
      <w:pPr>
        <w:pStyle w:val="afb"/>
        <w:rPr>
          <w:rFonts w:ascii="Times New Roman" w:hAnsi="Times New Roman"/>
          <w:lang w:val="uk-UA"/>
        </w:rPr>
      </w:pPr>
    </w:p>
    <w:p w:rsidR="0034431E" w:rsidRDefault="0034431E" w:rsidP="0034431E">
      <w:pPr>
        <w:pStyle w:val="afb"/>
        <w:rPr>
          <w:rFonts w:ascii="Times New Roman" w:hAnsi="Times New Roman"/>
          <w:lang w:val="uk-UA"/>
        </w:rPr>
      </w:pPr>
    </w:p>
    <w:p w:rsidR="0034431E" w:rsidRDefault="0034431E" w:rsidP="0034431E">
      <w:pPr>
        <w:pStyle w:val="afb"/>
        <w:rPr>
          <w:rFonts w:ascii="Times New Roman" w:hAnsi="Times New Roman"/>
          <w:lang w:val="uk-UA"/>
        </w:rPr>
      </w:pPr>
    </w:p>
    <w:p w:rsidR="0034431E" w:rsidRDefault="0034431E" w:rsidP="0034431E">
      <w:pPr>
        <w:pStyle w:val="afb"/>
        <w:rPr>
          <w:rFonts w:ascii="Times New Roman" w:hAnsi="Times New Roman"/>
          <w:lang w:val="uk-UA"/>
        </w:rPr>
      </w:pPr>
    </w:p>
    <w:p w:rsidR="0034431E" w:rsidRDefault="0034431E" w:rsidP="0034431E">
      <w:pPr>
        <w:pStyle w:val="affffffff0"/>
        <w:rPr>
          <w:snapToGrid w:val="0"/>
        </w:rPr>
      </w:pPr>
    </w:p>
    <w:p w:rsidR="0034431E" w:rsidRDefault="0034431E" w:rsidP="0034431E">
      <w:pPr>
        <w:pStyle w:val="affffffff0"/>
        <w:rPr>
          <w:snapToGrid w:val="0"/>
        </w:rPr>
      </w:pPr>
    </w:p>
    <w:p w:rsidR="0034431E" w:rsidRDefault="0034431E" w:rsidP="0034431E">
      <w:pPr>
        <w:pStyle w:val="affffffff0"/>
        <w:rPr>
          <w:snapToGrid w:val="0"/>
        </w:rPr>
      </w:pPr>
    </w:p>
    <w:p w:rsidR="0034431E" w:rsidRDefault="0034431E" w:rsidP="0034431E">
      <w:pPr>
        <w:pStyle w:val="affffffff0"/>
        <w:rPr>
          <w:snapToGrid w:val="0"/>
        </w:rPr>
      </w:pPr>
      <w:r>
        <w:rPr>
          <w:snapToGrid w:val="0"/>
        </w:rPr>
        <w:lastRenderedPageBreak/>
        <w:t>СПИСОК ВИКОРИСТАНОЇ ЛІТЕРАТУРИ</w:t>
      </w:r>
    </w:p>
    <w:p w:rsidR="0034431E" w:rsidRDefault="0034431E" w:rsidP="0034431E">
      <w:pPr>
        <w:spacing w:line="360" w:lineRule="auto"/>
        <w:jc w:val="both"/>
        <w:rPr>
          <w:sz w:val="28"/>
        </w:rPr>
      </w:pPr>
    </w:p>
    <w:p w:rsidR="0034431E" w:rsidRDefault="0034431E" w:rsidP="002643A8">
      <w:pPr>
        <w:pStyle w:val="afb"/>
        <w:numPr>
          <w:ilvl w:val="0"/>
          <w:numId w:val="59"/>
        </w:numPr>
        <w:spacing w:line="360" w:lineRule="auto"/>
        <w:jc w:val="both"/>
        <w:rPr>
          <w:rFonts w:ascii="Times New Roman" w:hAnsi="Times New Roman"/>
          <w:snapToGrid w:val="0"/>
          <w:sz w:val="28"/>
          <w:lang w:val="uk-UA"/>
        </w:rPr>
      </w:pPr>
      <w:r>
        <w:rPr>
          <w:rFonts w:ascii="Times New Roman" w:hAnsi="Times New Roman"/>
          <w:sz w:val="28"/>
          <w:lang w:val="uk-UA"/>
        </w:rPr>
        <w:t xml:space="preserve">Алєксєєва І.О. Евфемізми як відображення соціальних змін: від позначення табу до етикетних форм та політичної коректності </w:t>
      </w:r>
      <w:r>
        <w:rPr>
          <w:rFonts w:ascii="Times New Roman" w:hAnsi="Times New Roman"/>
          <w:snapToGrid w:val="0"/>
          <w:sz w:val="28"/>
          <w:lang w:val="uk-UA"/>
        </w:rPr>
        <w:t>// Мовні та концептуальні картини світу: Зб. наук. пр. – К.: Логос, 2002. –  №7. – С. 1-10.</w:t>
      </w:r>
    </w:p>
    <w:p w:rsidR="0034431E" w:rsidRDefault="0034431E" w:rsidP="002643A8">
      <w:pPr>
        <w:pStyle w:val="afb"/>
        <w:numPr>
          <w:ilvl w:val="0"/>
          <w:numId w:val="59"/>
        </w:numPr>
        <w:tabs>
          <w:tab w:val="left" w:pos="0"/>
        </w:tabs>
        <w:spacing w:line="360" w:lineRule="auto"/>
        <w:jc w:val="both"/>
        <w:rPr>
          <w:rFonts w:ascii="Times New Roman" w:hAnsi="Times New Roman"/>
          <w:snapToGrid w:val="0"/>
          <w:sz w:val="28"/>
        </w:rPr>
      </w:pPr>
      <w:r>
        <w:rPr>
          <w:rFonts w:ascii="Times New Roman" w:hAnsi="Times New Roman"/>
          <w:snapToGrid w:val="0"/>
          <w:sz w:val="28"/>
        </w:rPr>
        <w:t>Аллен</w:t>
      </w:r>
      <w:proofErr w:type="gramStart"/>
      <w:r>
        <w:rPr>
          <w:rFonts w:ascii="Times New Roman" w:hAnsi="Times New Roman"/>
          <w:snapToGrid w:val="0"/>
          <w:sz w:val="28"/>
        </w:rPr>
        <w:t xml:space="preserve"> Д</w:t>
      </w:r>
      <w:proofErr w:type="gramEnd"/>
      <w:r>
        <w:rPr>
          <w:rFonts w:ascii="Times New Roman" w:hAnsi="Times New Roman"/>
          <w:snapToGrid w:val="0"/>
          <w:sz w:val="28"/>
        </w:rPr>
        <w:t>ж.Ф., Перро Р. Выявление коммуникативного намерения, содержащегося в высказывании: Пер. с англ. Т.С. Зевахиной / Сост. и вступ. ст. И.М. Кобозевой и В.З. Демьянкова. Общ</w:t>
      </w:r>
      <w:proofErr w:type="gramStart"/>
      <w:r>
        <w:rPr>
          <w:rFonts w:ascii="Times New Roman" w:hAnsi="Times New Roman"/>
          <w:snapToGrid w:val="0"/>
          <w:sz w:val="28"/>
        </w:rPr>
        <w:t>.</w:t>
      </w:r>
      <w:proofErr w:type="gramEnd"/>
      <w:r>
        <w:rPr>
          <w:rFonts w:ascii="Times New Roman" w:hAnsi="Times New Roman"/>
          <w:snapToGrid w:val="0"/>
          <w:sz w:val="28"/>
        </w:rPr>
        <w:t xml:space="preserve"> </w:t>
      </w:r>
      <w:proofErr w:type="gramStart"/>
      <w:r>
        <w:rPr>
          <w:rFonts w:ascii="Times New Roman" w:hAnsi="Times New Roman"/>
          <w:snapToGrid w:val="0"/>
          <w:sz w:val="28"/>
        </w:rPr>
        <w:t>р</w:t>
      </w:r>
      <w:proofErr w:type="gramEnd"/>
      <w:r>
        <w:rPr>
          <w:rFonts w:ascii="Times New Roman" w:hAnsi="Times New Roman"/>
          <w:snapToGrid w:val="0"/>
          <w:sz w:val="28"/>
        </w:rPr>
        <w:t xml:space="preserve">ед. Б.Ю. Городецкого // Новое в </w:t>
      </w:r>
      <w:r>
        <w:rPr>
          <w:rFonts w:ascii="Times New Roman" w:hAnsi="Times New Roman"/>
          <w:snapToGrid w:val="0"/>
          <w:spacing w:val="-2"/>
          <w:sz w:val="28"/>
        </w:rPr>
        <w:t>зарубежной лингвистике. Теория речевых актов: Сборник. – М.: Прогресс, 1986. –</w:t>
      </w:r>
      <w:r>
        <w:rPr>
          <w:rFonts w:ascii="Times New Roman" w:hAnsi="Times New Roman"/>
          <w:snapToGrid w:val="0"/>
          <w:sz w:val="28"/>
        </w:rPr>
        <w:t xml:space="preserve"> Вып. 17. – С. 322-363.</w:t>
      </w:r>
    </w:p>
    <w:p w:rsidR="0034431E" w:rsidRDefault="0034431E" w:rsidP="002643A8">
      <w:pPr>
        <w:pStyle w:val="afb"/>
        <w:numPr>
          <w:ilvl w:val="0"/>
          <w:numId w:val="59"/>
        </w:numPr>
        <w:spacing w:line="360" w:lineRule="auto"/>
        <w:jc w:val="both"/>
        <w:rPr>
          <w:rFonts w:ascii="Times New Roman" w:hAnsi="Times New Roman"/>
          <w:snapToGrid w:val="0"/>
          <w:sz w:val="28"/>
        </w:rPr>
      </w:pPr>
      <w:r>
        <w:rPr>
          <w:rFonts w:ascii="Times New Roman" w:hAnsi="Times New Roman"/>
          <w:snapToGrid w:val="0"/>
          <w:sz w:val="28"/>
        </w:rPr>
        <w:t>Алпатов В.М. 150 языков и политика. 1917-1997. – М.: ИВ РАН, 1997. – 191 с.</w:t>
      </w:r>
    </w:p>
    <w:p w:rsidR="0034431E" w:rsidRDefault="0034431E" w:rsidP="002643A8">
      <w:pPr>
        <w:pStyle w:val="afb"/>
        <w:numPr>
          <w:ilvl w:val="0"/>
          <w:numId w:val="59"/>
        </w:numPr>
        <w:tabs>
          <w:tab w:val="left" w:pos="0"/>
        </w:tabs>
        <w:spacing w:line="360" w:lineRule="auto"/>
        <w:jc w:val="both"/>
        <w:rPr>
          <w:rFonts w:ascii="Times New Roman" w:hAnsi="Times New Roman"/>
          <w:snapToGrid w:val="0"/>
          <w:spacing w:val="-2"/>
          <w:sz w:val="28"/>
          <w:lang w:val="uk-UA"/>
        </w:rPr>
      </w:pPr>
      <w:r>
        <w:rPr>
          <w:rFonts w:ascii="Times New Roman" w:hAnsi="Times New Roman"/>
          <w:spacing w:val="-2"/>
          <w:sz w:val="28"/>
          <w:lang w:val="uk-UA"/>
        </w:rPr>
        <w:t xml:space="preserve">Анохіна Т.О. Пауза як поліфункціональний феномен полікодового тексту </w:t>
      </w:r>
      <w:r>
        <w:rPr>
          <w:rFonts w:ascii="Times New Roman" w:hAnsi="Times New Roman"/>
          <w:snapToGrid w:val="0"/>
          <w:spacing w:val="-2"/>
          <w:sz w:val="28"/>
          <w:lang w:val="uk-UA"/>
        </w:rPr>
        <w:t>// Мовні та концептуальні картини світу: Зб. наук. пр. – К.: Логос, 2002. – №7. – С. 10-15.</w:t>
      </w:r>
    </w:p>
    <w:p w:rsidR="0034431E" w:rsidRDefault="0034431E" w:rsidP="002643A8">
      <w:pPr>
        <w:pStyle w:val="afb"/>
        <w:numPr>
          <w:ilvl w:val="0"/>
          <w:numId w:val="59"/>
        </w:numPr>
        <w:spacing w:line="360" w:lineRule="auto"/>
        <w:jc w:val="both"/>
        <w:rPr>
          <w:rFonts w:ascii="Times New Roman" w:hAnsi="Times New Roman"/>
          <w:sz w:val="28"/>
        </w:rPr>
      </w:pPr>
      <w:r>
        <w:rPr>
          <w:rFonts w:ascii="Times New Roman" w:hAnsi="Times New Roman"/>
          <w:sz w:val="28"/>
        </w:rPr>
        <w:t xml:space="preserve">Анощенкова А.Н. Роль явлений хезитации в процессе речепроизводства // </w:t>
      </w:r>
      <w:r>
        <w:rPr>
          <w:rFonts w:ascii="Times New Roman" w:hAnsi="Times New Roman"/>
          <w:spacing w:val="-7"/>
          <w:sz w:val="28"/>
        </w:rPr>
        <w:t>Просодия текста. Тезисы докладов научно-методической конференции. – М., 1982.</w:t>
      </w:r>
      <w:r>
        <w:rPr>
          <w:rFonts w:ascii="Times New Roman" w:hAnsi="Times New Roman"/>
          <w:sz w:val="28"/>
        </w:rPr>
        <w:t xml:space="preserve"> – С. 54-56.</w:t>
      </w:r>
    </w:p>
    <w:p w:rsidR="0034431E" w:rsidRDefault="0034431E" w:rsidP="002643A8">
      <w:pPr>
        <w:numPr>
          <w:ilvl w:val="0"/>
          <w:numId w:val="59"/>
        </w:numPr>
        <w:suppressAutoHyphens w:val="0"/>
        <w:spacing w:line="360" w:lineRule="auto"/>
        <w:jc w:val="both"/>
        <w:rPr>
          <w:sz w:val="28"/>
        </w:rPr>
      </w:pPr>
      <w:r>
        <w:rPr>
          <w:sz w:val="28"/>
        </w:rPr>
        <w:t>Аристотель. Риторика. Поэтика. – М.: Лабиринт, 2000. – 224 с.</w:t>
      </w:r>
    </w:p>
    <w:p w:rsidR="0034431E" w:rsidRDefault="0034431E" w:rsidP="002643A8">
      <w:pPr>
        <w:numPr>
          <w:ilvl w:val="0"/>
          <w:numId w:val="59"/>
        </w:numPr>
        <w:suppressAutoHyphens w:val="0"/>
        <w:spacing w:line="360" w:lineRule="auto"/>
        <w:jc w:val="both"/>
        <w:rPr>
          <w:sz w:val="28"/>
        </w:rPr>
      </w:pPr>
      <w:r>
        <w:rPr>
          <w:sz w:val="28"/>
        </w:rPr>
        <w:t>Арнольд И.В. Импликация как прием построения текста и предмет филологического исследования. – М.: ВШ, 1982. – №4. – С. 83-91.</w:t>
      </w:r>
    </w:p>
    <w:p w:rsidR="0034431E" w:rsidRDefault="0034431E" w:rsidP="002643A8">
      <w:pPr>
        <w:numPr>
          <w:ilvl w:val="0"/>
          <w:numId w:val="59"/>
        </w:numPr>
        <w:suppressAutoHyphens w:val="0"/>
        <w:spacing w:line="360" w:lineRule="auto"/>
        <w:jc w:val="both"/>
        <w:rPr>
          <w:sz w:val="28"/>
        </w:rPr>
      </w:pPr>
      <w:r>
        <w:rPr>
          <w:sz w:val="28"/>
        </w:rPr>
        <w:t>Арнольд И.В. Стилистика современного английского языка (стилистика декодирования): Учебное пособие для студентов пед. ин-тов по спец. “Иностр. яз</w:t>
      </w:r>
      <w:proofErr w:type="gramStart"/>
      <w:r>
        <w:rPr>
          <w:sz w:val="28"/>
        </w:rPr>
        <w:t xml:space="preserve">.”. </w:t>
      </w:r>
      <w:proofErr w:type="gramEnd"/>
      <w:r>
        <w:rPr>
          <w:sz w:val="28"/>
        </w:rPr>
        <w:t>3-е изд. – М.: Просвещение, 1990. – 300 с.</w:t>
      </w:r>
    </w:p>
    <w:p w:rsidR="0034431E" w:rsidRDefault="0034431E" w:rsidP="002643A8">
      <w:pPr>
        <w:numPr>
          <w:ilvl w:val="0"/>
          <w:numId w:val="59"/>
        </w:numPr>
        <w:suppressAutoHyphens w:val="0"/>
        <w:spacing w:line="360" w:lineRule="auto"/>
        <w:jc w:val="both"/>
        <w:rPr>
          <w:sz w:val="28"/>
        </w:rPr>
      </w:pPr>
      <w:r>
        <w:rPr>
          <w:spacing w:val="8"/>
          <w:sz w:val="28"/>
        </w:rPr>
        <w:t>Ар</w:t>
      </w:r>
      <w:proofErr w:type="gramStart"/>
      <w:r>
        <w:rPr>
          <w:spacing w:val="8"/>
          <w:sz w:val="28"/>
        </w:rPr>
        <w:t>y</w:t>
      </w:r>
      <w:proofErr w:type="gramEnd"/>
      <w:r>
        <w:rPr>
          <w:spacing w:val="8"/>
          <w:sz w:val="28"/>
        </w:rPr>
        <w:t>тюнова Н.Д. Дискурс // Лингвистический энциклопедический словарь / Гл.</w:t>
      </w:r>
      <w:r>
        <w:rPr>
          <w:sz w:val="28"/>
        </w:rPr>
        <w:t xml:space="preserve"> ред. В.Н. Ярцева. – М.: Советская энциклопедия, 1990. – С. 136-137.</w:t>
      </w:r>
    </w:p>
    <w:p w:rsidR="0034431E" w:rsidRDefault="0034431E" w:rsidP="002643A8">
      <w:pPr>
        <w:pStyle w:val="afb"/>
        <w:numPr>
          <w:ilvl w:val="0"/>
          <w:numId w:val="59"/>
        </w:numPr>
        <w:spacing w:line="360" w:lineRule="auto"/>
        <w:jc w:val="both"/>
        <w:rPr>
          <w:rFonts w:ascii="Times New Roman" w:hAnsi="Times New Roman"/>
          <w:snapToGrid w:val="0"/>
          <w:sz w:val="28"/>
        </w:rPr>
      </w:pPr>
      <w:r>
        <w:rPr>
          <w:rFonts w:ascii="Times New Roman" w:hAnsi="Times New Roman"/>
          <w:snapToGrid w:val="0"/>
          <w:sz w:val="28"/>
        </w:rPr>
        <w:t>Ар</w:t>
      </w:r>
      <w:proofErr w:type="gramStart"/>
      <w:r>
        <w:rPr>
          <w:rFonts w:ascii="Times New Roman" w:hAnsi="Times New Roman"/>
          <w:snapToGrid w:val="0"/>
          <w:sz w:val="28"/>
        </w:rPr>
        <w:t>y</w:t>
      </w:r>
      <w:proofErr w:type="gramEnd"/>
      <w:r>
        <w:rPr>
          <w:rFonts w:ascii="Times New Roman" w:hAnsi="Times New Roman"/>
          <w:snapToGrid w:val="0"/>
          <w:sz w:val="28"/>
        </w:rPr>
        <w:t>тюнова Н.Д. От редактора // Логический анализ языка. Истинность в культуре и языке. – М.: Наука, 1995. – С. 3-6.</w:t>
      </w:r>
    </w:p>
    <w:p w:rsidR="0034431E" w:rsidRDefault="0034431E" w:rsidP="002643A8">
      <w:pPr>
        <w:pStyle w:val="afb"/>
        <w:numPr>
          <w:ilvl w:val="0"/>
          <w:numId w:val="59"/>
        </w:numPr>
        <w:spacing w:line="360" w:lineRule="auto"/>
        <w:jc w:val="both"/>
        <w:rPr>
          <w:rFonts w:ascii="Times New Roman" w:hAnsi="Times New Roman"/>
          <w:snapToGrid w:val="0"/>
          <w:sz w:val="28"/>
        </w:rPr>
      </w:pPr>
      <w:r>
        <w:rPr>
          <w:rFonts w:ascii="Times New Roman" w:hAnsi="Times New Roman"/>
          <w:snapToGrid w:val="0"/>
          <w:sz w:val="28"/>
        </w:rPr>
        <w:lastRenderedPageBreak/>
        <w:t xml:space="preserve">Арутюнова Н.Д. Прагматика // Лингвистический энциклопедический словарь. – М.: Советская </w:t>
      </w:r>
      <w:r>
        <w:rPr>
          <w:rFonts w:ascii="Times New Roman" w:hAnsi="Times New Roman"/>
          <w:sz w:val="28"/>
        </w:rPr>
        <w:t>эн</w:t>
      </w:r>
      <w:r>
        <w:rPr>
          <w:rFonts w:ascii="Times New Roman" w:hAnsi="Times New Roman"/>
          <w:snapToGrid w:val="0"/>
          <w:sz w:val="28"/>
        </w:rPr>
        <w:t>циклопедия, 1990. – С. 411-412.</w:t>
      </w:r>
    </w:p>
    <w:p w:rsidR="0034431E" w:rsidRDefault="0034431E" w:rsidP="002643A8">
      <w:pPr>
        <w:numPr>
          <w:ilvl w:val="0"/>
          <w:numId w:val="59"/>
        </w:numPr>
        <w:suppressAutoHyphens w:val="0"/>
        <w:spacing w:line="360" w:lineRule="auto"/>
        <w:jc w:val="both"/>
        <w:rPr>
          <w:sz w:val="28"/>
        </w:rPr>
      </w:pPr>
      <w:r>
        <w:rPr>
          <w:sz w:val="28"/>
        </w:rPr>
        <w:t>Арутюнова Н.Д. Типы языковых значений: Оценка. Событие. Факт. – М., 1988. – 341 с.</w:t>
      </w:r>
    </w:p>
    <w:p w:rsidR="0034431E" w:rsidRDefault="0034431E" w:rsidP="002643A8">
      <w:pPr>
        <w:pStyle w:val="afb"/>
        <w:numPr>
          <w:ilvl w:val="0"/>
          <w:numId w:val="59"/>
        </w:numPr>
        <w:spacing w:line="360" w:lineRule="auto"/>
        <w:jc w:val="both"/>
        <w:rPr>
          <w:rFonts w:ascii="Times New Roman" w:hAnsi="Times New Roman"/>
          <w:snapToGrid w:val="0"/>
          <w:sz w:val="28"/>
        </w:rPr>
      </w:pPr>
      <w:r>
        <w:rPr>
          <w:rFonts w:ascii="Times New Roman" w:hAnsi="Times New Roman"/>
          <w:snapToGrid w:val="0"/>
          <w:sz w:val="28"/>
        </w:rPr>
        <w:t>Ар</w:t>
      </w:r>
      <w:proofErr w:type="gramStart"/>
      <w:r>
        <w:rPr>
          <w:rFonts w:ascii="Times New Roman" w:hAnsi="Times New Roman"/>
          <w:snapToGrid w:val="0"/>
          <w:sz w:val="28"/>
        </w:rPr>
        <w:t>y</w:t>
      </w:r>
      <w:proofErr w:type="gramEnd"/>
      <w:r>
        <w:rPr>
          <w:rFonts w:ascii="Times New Roman" w:hAnsi="Times New Roman"/>
          <w:snapToGrid w:val="0"/>
          <w:sz w:val="28"/>
        </w:rPr>
        <w:t>тюнова Н.Д. Речь // Лингвистический энциклопедический словарь / Гл. ред. В.Н. Ярцева. – М.: Советская энциклопедия, 1990. – С. 414.</w:t>
      </w:r>
    </w:p>
    <w:p w:rsidR="0034431E" w:rsidRDefault="0034431E" w:rsidP="002643A8">
      <w:pPr>
        <w:numPr>
          <w:ilvl w:val="0"/>
          <w:numId w:val="59"/>
        </w:numPr>
        <w:suppressAutoHyphens w:val="0"/>
        <w:spacing w:line="360" w:lineRule="auto"/>
        <w:jc w:val="both"/>
        <w:rPr>
          <w:sz w:val="28"/>
        </w:rPr>
      </w:pPr>
      <w:r>
        <w:rPr>
          <w:spacing w:val="-2"/>
          <w:sz w:val="28"/>
        </w:rPr>
        <w:t>Арутюнова Н.Д. Фактор адресата // Изд-во. АН СССР. Отд-ние лит</w:t>
      </w:r>
      <w:proofErr w:type="gramStart"/>
      <w:r>
        <w:rPr>
          <w:spacing w:val="-2"/>
          <w:sz w:val="28"/>
        </w:rPr>
        <w:t>.</w:t>
      </w:r>
      <w:proofErr w:type="gramEnd"/>
      <w:r>
        <w:rPr>
          <w:spacing w:val="-2"/>
          <w:sz w:val="28"/>
        </w:rPr>
        <w:t xml:space="preserve"> </w:t>
      </w:r>
      <w:proofErr w:type="gramStart"/>
      <w:r>
        <w:rPr>
          <w:spacing w:val="-2"/>
          <w:sz w:val="28"/>
        </w:rPr>
        <w:t>и</w:t>
      </w:r>
      <w:proofErr w:type="gramEnd"/>
      <w:r>
        <w:rPr>
          <w:spacing w:val="-2"/>
          <w:sz w:val="28"/>
        </w:rPr>
        <w:t xml:space="preserve"> яз. – Т. 40. –</w:t>
      </w:r>
      <w:r>
        <w:rPr>
          <w:sz w:val="28"/>
        </w:rPr>
        <w:t xml:space="preserve"> М., 1981. – С. 356-367.</w:t>
      </w:r>
    </w:p>
    <w:p w:rsidR="0034431E" w:rsidRDefault="0034431E" w:rsidP="002643A8">
      <w:pPr>
        <w:numPr>
          <w:ilvl w:val="0"/>
          <w:numId w:val="59"/>
        </w:numPr>
        <w:suppressAutoHyphens w:val="0"/>
        <w:spacing w:line="360" w:lineRule="auto"/>
        <w:jc w:val="both"/>
        <w:rPr>
          <w:sz w:val="28"/>
        </w:rPr>
      </w:pPr>
      <w:r>
        <w:rPr>
          <w:sz w:val="28"/>
        </w:rPr>
        <w:t>Арутюнова Н.Д., Булыгина Т.В. Человеческий фактор в языке. Коммуникация, модальность, дейксис. – М.: Наука, 1992. – С. 110-153.</w:t>
      </w:r>
    </w:p>
    <w:p w:rsidR="0034431E" w:rsidRDefault="0034431E" w:rsidP="002643A8">
      <w:pPr>
        <w:numPr>
          <w:ilvl w:val="0"/>
          <w:numId w:val="59"/>
        </w:numPr>
        <w:suppressAutoHyphens w:val="0"/>
        <w:spacing w:line="360" w:lineRule="auto"/>
        <w:jc w:val="both"/>
        <w:rPr>
          <w:sz w:val="28"/>
        </w:rPr>
      </w:pPr>
      <w:r>
        <w:rPr>
          <w:sz w:val="28"/>
        </w:rPr>
        <w:t xml:space="preserve">Атаева Б.К., Хатамова Р.К. Общие индикаторы имплицитного выражения отрицания в английском языке // Тезисы Междунар. </w:t>
      </w:r>
      <w:proofErr w:type="gramStart"/>
      <w:r>
        <w:rPr>
          <w:sz w:val="28"/>
        </w:rPr>
        <w:t>научно-практической</w:t>
      </w:r>
      <w:proofErr w:type="gramEnd"/>
      <w:r>
        <w:rPr>
          <w:sz w:val="28"/>
        </w:rPr>
        <w:t xml:space="preserve"> конф. “Молодежь и наука – будущее человечества”. – Ашхабад: Туркменский госуниверситет имени Магтымгулы, 1997. – С. 99.</w:t>
      </w:r>
    </w:p>
    <w:p w:rsidR="0034431E" w:rsidRDefault="0034431E" w:rsidP="002643A8">
      <w:pPr>
        <w:numPr>
          <w:ilvl w:val="0"/>
          <w:numId w:val="59"/>
        </w:numPr>
        <w:suppressAutoHyphens w:val="0"/>
        <w:spacing w:line="360" w:lineRule="auto"/>
        <w:jc w:val="both"/>
        <w:rPr>
          <w:sz w:val="28"/>
        </w:rPr>
      </w:pPr>
      <w:r>
        <w:rPr>
          <w:sz w:val="28"/>
        </w:rPr>
        <w:t xml:space="preserve">Бабич Б.В. Роль прагматичного контексту для зняття синтаксичної омонімії // Мовні та концептуальні картини </w:t>
      </w:r>
      <w:proofErr w:type="gramStart"/>
      <w:r>
        <w:rPr>
          <w:sz w:val="28"/>
        </w:rPr>
        <w:t>св</w:t>
      </w:r>
      <w:proofErr w:type="gramEnd"/>
      <w:r>
        <w:rPr>
          <w:sz w:val="28"/>
        </w:rPr>
        <w:t>іту: Зб. наук</w:t>
      </w:r>
      <w:proofErr w:type="gramStart"/>
      <w:r>
        <w:rPr>
          <w:sz w:val="28"/>
        </w:rPr>
        <w:t>.</w:t>
      </w:r>
      <w:proofErr w:type="gramEnd"/>
      <w:r>
        <w:rPr>
          <w:sz w:val="28"/>
        </w:rPr>
        <w:t xml:space="preserve"> </w:t>
      </w:r>
      <w:proofErr w:type="gramStart"/>
      <w:r>
        <w:rPr>
          <w:sz w:val="28"/>
        </w:rPr>
        <w:t>п</w:t>
      </w:r>
      <w:proofErr w:type="gramEnd"/>
      <w:r>
        <w:rPr>
          <w:sz w:val="28"/>
        </w:rPr>
        <w:t>р. – К.: Логос, 1998. – С. 25-31.</w:t>
      </w:r>
    </w:p>
    <w:p w:rsidR="0034431E" w:rsidRDefault="0034431E" w:rsidP="002643A8">
      <w:pPr>
        <w:numPr>
          <w:ilvl w:val="0"/>
          <w:numId w:val="59"/>
        </w:numPr>
        <w:suppressAutoHyphens w:val="0"/>
        <w:spacing w:line="360" w:lineRule="auto"/>
        <w:jc w:val="both"/>
        <w:rPr>
          <w:sz w:val="28"/>
        </w:rPr>
      </w:pPr>
      <w:r>
        <w:rPr>
          <w:spacing w:val="4"/>
          <w:sz w:val="28"/>
        </w:rPr>
        <w:t>Бажанов Б. Суть власти – насилие // Психология господства и подчинения. – Мн.:</w:t>
      </w:r>
      <w:r>
        <w:rPr>
          <w:sz w:val="28"/>
        </w:rPr>
        <w:t xml:space="preserve"> Харвест, 1998. – С. 14-17.</w:t>
      </w:r>
    </w:p>
    <w:p w:rsidR="0034431E" w:rsidRDefault="0034431E" w:rsidP="002643A8">
      <w:pPr>
        <w:numPr>
          <w:ilvl w:val="0"/>
          <w:numId w:val="59"/>
        </w:numPr>
        <w:suppressAutoHyphens w:val="0"/>
        <w:spacing w:line="360" w:lineRule="auto"/>
        <w:jc w:val="both"/>
        <w:rPr>
          <w:sz w:val="28"/>
        </w:rPr>
      </w:pPr>
      <w:r>
        <w:rPr>
          <w:sz w:val="28"/>
        </w:rPr>
        <w:t xml:space="preserve">Балли Ш. Общая лингвистика и вопросы французского языка: Пер. с третьего французского издания. – М.: Изд-во иностр. </w:t>
      </w:r>
      <w:proofErr w:type="gramStart"/>
      <w:r>
        <w:rPr>
          <w:sz w:val="28"/>
        </w:rPr>
        <w:t>лит-ры</w:t>
      </w:r>
      <w:proofErr w:type="gramEnd"/>
      <w:r>
        <w:rPr>
          <w:sz w:val="28"/>
        </w:rPr>
        <w:t>, 1955. – 416 с.</w:t>
      </w:r>
    </w:p>
    <w:p w:rsidR="0034431E" w:rsidRDefault="0034431E" w:rsidP="002643A8">
      <w:pPr>
        <w:numPr>
          <w:ilvl w:val="0"/>
          <w:numId w:val="59"/>
        </w:numPr>
        <w:suppressAutoHyphens w:val="0"/>
        <w:spacing w:line="360" w:lineRule="auto"/>
        <w:jc w:val="both"/>
        <w:rPr>
          <w:sz w:val="28"/>
        </w:rPr>
      </w:pPr>
      <w:r>
        <w:rPr>
          <w:sz w:val="28"/>
        </w:rPr>
        <w:t>Баранов А.Н. Лингвистическая теория аргументации (когнитивный подход): Автореф. дис. … д-ра филол. наук: 10.02.01; 10.02.19. – М., 1990. – 18 с.</w:t>
      </w:r>
    </w:p>
    <w:p w:rsidR="0034431E" w:rsidRDefault="0034431E" w:rsidP="002643A8">
      <w:pPr>
        <w:pStyle w:val="afb"/>
        <w:numPr>
          <w:ilvl w:val="0"/>
          <w:numId w:val="59"/>
        </w:numPr>
        <w:spacing w:line="360" w:lineRule="auto"/>
        <w:jc w:val="both"/>
        <w:rPr>
          <w:rFonts w:ascii="Times New Roman" w:hAnsi="Times New Roman"/>
          <w:snapToGrid w:val="0"/>
          <w:sz w:val="28"/>
        </w:rPr>
      </w:pPr>
      <w:r>
        <w:rPr>
          <w:rFonts w:ascii="Times New Roman" w:hAnsi="Times New Roman"/>
          <w:snapToGrid w:val="0"/>
          <w:sz w:val="28"/>
        </w:rPr>
        <w:t>Баранов А.Н., Караулов Ю.Н. Русская политическая метафора: материалы к словарю. – М.: Ин-т рус</w:t>
      </w:r>
      <w:proofErr w:type="gramStart"/>
      <w:r>
        <w:rPr>
          <w:rFonts w:ascii="Times New Roman" w:hAnsi="Times New Roman"/>
          <w:snapToGrid w:val="0"/>
          <w:sz w:val="28"/>
        </w:rPr>
        <w:t>.</w:t>
      </w:r>
      <w:proofErr w:type="gramEnd"/>
      <w:r>
        <w:rPr>
          <w:rFonts w:ascii="Times New Roman" w:hAnsi="Times New Roman"/>
          <w:snapToGrid w:val="0"/>
          <w:sz w:val="28"/>
        </w:rPr>
        <w:t xml:space="preserve"> </w:t>
      </w:r>
      <w:proofErr w:type="gramStart"/>
      <w:r>
        <w:rPr>
          <w:rFonts w:ascii="Times New Roman" w:hAnsi="Times New Roman"/>
          <w:snapToGrid w:val="0"/>
          <w:sz w:val="28"/>
        </w:rPr>
        <w:t>я</w:t>
      </w:r>
      <w:proofErr w:type="gramEnd"/>
      <w:r>
        <w:rPr>
          <w:rFonts w:ascii="Times New Roman" w:hAnsi="Times New Roman"/>
          <w:snapToGrid w:val="0"/>
          <w:sz w:val="28"/>
        </w:rPr>
        <w:t>з. АН СССР, 1991. – 193 с.</w:t>
      </w:r>
    </w:p>
    <w:p w:rsidR="0034431E" w:rsidRDefault="0034431E" w:rsidP="002643A8">
      <w:pPr>
        <w:pStyle w:val="afb"/>
        <w:numPr>
          <w:ilvl w:val="0"/>
          <w:numId w:val="59"/>
        </w:numPr>
        <w:spacing w:line="360" w:lineRule="auto"/>
        <w:jc w:val="both"/>
        <w:rPr>
          <w:rFonts w:ascii="Times New Roman" w:hAnsi="Times New Roman"/>
          <w:snapToGrid w:val="0"/>
          <w:spacing w:val="-2"/>
          <w:sz w:val="28"/>
        </w:rPr>
      </w:pPr>
      <w:r>
        <w:rPr>
          <w:rFonts w:ascii="Times New Roman" w:hAnsi="Times New Roman"/>
          <w:snapToGrid w:val="0"/>
          <w:spacing w:val="-2"/>
          <w:sz w:val="28"/>
        </w:rPr>
        <w:t>Баранов А.Н. Политическая аргументация и ценностные структуры общественного сознания // Язык и социальное познание. – М., 1990. – С. 166-  177.</w:t>
      </w:r>
    </w:p>
    <w:p w:rsidR="0034431E" w:rsidRDefault="0034431E" w:rsidP="002643A8">
      <w:pPr>
        <w:pStyle w:val="afb"/>
        <w:numPr>
          <w:ilvl w:val="0"/>
          <w:numId w:val="59"/>
        </w:numPr>
        <w:spacing w:line="360" w:lineRule="auto"/>
        <w:jc w:val="both"/>
        <w:rPr>
          <w:rFonts w:ascii="Times New Roman" w:hAnsi="Times New Roman"/>
          <w:snapToGrid w:val="0"/>
          <w:sz w:val="28"/>
        </w:rPr>
      </w:pPr>
      <w:r>
        <w:rPr>
          <w:rFonts w:ascii="Times New Roman" w:hAnsi="Times New Roman"/>
          <w:spacing w:val="-2"/>
          <w:sz w:val="28"/>
        </w:rPr>
        <w:t>Баранов А.</w:t>
      </w:r>
      <w:proofErr w:type="gramStart"/>
      <w:r>
        <w:rPr>
          <w:rFonts w:ascii="Times New Roman" w:hAnsi="Times New Roman"/>
          <w:spacing w:val="-2"/>
          <w:sz w:val="28"/>
        </w:rPr>
        <w:t>Н.</w:t>
      </w:r>
      <w:proofErr w:type="gramEnd"/>
      <w:r>
        <w:rPr>
          <w:rFonts w:ascii="Times New Roman" w:hAnsi="Times New Roman"/>
          <w:spacing w:val="-2"/>
          <w:sz w:val="28"/>
        </w:rPr>
        <w:t xml:space="preserve"> </w:t>
      </w:r>
      <w:r>
        <w:rPr>
          <w:rFonts w:ascii="Times New Roman" w:hAnsi="Times New Roman"/>
          <w:snapToGrid w:val="0"/>
          <w:spacing w:val="-2"/>
          <w:sz w:val="28"/>
        </w:rPr>
        <w:t>Что нас убеждает? Речевое воздействие и общественное сознание. –</w:t>
      </w:r>
      <w:r>
        <w:rPr>
          <w:rFonts w:ascii="Times New Roman" w:hAnsi="Times New Roman"/>
          <w:snapToGrid w:val="0"/>
          <w:sz w:val="28"/>
        </w:rPr>
        <w:t xml:space="preserve"> М.: Знание, 1990. – 64 с. </w:t>
      </w:r>
    </w:p>
    <w:p w:rsidR="0034431E" w:rsidRDefault="0034431E" w:rsidP="002643A8">
      <w:pPr>
        <w:pStyle w:val="afb"/>
        <w:numPr>
          <w:ilvl w:val="0"/>
          <w:numId w:val="59"/>
        </w:numPr>
        <w:spacing w:line="360" w:lineRule="auto"/>
        <w:jc w:val="both"/>
        <w:rPr>
          <w:rFonts w:ascii="Times New Roman" w:hAnsi="Times New Roman"/>
          <w:snapToGrid w:val="0"/>
          <w:sz w:val="28"/>
        </w:rPr>
      </w:pPr>
      <w:r>
        <w:rPr>
          <w:rFonts w:ascii="Times New Roman" w:hAnsi="Times New Roman"/>
          <w:snapToGrid w:val="0"/>
          <w:spacing w:val="2"/>
          <w:sz w:val="28"/>
        </w:rPr>
        <w:lastRenderedPageBreak/>
        <w:t>Баранов А.Н., Казакевич Е.Г. Парламентские дебаты: традиции и новации. – М.:</w:t>
      </w:r>
      <w:r>
        <w:rPr>
          <w:rFonts w:ascii="Times New Roman" w:hAnsi="Times New Roman"/>
          <w:snapToGrid w:val="0"/>
          <w:sz w:val="28"/>
        </w:rPr>
        <w:t xml:space="preserve"> Знание, 1991. – 64 с.</w:t>
      </w:r>
    </w:p>
    <w:p w:rsidR="0034431E" w:rsidRDefault="0034431E" w:rsidP="002643A8">
      <w:pPr>
        <w:numPr>
          <w:ilvl w:val="0"/>
          <w:numId w:val="59"/>
        </w:numPr>
        <w:suppressAutoHyphens w:val="0"/>
        <w:spacing w:line="360" w:lineRule="auto"/>
        <w:jc w:val="both"/>
        <w:rPr>
          <w:sz w:val="28"/>
        </w:rPr>
      </w:pPr>
      <w:r>
        <w:rPr>
          <w:sz w:val="28"/>
        </w:rPr>
        <w:t xml:space="preserve">Бахтин М.М. Висловлення як одиниця мовленнєвого спілкування // Антологія </w:t>
      </w:r>
      <w:proofErr w:type="gramStart"/>
      <w:r>
        <w:rPr>
          <w:spacing w:val="6"/>
          <w:sz w:val="28"/>
        </w:rPr>
        <w:t>св</w:t>
      </w:r>
      <w:proofErr w:type="gramEnd"/>
      <w:r>
        <w:rPr>
          <w:spacing w:val="6"/>
          <w:sz w:val="28"/>
        </w:rPr>
        <w:t>ітової літературно-критичної думки ХХ століття. – Львів: Літопис, 1996. – С.</w:t>
      </w:r>
      <w:r>
        <w:rPr>
          <w:sz w:val="28"/>
        </w:rPr>
        <w:t xml:space="preserve"> 308-317.</w:t>
      </w:r>
    </w:p>
    <w:p w:rsidR="0034431E" w:rsidRDefault="0034431E" w:rsidP="002643A8">
      <w:pPr>
        <w:pStyle w:val="afb"/>
        <w:numPr>
          <w:ilvl w:val="0"/>
          <w:numId w:val="59"/>
        </w:numPr>
        <w:spacing w:line="360" w:lineRule="auto"/>
        <w:jc w:val="both"/>
        <w:rPr>
          <w:rFonts w:ascii="Times New Roman" w:hAnsi="Times New Roman"/>
          <w:snapToGrid w:val="0"/>
          <w:sz w:val="28"/>
          <w:lang w:val="uk-UA"/>
        </w:rPr>
      </w:pPr>
      <w:r>
        <w:rPr>
          <w:rFonts w:ascii="Times New Roman" w:hAnsi="Times New Roman"/>
          <w:snapToGrid w:val="0"/>
          <w:sz w:val="28"/>
          <w:lang w:val="uk-UA"/>
        </w:rPr>
        <w:t>Бацевич Ф.С. Когнітивне і лінгвальне в процесах вербалізації (на матеріалі аномальних висловлювань). – Мовознавство, 1997. – №6. – С. 30-36.</w:t>
      </w:r>
    </w:p>
    <w:p w:rsidR="0034431E" w:rsidRDefault="0034431E" w:rsidP="002643A8">
      <w:pPr>
        <w:pStyle w:val="afb"/>
        <w:numPr>
          <w:ilvl w:val="0"/>
          <w:numId w:val="59"/>
        </w:numPr>
        <w:spacing w:line="360" w:lineRule="auto"/>
        <w:jc w:val="both"/>
        <w:rPr>
          <w:rFonts w:ascii="Times New Roman" w:hAnsi="Times New Roman"/>
          <w:snapToGrid w:val="0"/>
          <w:sz w:val="28"/>
          <w:lang w:val="uk-UA"/>
        </w:rPr>
      </w:pPr>
      <w:r>
        <w:rPr>
          <w:rFonts w:ascii="Times New Roman" w:hAnsi="Times New Roman"/>
          <w:snapToGrid w:val="0"/>
          <w:sz w:val="28"/>
          <w:lang w:val="uk-UA"/>
        </w:rPr>
        <w:t xml:space="preserve">Бацевич Ф.С. Основи комунікативної девіатології. – Львів: Видавництво Львівського національного університету імені Івана Франка, 2000. –  236 с. </w:t>
      </w:r>
    </w:p>
    <w:p w:rsidR="0034431E" w:rsidRDefault="0034431E" w:rsidP="002643A8">
      <w:pPr>
        <w:pStyle w:val="afb"/>
        <w:numPr>
          <w:ilvl w:val="0"/>
          <w:numId w:val="59"/>
        </w:numPr>
        <w:spacing w:line="360" w:lineRule="auto"/>
        <w:jc w:val="both"/>
        <w:rPr>
          <w:rFonts w:ascii="Times New Roman" w:hAnsi="Times New Roman"/>
          <w:snapToGrid w:val="0"/>
          <w:sz w:val="28"/>
          <w:lang w:val="uk-UA"/>
        </w:rPr>
      </w:pPr>
      <w:r>
        <w:rPr>
          <w:rFonts w:ascii="Times New Roman" w:hAnsi="Times New Roman"/>
          <w:snapToGrid w:val="0"/>
          <w:sz w:val="28"/>
          <w:lang w:val="uk-UA"/>
        </w:rPr>
        <w:t xml:space="preserve">Бацевич Ф.С. Основи комунікативної лінгвістики: Підручник. – К.: Видавничий центр “Академія”, 2004. – 344 с. </w:t>
      </w:r>
    </w:p>
    <w:p w:rsidR="0034431E" w:rsidRDefault="0034431E" w:rsidP="002643A8">
      <w:pPr>
        <w:pStyle w:val="afb"/>
        <w:numPr>
          <w:ilvl w:val="0"/>
          <w:numId w:val="59"/>
        </w:numPr>
        <w:spacing w:line="360" w:lineRule="auto"/>
        <w:jc w:val="both"/>
        <w:rPr>
          <w:rFonts w:ascii="Times New Roman" w:hAnsi="Times New Roman"/>
          <w:snapToGrid w:val="0"/>
          <w:sz w:val="28"/>
        </w:rPr>
      </w:pPr>
      <w:r>
        <w:rPr>
          <w:rFonts w:ascii="Times New Roman" w:hAnsi="Times New Roman"/>
          <w:snapToGrid w:val="0"/>
          <w:sz w:val="28"/>
        </w:rPr>
        <w:t>Белова А.Д. Лингвистические аспекты аргументации (на материале современного английского языка): Дис. ... д-ра филол. наук: 10.02.04 / Киевский университет имени Тараса Шевченко. – К., 1998. – 368 с.</w:t>
      </w:r>
    </w:p>
    <w:p w:rsidR="0034431E" w:rsidRDefault="0034431E" w:rsidP="002643A8">
      <w:pPr>
        <w:numPr>
          <w:ilvl w:val="0"/>
          <w:numId w:val="59"/>
        </w:numPr>
        <w:suppressAutoHyphens w:val="0"/>
        <w:spacing w:line="360" w:lineRule="auto"/>
        <w:jc w:val="both"/>
        <w:rPr>
          <w:sz w:val="28"/>
        </w:rPr>
      </w:pPr>
      <w:r>
        <w:rPr>
          <w:sz w:val="28"/>
        </w:rPr>
        <w:t xml:space="preserve">Бєлова А.Д. Нові тенденції у вивченні мов та комунікації // Мовні та концептуальні картини </w:t>
      </w:r>
      <w:proofErr w:type="gramStart"/>
      <w:r>
        <w:rPr>
          <w:sz w:val="28"/>
        </w:rPr>
        <w:t>св</w:t>
      </w:r>
      <w:proofErr w:type="gramEnd"/>
      <w:r>
        <w:rPr>
          <w:sz w:val="28"/>
        </w:rPr>
        <w:t>іту: Зб. наук</w:t>
      </w:r>
      <w:proofErr w:type="gramStart"/>
      <w:r>
        <w:rPr>
          <w:sz w:val="28"/>
        </w:rPr>
        <w:t>.</w:t>
      </w:r>
      <w:proofErr w:type="gramEnd"/>
      <w:r>
        <w:rPr>
          <w:sz w:val="28"/>
        </w:rPr>
        <w:t xml:space="preserve"> </w:t>
      </w:r>
      <w:proofErr w:type="gramStart"/>
      <w:r>
        <w:rPr>
          <w:sz w:val="28"/>
        </w:rPr>
        <w:t>п</w:t>
      </w:r>
      <w:proofErr w:type="gramEnd"/>
      <w:r>
        <w:rPr>
          <w:sz w:val="28"/>
        </w:rPr>
        <w:t>р. – К.: Логос, 1999. – С. 98-103.</w:t>
      </w:r>
    </w:p>
    <w:p w:rsidR="0034431E" w:rsidRDefault="0034431E" w:rsidP="002643A8">
      <w:pPr>
        <w:numPr>
          <w:ilvl w:val="0"/>
          <w:numId w:val="59"/>
        </w:numPr>
        <w:suppressAutoHyphens w:val="0"/>
        <w:spacing w:line="360" w:lineRule="auto"/>
        <w:jc w:val="both"/>
        <w:rPr>
          <w:spacing w:val="-2"/>
          <w:sz w:val="28"/>
        </w:rPr>
      </w:pPr>
      <w:r>
        <w:rPr>
          <w:spacing w:val="-2"/>
          <w:sz w:val="28"/>
        </w:rPr>
        <w:t>Бєлова А.Д. Поняття “стиль”, “жанр”, “дискурс”, “текст” у сучасній лінгвістиці //</w:t>
      </w:r>
      <w:r>
        <w:rPr>
          <w:sz w:val="28"/>
        </w:rPr>
        <w:t xml:space="preserve"> </w:t>
      </w:r>
      <w:proofErr w:type="gramStart"/>
      <w:r>
        <w:rPr>
          <w:spacing w:val="-2"/>
          <w:sz w:val="28"/>
        </w:rPr>
        <w:t>Вісник</w:t>
      </w:r>
      <w:proofErr w:type="gramEnd"/>
      <w:r>
        <w:rPr>
          <w:spacing w:val="-2"/>
          <w:sz w:val="28"/>
        </w:rPr>
        <w:t xml:space="preserve"> Київського національного університету імені Тараса Шевченка “Іноземна філологія”. – К.: ВПЦ Київський університет, 2002. – Вип. 32. – С. 11-14.</w:t>
      </w:r>
    </w:p>
    <w:p w:rsidR="0034431E" w:rsidRDefault="0034431E" w:rsidP="002643A8">
      <w:pPr>
        <w:numPr>
          <w:ilvl w:val="0"/>
          <w:numId w:val="59"/>
        </w:numPr>
        <w:suppressAutoHyphens w:val="0"/>
        <w:spacing w:line="360" w:lineRule="auto"/>
        <w:jc w:val="both"/>
        <w:rPr>
          <w:sz w:val="28"/>
        </w:rPr>
      </w:pPr>
      <w:r>
        <w:rPr>
          <w:sz w:val="28"/>
        </w:rPr>
        <w:t xml:space="preserve">Белова А.Д., Жуковець Г.Л. Сучасний лейбористський дискурс в Великобританії (на матеріалі промов прем’єра Тоні Блера) // Мовні та концептуальні картини </w:t>
      </w:r>
      <w:proofErr w:type="gramStart"/>
      <w:r>
        <w:rPr>
          <w:sz w:val="28"/>
        </w:rPr>
        <w:t>св</w:t>
      </w:r>
      <w:proofErr w:type="gramEnd"/>
      <w:r>
        <w:rPr>
          <w:sz w:val="28"/>
        </w:rPr>
        <w:t>іту: Зб. наук</w:t>
      </w:r>
      <w:proofErr w:type="gramStart"/>
      <w:r>
        <w:rPr>
          <w:sz w:val="28"/>
        </w:rPr>
        <w:t>.</w:t>
      </w:r>
      <w:proofErr w:type="gramEnd"/>
      <w:r>
        <w:rPr>
          <w:sz w:val="28"/>
        </w:rPr>
        <w:t xml:space="preserve"> </w:t>
      </w:r>
      <w:proofErr w:type="gramStart"/>
      <w:r>
        <w:rPr>
          <w:sz w:val="28"/>
        </w:rPr>
        <w:t>п</w:t>
      </w:r>
      <w:proofErr w:type="gramEnd"/>
      <w:r>
        <w:rPr>
          <w:sz w:val="28"/>
        </w:rPr>
        <w:t>р. – К.: Логос, 1998. – С. 3-16.</w:t>
      </w:r>
    </w:p>
    <w:p w:rsidR="0034431E" w:rsidRDefault="0034431E" w:rsidP="002643A8">
      <w:pPr>
        <w:numPr>
          <w:ilvl w:val="0"/>
          <w:numId w:val="59"/>
        </w:numPr>
        <w:suppressAutoHyphens w:val="0"/>
        <w:spacing w:line="360" w:lineRule="auto"/>
        <w:jc w:val="both"/>
        <w:rPr>
          <w:sz w:val="28"/>
        </w:rPr>
      </w:pPr>
      <w:r>
        <w:rPr>
          <w:sz w:val="28"/>
        </w:rPr>
        <w:t>Белл Р.Т. Социолингвистика. Цели, методы и проблемы. – М.: Междунар. отношения, 1980. – 320 с.</w:t>
      </w:r>
    </w:p>
    <w:p w:rsidR="0034431E" w:rsidRDefault="0034431E" w:rsidP="002643A8">
      <w:pPr>
        <w:numPr>
          <w:ilvl w:val="0"/>
          <w:numId w:val="59"/>
        </w:numPr>
        <w:suppressAutoHyphens w:val="0"/>
        <w:spacing w:line="360" w:lineRule="auto"/>
        <w:jc w:val="both"/>
        <w:rPr>
          <w:sz w:val="28"/>
        </w:rPr>
      </w:pPr>
      <w:r>
        <w:rPr>
          <w:sz w:val="28"/>
        </w:rPr>
        <w:t>Бенвенист Э. Общая лингвистика. – М., Прогресс, 1975. – 446 с.</w:t>
      </w:r>
    </w:p>
    <w:p w:rsidR="0034431E" w:rsidRDefault="0034431E" w:rsidP="002643A8">
      <w:pPr>
        <w:numPr>
          <w:ilvl w:val="0"/>
          <w:numId w:val="59"/>
        </w:numPr>
        <w:suppressAutoHyphens w:val="0"/>
        <w:spacing w:line="360" w:lineRule="auto"/>
        <w:jc w:val="both"/>
        <w:rPr>
          <w:sz w:val="28"/>
        </w:rPr>
      </w:pPr>
      <w:r>
        <w:rPr>
          <w:sz w:val="28"/>
        </w:rPr>
        <w:lastRenderedPageBreak/>
        <w:t>Березенко В.М. Вплив екстралінгвістичних факторі</w:t>
      </w:r>
      <w:proofErr w:type="gramStart"/>
      <w:r>
        <w:rPr>
          <w:sz w:val="28"/>
        </w:rPr>
        <w:t>в</w:t>
      </w:r>
      <w:proofErr w:type="gramEnd"/>
      <w:r>
        <w:rPr>
          <w:sz w:val="28"/>
        </w:rPr>
        <w:t xml:space="preserve"> </w:t>
      </w:r>
      <w:proofErr w:type="gramStart"/>
      <w:r>
        <w:rPr>
          <w:sz w:val="28"/>
        </w:rPr>
        <w:t>на</w:t>
      </w:r>
      <w:proofErr w:type="gramEnd"/>
      <w:r>
        <w:rPr>
          <w:sz w:val="28"/>
        </w:rPr>
        <w:t xml:space="preserve"> вірогідність </w:t>
      </w:r>
      <w:r>
        <w:rPr>
          <w:spacing w:val="4"/>
          <w:sz w:val="28"/>
        </w:rPr>
        <w:t>повідомлення // Проблеми семантики слова, речення та тексту: Зб. наук</w:t>
      </w:r>
      <w:proofErr w:type="gramStart"/>
      <w:r>
        <w:rPr>
          <w:spacing w:val="4"/>
          <w:sz w:val="28"/>
        </w:rPr>
        <w:t>.</w:t>
      </w:r>
      <w:proofErr w:type="gramEnd"/>
      <w:r>
        <w:rPr>
          <w:spacing w:val="4"/>
          <w:sz w:val="28"/>
        </w:rPr>
        <w:t xml:space="preserve"> </w:t>
      </w:r>
      <w:proofErr w:type="gramStart"/>
      <w:r>
        <w:rPr>
          <w:spacing w:val="4"/>
          <w:sz w:val="28"/>
        </w:rPr>
        <w:t>п</w:t>
      </w:r>
      <w:proofErr w:type="gramEnd"/>
      <w:r>
        <w:rPr>
          <w:spacing w:val="4"/>
          <w:sz w:val="28"/>
        </w:rPr>
        <w:t>р. – К.:</w:t>
      </w:r>
      <w:r>
        <w:rPr>
          <w:sz w:val="28"/>
        </w:rPr>
        <w:t xml:space="preserve"> Видавничий центр КДЛУ. – 2001. – №6. – С. 11-15.</w:t>
      </w:r>
    </w:p>
    <w:p w:rsidR="0034431E" w:rsidRDefault="0034431E" w:rsidP="002643A8">
      <w:pPr>
        <w:numPr>
          <w:ilvl w:val="0"/>
          <w:numId w:val="59"/>
        </w:numPr>
        <w:suppressAutoHyphens w:val="0"/>
        <w:spacing w:line="360" w:lineRule="auto"/>
        <w:jc w:val="both"/>
        <w:rPr>
          <w:sz w:val="28"/>
        </w:rPr>
      </w:pPr>
      <w:r>
        <w:rPr>
          <w:sz w:val="28"/>
        </w:rPr>
        <w:t>Бессонова О.Л. Семантичні типи абстрактних оцінних імен // Проблеми семантики, прагматики та когнітивної лінгвістики: Зб. наук</w:t>
      </w:r>
      <w:proofErr w:type="gramStart"/>
      <w:r>
        <w:rPr>
          <w:sz w:val="28"/>
        </w:rPr>
        <w:t>.</w:t>
      </w:r>
      <w:proofErr w:type="gramEnd"/>
      <w:r>
        <w:rPr>
          <w:sz w:val="28"/>
        </w:rPr>
        <w:t xml:space="preserve"> </w:t>
      </w:r>
      <w:proofErr w:type="gramStart"/>
      <w:r>
        <w:rPr>
          <w:sz w:val="28"/>
        </w:rPr>
        <w:t>п</w:t>
      </w:r>
      <w:proofErr w:type="gramEnd"/>
      <w:r>
        <w:rPr>
          <w:sz w:val="28"/>
        </w:rPr>
        <w:t>р. – К.: ВПЦ  Київський університет, 2003. – Вип. 2. – С. 27-31.</w:t>
      </w:r>
    </w:p>
    <w:p w:rsidR="0034431E" w:rsidRDefault="0034431E" w:rsidP="002643A8">
      <w:pPr>
        <w:numPr>
          <w:ilvl w:val="0"/>
          <w:numId w:val="59"/>
        </w:numPr>
        <w:suppressAutoHyphens w:val="0"/>
        <w:spacing w:line="360" w:lineRule="auto"/>
        <w:jc w:val="both"/>
        <w:rPr>
          <w:sz w:val="28"/>
        </w:rPr>
      </w:pPr>
      <w:r>
        <w:rPr>
          <w:sz w:val="28"/>
        </w:rPr>
        <w:t>Блакар Р.М. Язык как инструмент социальной власти // Язык и моделирование социального взаимодействия. – М.: Прогресс, 1987. – С. 88-125.</w:t>
      </w:r>
    </w:p>
    <w:p w:rsidR="0034431E" w:rsidRDefault="0034431E" w:rsidP="002643A8">
      <w:pPr>
        <w:numPr>
          <w:ilvl w:val="0"/>
          <w:numId w:val="59"/>
        </w:numPr>
        <w:suppressAutoHyphens w:val="0"/>
        <w:spacing w:line="360" w:lineRule="auto"/>
        <w:jc w:val="both"/>
        <w:rPr>
          <w:sz w:val="28"/>
        </w:rPr>
      </w:pPr>
      <w:r>
        <w:rPr>
          <w:sz w:val="28"/>
        </w:rPr>
        <w:t>Блэк М. Метафора // Теория метафоры. – М.: Прогресс, 1990. – С. 153-172.</w:t>
      </w:r>
    </w:p>
    <w:p w:rsidR="0034431E" w:rsidRDefault="0034431E" w:rsidP="002643A8">
      <w:pPr>
        <w:numPr>
          <w:ilvl w:val="0"/>
          <w:numId w:val="59"/>
        </w:numPr>
        <w:suppressAutoHyphens w:val="0"/>
        <w:spacing w:line="360" w:lineRule="auto"/>
        <w:jc w:val="both"/>
        <w:rPr>
          <w:sz w:val="28"/>
        </w:rPr>
      </w:pPr>
      <w:r>
        <w:rPr>
          <w:sz w:val="28"/>
        </w:rPr>
        <w:t xml:space="preserve">Богушевич Д.Г., Горлатов А.М. и др. Методология исследований политического дискурса: актуальные проблемы содержательного анализа общественно-политических текстов. – Мн.: Изд-во БГУ, 1988. – С. 52-60. </w:t>
      </w:r>
    </w:p>
    <w:p w:rsidR="0034431E" w:rsidRDefault="0034431E" w:rsidP="002643A8">
      <w:pPr>
        <w:numPr>
          <w:ilvl w:val="0"/>
          <w:numId w:val="59"/>
        </w:numPr>
        <w:suppressAutoHyphens w:val="0"/>
        <w:spacing w:line="360" w:lineRule="auto"/>
        <w:jc w:val="both"/>
        <w:rPr>
          <w:sz w:val="28"/>
        </w:rPr>
      </w:pPr>
      <w:r>
        <w:rPr>
          <w:sz w:val="28"/>
        </w:rPr>
        <w:t xml:space="preserve">Бубнова Г.И. Речевая хезитация // Грамматические явления в ракурсе семантики </w:t>
      </w:r>
      <w:r>
        <w:rPr>
          <w:spacing w:val="-8"/>
          <w:sz w:val="28"/>
        </w:rPr>
        <w:t>и прагматики (на материале французского языка). – М.: МГПИИЯ имени М.</w:t>
      </w:r>
      <w:r>
        <w:rPr>
          <w:sz w:val="28"/>
        </w:rPr>
        <w:t xml:space="preserve"> Тореза, 1988. – Вып. 341. – С. 120-127.</w:t>
      </w:r>
    </w:p>
    <w:p w:rsidR="0034431E" w:rsidRDefault="0034431E" w:rsidP="002643A8">
      <w:pPr>
        <w:pStyle w:val="afb"/>
        <w:numPr>
          <w:ilvl w:val="0"/>
          <w:numId w:val="59"/>
        </w:numPr>
        <w:spacing w:line="360" w:lineRule="auto"/>
        <w:jc w:val="both"/>
        <w:rPr>
          <w:rFonts w:ascii="Times New Roman" w:hAnsi="Times New Roman"/>
          <w:snapToGrid w:val="0"/>
          <w:sz w:val="28"/>
          <w:lang w:val="uk-UA"/>
        </w:rPr>
      </w:pPr>
      <w:r>
        <w:rPr>
          <w:rFonts w:ascii="Times New Roman" w:hAnsi="Times New Roman"/>
          <w:spacing w:val="4"/>
          <w:sz w:val="28"/>
          <w:lang w:val="uk-UA"/>
        </w:rPr>
        <w:t xml:space="preserve">Булатецька Л. Контекст у контексті </w:t>
      </w:r>
      <w:r>
        <w:rPr>
          <w:rFonts w:ascii="Times New Roman" w:hAnsi="Times New Roman"/>
          <w:snapToGrid w:val="0"/>
          <w:spacing w:val="4"/>
          <w:sz w:val="28"/>
          <w:lang w:val="uk-UA"/>
        </w:rPr>
        <w:t>// Мовні та концептуальні картини світу: Зб.</w:t>
      </w:r>
      <w:r>
        <w:rPr>
          <w:rFonts w:ascii="Times New Roman" w:hAnsi="Times New Roman"/>
          <w:snapToGrid w:val="0"/>
          <w:sz w:val="28"/>
          <w:lang w:val="uk-UA"/>
        </w:rPr>
        <w:t xml:space="preserve"> наук. пр.  – К.: Логос, 2002. – №7. – С. 60-74.</w:t>
      </w:r>
    </w:p>
    <w:p w:rsidR="0034431E" w:rsidRPr="0034431E" w:rsidRDefault="0034431E" w:rsidP="002643A8">
      <w:pPr>
        <w:numPr>
          <w:ilvl w:val="0"/>
          <w:numId w:val="59"/>
        </w:numPr>
        <w:suppressAutoHyphens w:val="0"/>
        <w:spacing w:line="360" w:lineRule="auto"/>
        <w:jc w:val="both"/>
        <w:rPr>
          <w:spacing w:val="-4"/>
          <w:sz w:val="28"/>
          <w:lang w:val="uk-UA"/>
        </w:rPr>
      </w:pPr>
      <w:r w:rsidRPr="0034431E">
        <w:rPr>
          <w:spacing w:val="-4"/>
          <w:sz w:val="28"/>
          <w:lang w:val="uk-UA"/>
        </w:rPr>
        <w:t xml:space="preserve">Бурбело В.Б. Сучасні концепції дискурсу та лінгвопрагматичні засади дискурсології // Вісник Київського національного університету імені Тараса </w:t>
      </w:r>
      <w:r w:rsidRPr="0034431E">
        <w:rPr>
          <w:spacing w:val="4"/>
          <w:sz w:val="28"/>
          <w:lang w:val="uk-UA"/>
        </w:rPr>
        <w:t>Шевченка “Іноземна філологія”. – К.: ВПЦ Київський університет, 2002. – Вип.</w:t>
      </w:r>
      <w:r w:rsidRPr="0034431E">
        <w:rPr>
          <w:sz w:val="28"/>
          <w:lang w:val="uk-UA"/>
        </w:rPr>
        <w:t xml:space="preserve"> 33. – С. 79-84.</w:t>
      </w:r>
    </w:p>
    <w:p w:rsidR="0034431E" w:rsidRDefault="0034431E" w:rsidP="002643A8">
      <w:pPr>
        <w:pStyle w:val="afb"/>
        <w:numPr>
          <w:ilvl w:val="0"/>
          <w:numId w:val="59"/>
        </w:numPr>
        <w:spacing w:line="360" w:lineRule="auto"/>
        <w:jc w:val="both"/>
        <w:rPr>
          <w:rFonts w:ascii="Times New Roman" w:hAnsi="Times New Roman"/>
          <w:snapToGrid w:val="0"/>
          <w:sz w:val="28"/>
          <w:lang w:val="uk-UA"/>
        </w:rPr>
      </w:pPr>
      <w:r>
        <w:rPr>
          <w:rFonts w:ascii="Times New Roman" w:hAnsi="Times New Roman"/>
          <w:snapToGrid w:val="0"/>
          <w:sz w:val="28"/>
          <w:lang w:val="uk-UA"/>
        </w:rPr>
        <w:t xml:space="preserve">Бурбело В.Б. Типологія дискурсів у просторі мовленнєвої діяльності // Вісник </w:t>
      </w:r>
      <w:r>
        <w:rPr>
          <w:rFonts w:ascii="Times New Roman" w:hAnsi="Times New Roman"/>
          <w:sz w:val="28"/>
          <w:lang w:val="uk-UA"/>
        </w:rPr>
        <w:t>Київського національного університету</w:t>
      </w:r>
      <w:r>
        <w:rPr>
          <w:rFonts w:ascii="Times New Roman" w:hAnsi="Times New Roman"/>
          <w:snapToGrid w:val="0"/>
          <w:sz w:val="28"/>
          <w:lang w:val="uk-UA"/>
        </w:rPr>
        <w:t xml:space="preserve"> імені Тараса Шевченка “Іноземна філологія”. – К.: </w:t>
      </w:r>
      <w:r>
        <w:rPr>
          <w:rFonts w:ascii="Times New Roman" w:hAnsi="Times New Roman"/>
          <w:sz w:val="28"/>
          <w:lang w:val="uk-UA"/>
        </w:rPr>
        <w:t>ВПЦ  Київський університет</w:t>
      </w:r>
      <w:r>
        <w:rPr>
          <w:rFonts w:ascii="Times New Roman" w:hAnsi="Times New Roman"/>
          <w:snapToGrid w:val="0"/>
          <w:sz w:val="28"/>
          <w:lang w:val="uk-UA"/>
        </w:rPr>
        <w:t>, 2000. – Вип. 28. – С. 6-9.</w:t>
      </w:r>
    </w:p>
    <w:p w:rsidR="0034431E" w:rsidRDefault="0034431E" w:rsidP="002643A8">
      <w:pPr>
        <w:pStyle w:val="afb"/>
        <w:numPr>
          <w:ilvl w:val="0"/>
          <w:numId w:val="59"/>
        </w:numPr>
        <w:spacing w:line="360" w:lineRule="auto"/>
        <w:jc w:val="both"/>
        <w:rPr>
          <w:rFonts w:ascii="Times New Roman" w:hAnsi="Times New Roman"/>
          <w:snapToGrid w:val="0"/>
          <w:sz w:val="28"/>
        </w:rPr>
      </w:pPr>
      <w:r>
        <w:rPr>
          <w:rFonts w:ascii="Times New Roman" w:hAnsi="Times New Roman"/>
          <w:snapToGrid w:val="0"/>
          <w:sz w:val="28"/>
        </w:rPr>
        <w:t>Быбина З.И. Категория диминуитивности в современном немецком языке: Автореф. дис. ... канд. филол. наук. – Мн., 1978. – С. 19.</w:t>
      </w:r>
    </w:p>
    <w:p w:rsidR="0034431E" w:rsidRDefault="0034431E" w:rsidP="002643A8">
      <w:pPr>
        <w:numPr>
          <w:ilvl w:val="0"/>
          <w:numId w:val="59"/>
        </w:numPr>
        <w:suppressAutoHyphens w:val="0"/>
        <w:spacing w:line="360" w:lineRule="auto"/>
        <w:jc w:val="both"/>
        <w:rPr>
          <w:sz w:val="28"/>
        </w:rPr>
      </w:pPr>
      <w:r>
        <w:rPr>
          <w:sz w:val="28"/>
        </w:rPr>
        <w:t>Ваинрих Х. Лингвистика лжи // Язык и моделирование социального взаимодействия. – М.: Наука, 1987. – C. 11-12.</w:t>
      </w:r>
    </w:p>
    <w:p w:rsidR="0034431E" w:rsidRDefault="0034431E" w:rsidP="002643A8">
      <w:pPr>
        <w:numPr>
          <w:ilvl w:val="0"/>
          <w:numId w:val="59"/>
        </w:numPr>
        <w:suppressAutoHyphens w:val="0"/>
        <w:spacing w:line="360" w:lineRule="auto"/>
        <w:jc w:val="both"/>
        <w:rPr>
          <w:sz w:val="28"/>
        </w:rPr>
      </w:pPr>
      <w:r>
        <w:rPr>
          <w:sz w:val="28"/>
        </w:rPr>
        <w:lastRenderedPageBreak/>
        <w:t>Вежбицкая А. Язык. Культура. Познание: Пер. с англ. / Отв. ред. М.А. Кронгауз; вступит</w:t>
      </w:r>
      <w:proofErr w:type="gramStart"/>
      <w:r>
        <w:rPr>
          <w:sz w:val="28"/>
        </w:rPr>
        <w:t>.</w:t>
      </w:r>
      <w:proofErr w:type="gramEnd"/>
      <w:r>
        <w:rPr>
          <w:sz w:val="28"/>
        </w:rPr>
        <w:t xml:space="preserve"> </w:t>
      </w:r>
      <w:proofErr w:type="gramStart"/>
      <w:r>
        <w:rPr>
          <w:sz w:val="28"/>
        </w:rPr>
        <w:t>с</w:t>
      </w:r>
      <w:proofErr w:type="gramEnd"/>
      <w:r>
        <w:rPr>
          <w:sz w:val="28"/>
        </w:rPr>
        <w:t>т. Е.В. Падучевой. – М.: Русские словари, 1996. – С. 30-38.</w:t>
      </w:r>
    </w:p>
    <w:p w:rsidR="0034431E" w:rsidRDefault="0034431E" w:rsidP="002643A8">
      <w:pPr>
        <w:numPr>
          <w:ilvl w:val="0"/>
          <w:numId w:val="59"/>
        </w:numPr>
        <w:suppressAutoHyphens w:val="0"/>
        <w:spacing w:line="360" w:lineRule="auto"/>
        <w:jc w:val="both"/>
        <w:rPr>
          <w:sz w:val="28"/>
        </w:rPr>
      </w:pPr>
      <w:r>
        <w:rPr>
          <w:snapToGrid w:val="0"/>
          <w:spacing w:val="6"/>
          <w:sz w:val="28"/>
        </w:rPr>
        <w:t>Верещагин Е. М., Костомаров В.Г. Лингвострановедческая теория слова. – М.:</w:t>
      </w:r>
      <w:r>
        <w:rPr>
          <w:snapToGrid w:val="0"/>
          <w:sz w:val="28"/>
        </w:rPr>
        <w:t xml:space="preserve"> Русск. яз</w:t>
      </w:r>
      <w:proofErr w:type="gramStart"/>
      <w:r>
        <w:rPr>
          <w:snapToGrid w:val="0"/>
          <w:sz w:val="28"/>
        </w:rPr>
        <w:t xml:space="preserve">., </w:t>
      </w:r>
      <w:proofErr w:type="gramEnd"/>
      <w:r>
        <w:rPr>
          <w:snapToGrid w:val="0"/>
          <w:sz w:val="28"/>
        </w:rPr>
        <w:t>1980. – 320 с.</w:t>
      </w:r>
    </w:p>
    <w:p w:rsidR="0034431E" w:rsidRDefault="0034431E" w:rsidP="002643A8">
      <w:pPr>
        <w:numPr>
          <w:ilvl w:val="0"/>
          <w:numId w:val="59"/>
        </w:numPr>
        <w:suppressAutoHyphens w:val="0"/>
        <w:spacing w:line="360" w:lineRule="auto"/>
        <w:jc w:val="both"/>
        <w:rPr>
          <w:spacing w:val="-4"/>
          <w:sz w:val="28"/>
        </w:rPr>
      </w:pPr>
      <w:r>
        <w:rPr>
          <w:spacing w:val="-4"/>
          <w:sz w:val="28"/>
        </w:rPr>
        <w:t>Весна Т.В. Ідеологічний та національно-культурні компоненти в семантичній структурі лексики політичного дискурсу. – Автореф. дис. … канд. філол. наук: 10.02.04 / Київський національний університет імені Тараса Шевченка. –               К.: Логос, 1998. – 26 с.</w:t>
      </w:r>
    </w:p>
    <w:p w:rsidR="0034431E" w:rsidRDefault="0034431E" w:rsidP="002643A8">
      <w:pPr>
        <w:numPr>
          <w:ilvl w:val="0"/>
          <w:numId w:val="59"/>
        </w:numPr>
        <w:suppressAutoHyphens w:val="0"/>
        <w:spacing w:line="360" w:lineRule="auto"/>
        <w:jc w:val="both"/>
        <w:rPr>
          <w:spacing w:val="-4"/>
          <w:sz w:val="28"/>
        </w:rPr>
      </w:pPr>
      <w:r>
        <w:rPr>
          <w:spacing w:val="-4"/>
          <w:sz w:val="28"/>
        </w:rPr>
        <w:t>Весна Т.В. Прагматическая синонимия и антонимия в политическом дискурсе // Мова. Науково-теоретичний часопис з мовознавства. – Одеса: Астропринт, 2001. –  №5-6. – С. 20-24.</w:t>
      </w:r>
    </w:p>
    <w:p w:rsidR="0034431E" w:rsidRDefault="0034431E" w:rsidP="002643A8">
      <w:pPr>
        <w:numPr>
          <w:ilvl w:val="0"/>
          <w:numId w:val="59"/>
        </w:numPr>
        <w:suppressAutoHyphens w:val="0"/>
        <w:spacing w:line="360" w:lineRule="auto"/>
        <w:jc w:val="both"/>
        <w:rPr>
          <w:sz w:val="28"/>
        </w:rPr>
      </w:pPr>
      <w:r>
        <w:rPr>
          <w:sz w:val="28"/>
        </w:rPr>
        <w:t xml:space="preserve">Весна Т.В. Язык и власть: идеологическая детерминированность функционирования политического термина // Материалы VIII Междунар. конф. </w:t>
      </w:r>
      <w:r>
        <w:rPr>
          <w:sz w:val="28"/>
          <w:lang w:val="it-IT"/>
        </w:rPr>
        <w:t>“</w:t>
      </w:r>
      <w:r>
        <w:rPr>
          <w:sz w:val="28"/>
        </w:rPr>
        <w:t>Функциональная лингвистика. Язык. Человек. Власть</w:t>
      </w:r>
      <w:r w:rsidRPr="00D0140E">
        <w:rPr>
          <w:sz w:val="28"/>
        </w:rPr>
        <w:t>”</w:t>
      </w:r>
      <w:r>
        <w:rPr>
          <w:sz w:val="28"/>
        </w:rPr>
        <w:t xml:space="preserve"> (Ялта, 1-6 октября 2001). – Симферополь: С</w:t>
      </w:r>
      <w:proofErr w:type="gramStart"/>
      <w:r>
        <w:rPr>
          <w:sz w:val="28"/>
        </w:rPr>
        <w:t>L</w:t>
      </w:r>
      <w:proofErr w:type="gramEnd"/>
      <w:r>
        <w:rPr>
          <w:sz w:val="28"/>
        </w:rPr>
        <w:t>С, 2001. – С. 38-39.</w:t>
      </w:r>
    </w:p>
    <w:p w:rsidR="0034431E" w:rsidRDefault="0034431E" w:rsidP="002643A8">
      <w:pPr>
        <w:numPr>
          <w:ilvl w:val="0"/>
          <w:numId w:val="59"/>
        </w:numPr>
        <w:suppressAutoHyphens w:val="0"/>
        <w:spacing w:line="360" w:lineRule="auto"/>
        <w:jc w:val="both"/>
        <w:rPr>
          <w:sz w:val="28"/>
        </w:rPr>
      </w:pPr>
      <w:r>
        <w:rPr>
          <w:sz w:val="28"/>
        </w:rPr>
        <w:t xml:space="preserve">Винокур Т.Г. К характеристике </w:t>
      </w:r>
      <w:proofErr w:type="gramStart"/>
      <w:r>
        <w:rPr>
          <w:sz w:val="28"/>
        </w:rPr>
        <w:t>говорящего</w:t>
      </w:r>
      <w:proofErr w:type="gramEnd"/>
      <w:r>
        <w:rPr>
          <w:sz w:val="28"/>
        </w:rPr>
        <w:t>: интенция и реакция // Язык и личность: Сб. статей. – М.: Наука, 1981. – С. 11-23.</w:t>
      </w:r>
    </w:p>
    <w:p w:rsidR="0034431E" w:rsidRDefault="0034431E" w:rsidP="002643A8">
      <w:pPr>
        <w:numPr>
          <w:ilvl w:val="0"/>
          <w:numId w:val="59"/>
        </w:numPr>
        <w:suppressAutoHyphens w:val="0"/>
        <w:spacing w:line="360" w:lineRule="auto"/>
        <w:jc w:val="both"/>
        <w:rPr>
          <w:sz w:val="28"/>
        </w:rPr>
      </w:pPr>
      <w:r>
        <w:rPr>
          <w:spacing w:val="-4"/>
          <w:sz w:val="28"/>
        </w:rPr>
        <w:t xml:space="preserve">Вихованець І. Комунікативні категорії речення // Лінгвістичні </w:t>
      </w:r>
      <w:proofErr w:type="gramStart"/>
      <w:r>
        <w:rPr>
          <w:spacing w:val="-4"/>
          <w:sz w:val="28"/>
        </w:rPr>
        <w:t>студ</w:t>
      </w:r>
      <w:proofErr w:type="gramEnd"/>
      <w:r>
        <w:rPr>
          <w:spacing w:val="-4"/>
          <w:sz w:val="28"/>
        </w:rPr>
        <w:t>ії: Зб. наук</w:t>
      </w:r>
      <w:r>
        <w:rPr>
          <w:sz w:val="28"/>
        </w:rPr>
        <w:t>. пр. – Донецьк, 2002. – Вип. 9. – С. 43.</w:t>
      </w:r>
    </w:p>
    <w:p w:rsidR="0034431E" w:rsidRDefault="0034431E" w:rsidP="002643A8">
      <w:pPr>
        <w:numPr>
          <w:ilvl w:val="0"/>
          <w:numId w:val="59"/>
        </w:numPr>
        <w:suppressAutoHyphens w:val="0"/>
        <w:spacing w:line="360" w:lineRule="auto"/>
        <w:jc w:val="both"/>
        <w:rPr>
          <w:sz w:val="28"/>
        </w:rPr>
      </w:pPr>
      <w:r>
        <w:rPr>
          <w:sz w:val="28"/>
        </w:rPr>
        <w:t xml:space="preserve">Войцеховская Э.А., Весна Т.В. Политический дискурс и задачи современной лексикографии // Тези доповідей V Міжнар. конф. “Франція та Україна, науково-практичний досвід </w:t>
      </w:r>
      <w:proofErr w:type="gramStart"/>
      <w:r>
        <w:rPr>
          <w:sz w:val="28"/>
        </w:rPr>
        <w:t>у</w:t>
      </w:r>
      <w:proofErr w:type="gramEnd"/>
      <w:r>
        <w:rPr>
          <w:sz w:val="28"/>
        </w:rPr>
        <w:t xml:space="preserve"> </w:t>
      </w:r>
      <w:proofErr w:type="gramStart"/>
      <w:r>
        <w:rPr>
          <w:sz w:val="28"/>
        </w:rPr>
        <w:t>контекст</w:t>
      </w:r>
      <w:proofErr w:type="gramEnd"/>
      <w:r>
        <w:rPr>
          <w:sz w:val="28"/>
        </w:rPr>
        <w:t>і діалогу національних культур”. – Дніпропетровськ: Арт-Прес, 1998. – Т. 2, Ч. 1. – С. 17-18.</w:t>
      </w:r>
    </w:p>
    <w:p w:rsidR="0034431E" w:rsidRDefault="0034431E" w:rsidP="002643A8">
      <w:pPr>
        <w:numPr>
          <w:ilvl w:val="0"/>
          <w:numId w:val="59"/>
        </w:numPr>
        <w:suppressAutoHyphens w:val="0"/>
        <w:spacing w:line="360" w:lineRule="auto"/>
        <w:jc w:val="both"/>
        <w:rPr>
          <w:sz w:val="28"/>
        </w:rPr>
      </w:pPr>
      <w:r>
        <w:rPr>
          <w:sz w:val="28"/>
        </w:rPr>
        <w:t>Войцеховская Э.А., Весна Т.В. Функционирование социальной лексики во французском политическом языке // Материалы VI Междунар. конф. “Функциональная лингвистика. Язык. Культура. Общество” (Ялта, 4-8 октября 1999). – Симферополь: С</w:t>
      </w:r>
      <w:proofErr w:type="gramStart"/>
      <w:r>
        <w:rPr>
          <w:sz w:val="28"/>
        </w:rPr>
        <w:t>L</w:t>
      </w:r>
      <w:proofErr w:type="gramEnd"/>
      <w:r>
        <w:rPr>
          <w:sz w:val="28"/>
        </w:rPr>
        <w:t>С, 1999. – С. 21-23.</w:t>
      </w:r>
    </w:p>
    <w:p w:rsidR="0034431E" w:rsidRDefault="0034431E" w:rsidP="002643A8">
      <w:pPr>
        <w:numPr>
          <w:ilvl w:val="0"/>
          <w:numId w:val="59"/>
        </w:numPr>
        <w:suppressAutoHyphens w:val="0"/>
        <w:spacing w:line="360" w:lineRule="auto"/>
        <w:jc w:val="both"/>
        <w:rPr>
          <w:sz w:val="28"/>
        </w:rPr>
      </w:pPr>
      <w:r>
        <w:rPr>
          <w:sz w:val="28"/>
        </w:rPr>
        <w:t>Воробева О.П. Текстовые категории и фактор адресата. – К.: ВШ, 1993. – 200 с.</w:t>
      </w:r>
    </w:p>
    <w:p w:rsidR="0034431E" w:rsidRDefault="0034431E" w:rsidP="002643A8">
      <w:pPr>
        <w:numPr>
          <w:ilvl w:val="0"/>
          <w:numId w:val="59"/>
        </w:numPr>
        <w:suppressAutoHyphens w:val="0"/>
        <w:spacing w:line="360" w:lineRule="auto"/>
        <w:jc w:val="both"/>
        <w:rPr>
          <w:spacing w:val="-4"/>
          <w:sz w:val="28"/>
        </w:rPr>
      </w:pPr>
      <w:r>
        <w:rPr>
          <w:spacing w:val="-4"/>
          <w:sz w:val="28"/>
        </w:rPr>
        <w:lastRenderedPageBreak/>
        <w:t xml:space="preserve">Вязьмітіна Н.В. Апроксиматори як лексичні засоби зниження категоричності </w:t>
      </w:r>
      <w:r>
        <w:rPr>
          <w:spacing w:val="-8"/>
          <w:sz w:val="28"/>
        </w:rPr>
        <w:t>висловлювання // Синтаксис, семантика і прагматика мовних одиниць: Зб. наук</w:t>
      </w:r>
      <w:proofErr w:type="gramStart"/>
      <w:r>
        <w:rPr>
          <w:spacing w:val="-8"/>
          <w:sz w:val="28"/>
        </w:rPr>
        <w:t>.</w:t>
      </w:r>
      <w:proofErr w:type="gramEnd"/>
      <w:r>
        <w:rPr>
          <w:spacing w:val="-8"/>
          <w:sz w:val="28"/>
        </w:rPr>
        <w:t xml:space="preserve"> </w:t>
      </w:r>
      <w:proofErr w:type="gramStart"/>
      <w:r>
        <w:rPr>
          <w:spacing w:val="-8"/>
          <w:sz w:val="28"/>
        </w:rPr>
        <w:t>п</w:t>
      </w:r>
      <w:proofErr w:type="gramEnd"/>
      <w:r>
        <w:rPr>
          <w:spacing w:val="-8"/>
          <w:sz w:val="28"/>
        </w:rPr>
        <w:t>р.</w:t>
      </w:r>
      <w:r>
        <w:rPr>
          <w:spacing w:val="-4"/>
          <w:sz w:val="28"/>
        </w:rPr>
        <w:t xml:space="preserve"> – К.: НМК ВО, 1992. – С. 28-34.</w:t>
      </w:r>
    </w:p>
    <w:p w:rsidR="0034431E" w:rsidRDefault="0034431E" w:rsidP="002643A8">
      <w:pPr>
        <w:pStyle w:val="afb"/>
        <w:numPr>
          <w:ilvl w:val="0"/>
          <w:numId w:val="59"/>
        </w:numPr>
        <w:spacing w:line="360" w:lineRule="auto"/>
        <w:jc w:val="both"/>
        <w:rPr>
          <w:rFonts w:ascii="Times New Roman" w:hAnsi="Times New Roman"/>
          <w:snapToGrid w:val="0"/>
          <w:sz w:val="28"/>
        </w:rPr>
      </w:pPr>
      <w:r>
        <w:rPr>
          <w:rFonts w:ascii="Times New Roman" w:hAnsi="Times New Roman"/>
          <w:snapToGrid w:val="0"/>
          <w:sz w:val="28"/>
        </w:rPr>
        <w:t>Гальперин И.Р. Текст как объект лингвистических исследований. – М.: Наука, 1981. – 140 с.</w:t>
      </w:r>
    </w:p>
    <w:p w:rsidR="0034431E" w:rsidRDefault="0034431E" w:rsidP="002643A8">
      <w:pPr>
        <w:numPr>
          <w:ilvl w:val="0"/>
          <w:numId w:val="59"/>
        </w:numPr>
        <w:suppressAutoHyphens w:val="0"/>
        <w:spacing w:line="360" w:lineRule="auto"/>
        <w:jc w:val="both"/>
        <w:rPr>
          <w:spacing w:val="-6"/>
          <w:sz w:val="28"/>
        </w:rPr>
      </w:pPr>
      <w:r>
        <w:rPr>
          <w:spacing w:val="-6"/>
          <w:sz w:val="28"/>
        </w:rPr>
        <w:t xml:space="preserve">Гетьман З.О. Тлумачення контексту як необхідні умови мовленнєвої комунікації в іспаністиці // </w:t>
      </w:r>
      <w:proofErr w:type="gramStart"/>
      <w:r>
        <w:rPr>
          <w:spacing w:val="-6"/>
          <w:sz w:val="28"/>
        </w:rPr>
        <w:t>Вісник</w:t>
      </w:r>
      <w:proofErr w:type="gramEnd"/>
      <w:r>
        <w:rPr>
          <w:spacing w:val="-6"/>
          <w:sz w:val="28"/>
        </w:rPr>
        <w:t xml:space="preserve"> Київського національного університету імені Тараса Шевченка “Іноземна філологія”. – К.: ВПЦ Київський університет, 2002. – Вип. 32. – С. 17-20.</w:t>
      </w:r>
    </w:p>
    <w:p w:rsidR="0034431E" w:rsidRDefault="0034431E" w:rsidP="002643A8">
      <w:pPr>
        <w:numPr>
          <w:ilvl w:val="0"/>
          <w:numId w:val="59"/>
        </w:numPr>
        <w:suppressAutoHyphens w:val="0"/>
        <w:spacing w:line="360" w:lineRule="auto"/>
        <w:jc w:val="both"/>
        <w:rPr>
          <w:sz w:val="28"/>
        </w:rPr>
      </w:pPr>
      <w:r>
        <w:rPr>
          <w:sz w:val="28"/>
        </w:rPr>
        <w:t>Гетьман З.О., Архипович Т.П. Текст як інформаційна мовленнєва одиниця // Проблеми семантики слова, речення та тексту. Зб. наук</w:t>
      </w:r>
      <w:proofErr w:type="gramStart"/>
      <w:r>
        <w:rPr>
          <w:sz w:val="28"/>
        </w:rPr>
        <w:t>.</w:t>
      </w:r>
      <w:proofErr w:type="gramEnd"/>
      <w:r>
        <w:rPr>
          <w:sz w:val="28"/>
        </w:rPr>
        <w:t xml:space="preserve"> </w:t>
      </w:r>
      <w:proofErr w:type="gramStart"/>
      <w:r>
        <w:rPr>
          <w:sz w:val="28"/>
        </w:rPr>
        <w:t>п</w:t>
      </w:r>
      <w:proofErr w:type="gramEnd"/>
      <w:r>
        <w:rPr>
          <w:sz w:val="28"/>
        </w:rPr>
        <w:t>р. – К.: КДЛУ, 1999. –  №2. – С. 38-41.</w:t>
      </w:r>
    </w:p>
    <w:p w:rsidR="0034431E" w:rsidRDefault="0034431E" w:rsidP="002643A8">
      <w:pPr>
        <w:numPr>
          <w:ilvl w:val="0"/>
          <w:numId w:val="59"/>
        </w:numPr>
        <w:suppressAutoHyphens w:val="0"/>
        <w:spacing w:line="360" w:lineRule="auto"/>
        <w:jc w:val="both"/>
        <w:rPr>
          <w:spacing w:val="-2"/>
          <w:sz w:val="28"/>
        </w:rPr>
      </w:pPr>
      <w:r>
        <w:rPr>
          <w:spacing w:val="-2"/>
          <w:sz w:val="28"/>
        </w:rPr>
        <w:t>Гийом Ж., Мальдидье Д. О новых приёмах интерпретации, или проблема смысла с точки зрения анализа дискурса // Квадратура смысла. – М., 1999. – С. 124-136.</w:t>
      </w:r>
    </w:p>
    <w:p w:rsidR="0034431E" w:rsidRDefault="0034431E" w:rsidP="002643A8">
      <w:pPr>
        <w:numPr>
          <w:ilvl w:val="0"/>
          <w:numId w:val="59"/>
        </w:numPr>
        <w:suppressAutoHyphens w:val="0"/>
        <w:spacing w:line="360" w:lineRule="auto"/>
        <w:jc w:val="both"/>
        <w:rPr>
          <w:spacing w:val="-6"/>
          <w:sz w:val="28"/>
        </w:rPr>
      </w:pPr>
      <w:r>
        <w:rPr>
          <w:spacing w:val="-6"/>
          <w:sz w:val="28"/>
        </w:rPr>
        <w:t xml:space="preserve">Гирська Т.Б. Категория уточнения в свете теории антропоцентризма // </w:t>
      </w:r>
      <w:proofErr w:type="gramStart"/>
      <w:r>
        <w:rPr>
          <w:spacing w:val="-7"/>
          <w:sz w:val="28"/>
        </w:rPr>
        <w:t>Коммуни-кативные</w:t>
      </w:r>
      <w:proofErr w:type="gramEnd"/>
      <w:r>
        <w:rPr>
          <w:spacing w:val="-7"/>
          <w:sz w:val="28"/>
        </w:rPr>
        <w:t xml:space="preserve"> стратегии языковой коммуникации: Докл. междунар. науч. конф. –</w:t>
      </w:r>
      <w:r>
        <w:rPr>
          <w:spacing w:val="-6"/>
          <w:sz w:val="28"/>
        </w:rPr>
        <w:t xml:space="preserve"> Симферополь: Изд-во Таврического экологического института, 1998. – С. 79-80.</w:t>
      </w:r>
    </w:p>
    <w:p w:rsidR="0034431E" w:rsidRDefault="0034431E" w:rsidP="002643A8">
      <w:pPr>
        <w:numPr>
          <w:ilvl w:val="0"/>
          <w:numId w:val="59"/>
        </w:numPr>
        <w:suppressAutoHyphens w:val="0"/>
        <w:spacing w:line="360" w:lineRule="auto"/>
        <w:jc w:val="both"/>
        <w:rPr>
          <w:spacing w:val="-4"/>
          <w:sz w:val="28"/>
        </w:rPr>
      </w:pPr>
      <w:r>
        <w:rPr>
          <w:spacing w:val="-4"/>
          <w:sz w:val="28"/>
        </w:rPr>
        <w:t>Гирская Т.Б., Чернышова Т.Г. Категория уточнения и проблема универсалий (на материале русского и английского языков) // Совершенствование методики обучения и управления учебно-воспитательным процессом в Крымском государственном аграрном университете: Учебн</w:t>
      </w:r>
      <w:proofErr w:type="gramStart"/>
      <w:r>
        <w:rPr>
          <w:spacing w:val="-4"/>
          <w:sz w:val="28"/>
        </w:rPr>
        <w:t>.-</w:t>
      </w:r>
      <w:proofErr w:type="gramEnd"/>
      <w:r>
        <w:rPr>
          <w:spacing w:val="-4"/>
          <w:sz w:val="28"/>
        </w:rPr>
        <w:t>науч.-метод. конф: Сб. статей. – Симферополь: Изд-во Крымского госуд. аграрного ун-та, 1998. – С. 101-103.</w:t>
      </w:r>
    </w:p>
    <w:p w:rsidR="0034431E" w:rsidRDefault="0034431E" w:rsidP="002643A8">
      <w:pPr>
        <w:numPr>
          <w:ilvl w:val="0"/>
          <w:numId w:val="59"/>
        </w:numPr>
        <w:suppressAutoHyphens w:val="0"/>
        <w:spacing w:line="360" w:lineRule="auto"/>
        <w:jc w:val="both"/>
        <w:rPr>
          <w:sz w:val="28"/>
        </w:rPr>
      </w:pPr>
      <w:r>
        <w:rPr>
          <w:sz w:val="28"/>
        </w:rPr>
        <w:t>Гозман Л.Я., Шестопал Е.Б. Психология власти // Психология господства и подчинения: Хрестоматия. – Мн.: Харвест, 1998. – С. 17-93.</w:t>
      </w:r>
    </w:p>
    <w:p w:rsidR="0034431E" w:rsidRDefault="0034431E" w:rsidP="002643A8">
      <w:pPr>
        <w:numPr>
          <w:ilvl w:val="0"/>
          <w:numId w:val="59"/>
        </w:numPr>
        <w:suppressAutoHyphens w:val="0"/>
        <w:spacing w:line="360" w:lineRule="auto"/>
        <w:jc w:val="both"/>
        <w:rPr>
          <w:sz w:val="28"/>
        </w:rPr>
      </w:pPr>
      <w:r>
        <w:rPr>
          <w:spacing w:val="-2"/>
          <w:sz w:val="28"/>
        </w:rPr>
        <w:t>Головченко Л.В. До питання про імпліцитну номінацію в тексті наукової прози //</w:t>
      </w:r>
      <w:r>
        <w:rPr>
          <w:sz w:val="28"/>
        </w:rPr>
        <w:t xml:space="preserve"> </w:t>
      </w:r>
      <w:r>
        <w:rPr>
          <w:spacing w:val="-2"/>
          <w:sz w:val="28"/>
        </w:rPr>
        <w:t>Синтаксис, семантика і прагматика мовних одиниць: Зб. наук</w:t>
      </w:r>
      <w:proofErr w:type="gramStart"/>
      <w:r>
        <w:rPr>
          <w:spacing w:val="-2"/>
          <w:sz w:val="28"/>
        </w:rPr>
        <w:t>.</w:t>
      </w:r>
      <w:proofErr w:type="gramEnd"/>
      <w:r>
        <w:rPr>
          <w:spacing w:val="-2"/>
          <w:sz w:val="28"/>
        </w:rPr>
        <w:t xml:space="preserve"> </w:t>
      </w:r>
      <w:proofErr w:type="gramStart"/>
      <w:r>
        <w:rPr>
          <w:spacing w:val="-2"/>
          <w:sz w:val="28"/>
        </w:rPr>
        <w:t>п</w:t>
      </w:r>
      <w:proofErr w:type="gramEnd"/>
      <w:r>
        <w:rPr>
          <w:spacing w:val="-2"/>
          <w:sz w:val="28"/>
        </w:rPr>
        <w:t>р. – К.: НМК ВО,</w:t>
      </w:r>
      <w:r>
        <w:rPr>
          <w:sz w:val="28"/>
        </w:rPr>
        <w:t xml:space="preserve"> 1992. – С. 39-43.</w:t>
      </w:r>
    </w:p>
    <w:p w:rsidR="0034431E" w:rsidRDefault="0034431E" w:rsidP="002643A8">
      <w:pPr>
        <w:numPr>
          <w:ilvl w:val="0"/>
          <w:numId w:val="59"/>
        </w:numPr>
        <w:suppressAutoHyphens w:val="0"/>
        <w:spacing w:line="360" w:lineRule="auto"/>
        <w:jc w:val="both"/>
        <w:rPr>
          <w:sz w:val="28"/>
        </w:rPr>
      </w:pPr>
      <w:r>
        <w:rPr>
          <w:sz w:val="28"/>
        </w:rPr>
        <w:lastRenderedPageBreak/>
        <w:t>Головченко Н.Ю. До питання про імпліцитне заперечення в сучасній англійській мов</w:t>
      </w:r>
      <w:proofErr w:type="gramStart"/>
      <w:r>
        <w:rPr>
          <w:sz w:val="28"/>
        </w:rPr>
        <w:t>і // В</w:t>
      </w:r>
      <w:proofErr w:type="gramEnd"/>
      <w:r>
        <w:rPr>
          <w:sz w:val="28"/>
        </w:rPr>
        <w:t>існик Київського університету імені Тараса Шевченка “Іноземна філологія”. – К.: ВПЦ Київський університет, 1995. – Вип. 25. – С. 29-34.</w:t>
      </w:r>
    </w:p>
    <w:p w:rsidR="0034431E" w:rsidRDefault="0034431E" w:rsidP="002643A8">
      <w:pPr>
        <w:pStyle w:val="afb"/>
        <w:numPr>
          <w:ilvl w:val="0"/>
          <w:numId w:val="59"/>
        </w:numPr>
        <w:spacing w:line="360" w:lineRule="auto"/>
        <w:jc w:val="both"/>
        <w:rPr>
          <w:rFonts w:ascii="Times New Roman" w:hAnsi="Times New Roman"/>
          <w:snapToGrid w:val="0"/>
          <w:sz w:val="28"/>
        </w:rPr>
      </w:pPr>
      <w:r>
        <w:rPr>
          <w:rFonts w:ascii="Times New Roman" w:hAnsi="Times New Roman"/>
          <w:snapToGrid w:val="0"/>
          <w:sz w:val="28"/>
        </w:rPr>
        <w:t>Грайс Г.П. Логика или речевое общение // Новое в зарубежной лингвистике. – М.: Прогресс, 1985. – Вып. 16. – С. 217-237.</w:t>
      </w:r>
    </w:p>
    <w:p w:rsidR="0034431E" w:rsidRDefault="0034431E" w:rsidP="002643A8">
      <w:pPr>
        <w:pStyle w:val="afb"/>
        <w:numPr>
          <w:ilvl w:val="0"/>
          <w:numId w:val="59"/>
        </w:numPr>
        <w:spacing w:line="360" w:lineRule="auto"/>
        <w:jc w:val="both"/>
        <w:rPr>
          <w:rFonts w:ascii="Times New Roman" w:hAnsi="Times New Roman"/>
          <w:snapToGrid w:val="0"/>
          <w:sz w:val="28"/>
          <w:lang w:val="uk-UA"/>
        </w:rPr>
      </w:pPr>
      <w:r>
        <w:rPr>
          <w:rFonts w:ascii="Times New Roman" w:hAnsi="Times New Roman"/>
          <w:snapToGrid w:val="0"/>
          <w:sz w:val="28"/>
          <w:lang w:val="uk-UA"/>
        </w:rPr>
        <w:t xml:space="preserve">Грибан Л.П. До питання про конотативний аспект фразеологічного значення // Проблеми семантики слова, речення та тексту: Зб. наук. пр. – К.: </w:t>
      </w:r>
      <w:r>
        <w:rPr>
          <w:rFonts w:ascii="Times New Roman" w:hAnsi="Times New Roman"/>
          <w:sz w:val="28"/>
          <w:lang w:val="uk-UA"/>
        </w:rPr>
        <w:t>Видавничий центр КДЛУ</w:t>
      </w:r>
      <w:r>
        <w:rPr>
          <w:rFonts w:ascii="Times New Roman" w:hAnsi="Times New Roman"/>
          <w:snapToGrid w:val="0"/>
          <w:sz w:val="28"/>
          <w:lang w:val="uk-UA"/>
        </w:rPr>
        <w:t>, 1997. – Bип. 5. – С. 51-59.</w:t>
      </w:r>
    </w:p>
    <w:p w:rsidR="0034431E" w:rsidRDefault="0034431E" w:rsidP="002643A8">
      <w:pPr>
        <w:pStyle w:val="afb"/>
        <w:numPr>
          <w:ilvl w:val="0"/>
          <w:numId w:val="59"/>
        </w:numPr>
        <w:spacing w:line="360" w:lineRule="auto"/>
        <w:jc w:val="both"/>
        <w:rPr>
          <w:rFonts w:ascii="Times New Roman" w:hAnsi="Times New Roman"/>
          <w:snapToGrid w:val="0"/>
          <w:sz w:val="28"/>
        </w:rPr>
      </w:pPr>
      <w:r>
        <w:rPr>
          <w:rFonts w:ascii="Times New Roman" w:hAnsi="Times New Roman"/>
          <w:snapToGrid w:val="0"/>
          <w:sz w:val="28"/>
        </w:rPr>
        <w:t>Грищенко Ж.М., Дорин А.В. Общественное мнение и политика // Вестник Беларус. ун-та. –  Мн., 1992. –  №1. – C. 34-38.</w:t>
      </w:r>
    </w:p>
    <w:p w:rsidR="0034431E" w:rsidRDefault="0034431E" w:rsidP="002643A8">
      <w:pPr>
        <w:numPr>
          <w:ilvl w:val="0"/>
          <w:numId w:val="59"/>
        </w:numPr>
        <w:suppressAutoHyphens w:val="0"/>
        <w:spacing w:line="360" w:lineRule="auto"/>
        <w:jc w:val="both"/>
        <w:rPr>
          <w:sz w:val="28"/>
        </w:rPr>
      </w:pPr>
      <w:proofErr w:type="gramStart"/>
      <w:r>
        <w:rPr>
          <w:sz w:val="28"/>
        </w:rPr>
        <w:t>Гулей</w:t>
      </w:r>
      <w:proofErr w:type="gramEnd"/>
      <w:r>
        <w:rPr>
          <w:sz w:val="28"/>
        </w:rPr>
        <w:t xml:space="preserve"> М.Д. Особливості структурно-композиційної організації тексту політичної публічної промови // Проблеми семантики слова, речення та тексту: Зб. наук</w:t>
      </w:r>
      <w:proofErr w:type="gramStart"/>
      <w:r>
        <w:rPr>
          <w:sz w:val="28"/>
        </w:rPr>
        <w:t>.</w:t>
      </w:r>
      <w:proofErr w:type="gramEnd"/>
      <w:r>
        <w:rPr>
          <w:sz w:val="28"/>
        </w:rPr>
        <w:t xml:space="preserve"> </w:t>
      </w:r>
      <w:proofErr w:type="gramStart"/>
      <w:r>
        <w:rPr>
          <w:sz w:val="28"/>
        </w:rPr>
        <w:t>п</w:t>
      </w:r>
      <w:proofErr w:type="gramEnd"/>
      <w:r>
        <w:rPr>
          <w:sz w:val="28"/>
        </w:rPr>
        <w:t>р. – К.: Видавничий центр КДЛУ, 2001. – №6. – С. 54-58.</w:t>
      </w:r>
    </w:p>
    <w:p w:rsidR="0034431E" w:rsidRDefault="0034431E" w:rsidP="002643A8">
      <w:pPr>
        <w:numPr>
          <w:ilvl w:val="0"/>
          <w:numId w:val="59"/>
        </w:numPr>
        <w:suppressAutoHyphens w:val="0"/>
        <w:spacing w:line="360" w:lineRule="auto"/>
        <w:jc w:val="both"/>
        <w:rPr>
          <w:sz w:val="28"/>
        </w:rPr>
      </w:pPr>
      <w:r>
        <w:rPr>
          <w:spacing w:val="-2"/>
          <w:sz w:val="28"/>
        </w:rPr>
        <w:t xml:space="preserve">Гулей М.Д. Системний </w:t>
      </w:r>
      <w:proofErr w:type="gramStart"/>
      <w:r>
        <w:rPr>
          <w:spacing w:val="-2"/>
          <w:sz w:val="28"/>
        </w:rPr>
        <w:t>п</w:t>
      </w:r>
      <w:proofErr w:type="gramEnd"/>
      <w:r>
        <w:rPr>
          <w:spacing w:val="-2"/>
          <w:sz w:val="28"/>
        </w:rPr>
        <w:t>ідхід до вивчення тексту політичної публічної промови //</w:t>
      </w:r>
      <w:r>
        <w:rPr>
          <w:sz w:val="28"/>
        </w:rPr>
        <w:t xml:space="preserve"> Проблеми семантики слова, речення та тексту: Зб. наук</w:t>
      </w:r>
      <w:proofErr w:type="gramStart"/>
      <w:r>
        <w:rPr>
          <w:sz w:val="28"/>
        </w:rPr>
        <w:t>.</w:t>
      </w:r>
      <w:proofErr w:type="gramEnd"/>
      <w:r>
        <w:rPr>
          <w:sz w:val="28"/>
        </w:rPr>
        <w:t xml:space="preserve"> </w:t>
      </w:r>
      <w:proofErr w:type="gramStart"/>
      <w:r>
        <w:rPr>
          <w:sz w:val="28"/>
        </w:rPr>
        <w:t>п</w:t>
      </w:r>
      <w:proofErr w:type="gramEnd"/>
      <w:r>
        <w:rPr>
          <w:sz w:val="28"/>
        </w:rPr>
        <w:t>р. – К.: Видавничий центр КДЛУ, 2001. – №7. – С. 61-65.</w:t>
      </w:r>
    </w:p>
    <w:p w:rsidR="0034431E" w:rsidRDefault="0034431E" w:rsidP="002643A8">
      <w:pPr>
        <w:numPr>
          <w:ilvl w:val="0"/>
          <w:numId w:val="59"/>
        </w:numPr>
        <w:suppressAutoHyphens w:val="0"/>
        <w:spacing w:line="360" w:lineRule="auto"/>
        <w:jc w:val="both"/>
        <w:rPr>
          <w:sz w:val="28"/>
        </w:rPr>
      </w:pPr>
      <w:r>
        <w:rPr>
          <w:sz w:val="28"/>
        </w:rPr>
        <w:t>Гумбольдт В. фон. Избранные труды по языкознанию. – М., 1984. – 400 с.</w:t>
      </w:r>
    </w:p>
    <w:p w:rsidR="0034431E" w:rsidRDefault="0034431E" w:rsidP="002643A8">
      <w:pPr>
        <w:numPr>
          <w:ilvl w:val="0"/>
          <w:numId w:val="59"/>
        </w:numPr>
        <w:suppressAutoHyphens w:val="0"/>
        <w:spacing w:line="360" w:lineRule="auto"/>
        <w:jc w:val="both"/>
        <w:rPr>
          <w:sz w:val="28"/>
        </w:rPr>
      </w:pPr>
      <w:r>
        <w:rPr>
          <w:sz w:val="28"/>
        </w:rPr>
        <w:t>Дейк Т.А. ван. Язык, познание, коммуникация: Пер. с англ. // Сб. работ</w:t>
      </w:r>
      <w:proofErr w:type="gramStart"/>
      <w:r>
        <w:rPr>
          <w:sz w:val="28"/>
        </w:rPr>
        <w:t xml:space="preserve"> / С</w:t>
      </w:r>
      <w:proofErr w:type="gramEnd"/>
      <w:r>
        <w:rPr>
          <w:sz w:val="28"/>
        </w:rPr>
        <w:t xml:space="preserve">ост. </w:t>
      </w:r>
      <w:r>
        <w:rPr>
          <w:spacing w:val="-10"/>
          <w:sz w:val="28"/>
        </w:rPr>
        <w:t>В.В. Петров. Под ред. В.И. Герасимовича. Вступит</w:t>
      </w:r>
      <w:proofErr w:type="gramStart"/>
      <w:r>
        <w:rPr>
          <w:spacing w:val="-10"/>
          <w:sz w:val="28"/>
        </w:rPr>
        <w:t>.</w:t>
      </w:r>
      <w:proofErr w:type="gramEnd"/>
      <w:r>
        <w:rPr>
          <w:spacing w:val="-10"/>
          <w:sz w:val="28"/>
        </w:rPr>
        <w:t xml:space="preserve"> </w:t>
      </w:r>
      <w:proofErr w:type="gramStart"/>
      <w:r>
        <w:rPr>
          <w:spacing w:val="-10"/>
          <w:sz w:val="28"/>
        </w:rPr>
        <w:t>с</w:t>
      </w:r>
      <w:proofErr w:type="gramEnd"/>
      <w:r>
        <w:rPr>
          <w:spacing w:val="-10"/>
          <w:sz w:val="28"/>
        </w:rPr>
        <w:t>т. Ю.Н. Караулова, В.В. Петрова. –</w:t>
      </w:r>
      <w:r>
        <w:rPr>
          <w:sz w:val="28"/>
        </w:rPr>
        <w:t xml:space="preserve"> М.: Прогресс, 1989. – 312 c.</w:t>
      </w:r>
    </w:p>
    <w:p w:rsidR="0034431E" w:rsidRDefault="0034431E" w:rsidP="002643A8">
      <w:pPr>
        <w:pStyle w:val="afb"/>
        <w:numPr>
          <w:ilvl w:val="0"/>
          <w:numId w:val="59"/>
        </w:numPr>
        <w:spacing w:line="360" w:lineRule="auto"/>
        <w:jc w:val="both"/>
        <w:rPr>
          <w:rFonts w:ascii="Times New Roman" w:hAnsi="Times New Roman"/>
          <w:snapToGrid w:val="0"/>
          <w:sz w:val="28"/>
        </w:rPr>
      </w:pPr>
      <w:r>
        <w:rPr>
          <w:rFonts w:ascii="Times New Roman" w:hAnsi="Times New Roman"/>
          <w:snapToGrid w:val="0"/>
          <w:sz w:val="28"/>
        </w:rPr>
        <w:t>Демьянков В.З. Функционализм в зарубежной лингвистике конца ХХ века // Дискурс, речь, речевая деятельность: функциональный и структурный аспекты: Сб. обзоров. – М.: ИНИОН РАН, 2000. – С. 26-137.</w:t>
      </w:r>
    </w:p>
    <w:p w:rsidR="0034431E" w:rsidRDefault="0034431E" w:rsidP="002643A8">
      <w:pPr>
        <w:numPr>
          <w:ilvl w:val="0"/>
          <w:numId w:val="59"/>
        </w:numPr>
        <w:suppressAutoHyphens w:val="0"/>
        <w:spacing w:line="360" w:lineRule="auto"/>
        <w:jc w:val="both"/>
        <w:rPr>
          <w:sz w:val="28"/>
        </w:rPr>
      </w:pPr>
      <w:r>
        <w:rPr>
          <w:sz w:val="28"/>
        </w:rPr>
        <w:t>Дискурс іноземномовної комунікац</w:t>
      </w:r>
      <w:proofErr w:type="gramStart"/>
      <w:r>
        <w:rPr>
          <w:sz w:val="28"/>
        </w:rPr>
        <w:t>ії / Р</w:t>
      </w:r>
      <w:proofErr w:type="gramEnd"/>
      <w:r>
        <w:rPr>
          <w:sz w:val="28"/>
        </w:rPr>
        <w:t>ед. К.Я. Кусько. – Львів: Видавництво Львівського національного університету імені Івана Франка, 2002. – 495 с.</w:t>
      </w:r>
    </w:p>
    <w:p w:rsidR="0034431E" w:rsidRDefault="0034431E" w:rsidP="002643A8">
      <w:pPr>
        <w:numPr>
          <w:ilvl w:val="0"/>
          <w:numId w:val="59"/>
        </w:numPr>
        <w:suppressAutoHyphens w:val="0"/>
        <w:spacing w:line="360" w:lineRule="auto"/>
        <w:jc w:val="both"/>
        <w:rPr>
          <w:sz w:val="28"/>
        </w:rPr>
      </w:pPr>
      <w:r>
        <w:rPr>
          <w:sz w:val="28"/>
        </w:rPr>
        <w:t>Діденко М.О. Особливості вживання політичної мови в тоталі</w:t>
      </w:r>
      <w:proofErr w:type="gramStart"/>
      <w:r>
        <w:rPr>
          <w:sz w:val="28"/>
        </w:rPr>
        <w:t>тарному</w:t>
      </w:r>
      <w:proofErr w:type="gramEnd"/>
      <w:r>
        <w:rPr>
          <w:sz w:val="28"/>
        </w:rPr>
        <w:t xml:space="preserve"> </w:t>
      </w:r>
      <w:r>
        <w:rPr>
          <w:spacing w:val="4"/>
          <w:sz w:val="28"/>
        </w:rPr>
        <w:t xml:space="preserve">суспільстві на прикладі Німеччини // Записки з романо-германської </w:t>
      </w:r>
      <w:r>
        <w:rPr>
          <w:spacing w:val="4"/>
          <w:sz w:val="28"/>
        </w:rPr>
        <w:lastRenderedPageBreak/>
        <w:t>філології: Зб.</w:t>
      </w:r>
      <w:r>
        <w:rPr>
          <w:sz w:val="28"/>
        </w:rPr>
        <w:t xml:space="preserve"> наук</w:t>
      </w:r>
      <w:proofErr w:type="gramStart"/>
      <w:r>
        <w:rPr>
          <w:sz w:val="28"/>
        </w:rPr>
        <w:t>.</w:t>
      </w:r>
      <w:proofErr w:type="gramEnd"/>
      <w:r>
        <w:rPr>
          <w:sz w:val="28"/>
        </w:rPr>
        <w:t xml:space="preserve"> </w:t>
      </w:r>
      <w:proofErr w:type="gramStart"/>
      <w:r>
        <w:rPr>
          <w:sz w:val="28"/>
        </w:rPr>
        <w:t>п</w:t>
      </w:r>
      <w:proofErr w:type="gramEnd"/>
      <w:r>
        <w:rPr>
          <w:sz w:val="28"/>
        </w:rPr>
        <w:t>р. ф-ту романо-германської філології ОДУ. – Одеса: Латстар, 1999. – Вип. 5. – С. 63-70.</w:t>
      </w:r>
    </w:p>
    <w:p w:rsidR="0034431E" w:rsidRDefault="0034431E" w:rsidP="002643A8">
      <w:pPr>
        <w:numPr>
          <w:ilvl w:val="0"/>
          <w:numId w:val="59"/>
        </w:numPr>
        <w:suppressAutoHyphens w:val="0"/>
        <w:spacing w:line="360" w:lineRule="auto"/>
        <w:jc w:val="both"/>
        <w:rPr>
          <w:sz w:val="28"/>
        </w:rPr>
      </w:pPr>
      <w:r>
        <w:rPr>
          <w:sz w:val="28"/>
        </w:rPr>
        <w:t xml:space="preserve">Діденко М.О. Політичний виступ у системі політичної комунікації (до питання про типологію) // Науковий </w:t>
      </w:r>
      <w:proofErr w:type="gramStart"/>
      <w:r>
        <w:rPr>
          <w:sz w:val="28"/>
        </w:rPr>
        <w:t>в</w:t>
      </w:r>
      <w:proofErr w:type="gramEnd"/>
      <w:r>
        <w:rPr>
          <w:sz w:val="28"/>
        </w:rPr>
        <w:t>існик Чернівецького університету. Германська філологія. – Чернівці: Рута, 2001. – Вип. 115. – С. 105-111.</w:t>
      </w:r>
    </w:p>
    <w:p w:rsidR="0034431E" w:rsidRDefault="0034431E" w:rsidP="002643A8">
      <w:pPr>
        <w:pStyle w:val="afb"/>
        <w:numPr>
          <w:ilvl w:val="0"/>
          <w:numId w:val="59"/>
        </w:numPr>
        <w:spacing w:line="360" w:lineRule="auto"/>
        <w:jc w:val="both"/>
        <w:rPr>
          <w:rFonts w:ascii="Times New Roman" w:hAnsi="Times New Roman"/>
          <w:snapToGrid w:val="0"/>
          <w:sz w:val="28"/>
          <w:lang w:val="uk-UA"/>
        </w:rPr>
      </w:pPr>
      <w:r>
        <w:rPr>
          <w:rFonts w:ascii="Times New Roman" w:hAnsi="Times New Roman"/>
          <w:sz w:val="28"/>
          <w:lang w:val="uk-UA"/>
        </w:rPr>
        <w:t xml:space="preserve">Дмитрук О.В. Маніпулятивні прийоми у сучасних англомовних ЗМІ </w:t>
      </w:r>
      <w:r>
        <w:rPr>
          <w:rFonts w:ascii="Times New Roman" w:hAnsi="Times New Roman"/>
          <w:snapToGrid w:val="0"/>
          <w:sz w:val="28"/>
          <w:lang w:val="uk-UA"/>
        </w:rPr>
        <w:t>// Мовні та концептуальні картини світу: Зб. наук. пр. – К.: Логос, 2002. – №7. – С. 143-150.</w:t>
      </w:r>
    </w:p>
    <w:p w:rsidR="0034431E" w:rsidRDefault="0034431E" w:rsidP="002643A8">
      <w:pPr>
        <w:numPr>
          <w:ilvl w:val="0"/>
          <w:numId w:val="59"/>
        </w:numPr>
        <w:suppressAutoHyphens w:val="0"/>
        <w:spacing w:line="360" w:lineRule="auto"/>
        <w:jc w:val="both"/>
        <w:rPr>
          <w:sz w:val="28"/>
        </w:rPr>
      </w:pPr>
      <w:r>
        <w:rPr>
          <w:sz w:val="28"/>
        </w:rPr>
        <w:t>Доценко Е.Л. Психология манипуляции. – М.: Прогресс, 1996. – 268 с.</w:t>
      </w:r>
    </w:p>
    <w:p w:rsidR="0034431E" w:rsidRDefault="0034431E" w:rsidP="002643A8">
      <w:pPr>
        <w:numPr>
          <w:ilvl w:val="0"/>
          <w:numId w:val="59"/>
        </w:numPr>
        <w:suppressAutoHyphens w:val="0"/>
        <w:spacing w:line="360" w:lineRule="auto"/>
        <w:jc w:val="both"/>
        <w:rPr>
          <w:spacing w:val="-6"/>
          <w:sz w:val="28"/>
        </w:rPr>
      </w:pPr>
      <w:r>
        <w:rPr>
          <w:spacing w:val="-6"/>
          <w:sz w:val="28"/>
        </w:rPr>
        <w:t xml:space="preserve">Дребет В. Багатозначність та морфологічний статус іменника // Науковий </w:t>
      </w:r>
      <w:proofErr w:type="gramStart"/>
      <w:r>
        <w:rPr>
          <w:spacing w:val="-6"/>
          <w:sz w:val="28"/>
        </w:rPr>
        <w:t>в</w:t>
      </w:r>
      <w:proofErr w:type="gramEnd"/>
      <w:r>
        <w:rPr>
          <w:spacing w:val="-6"/>
          <w:sz w:val="28"/>
        </w:rPr>
        <w:t xml:space="preserve">існик </w:t>
      </w:r>
      <w:r>
        <w:rPr>
          <w:spacing w:val="2"/>
          <w:sz w:val="28"/>
        </w:rPr>
        <w:t>Чернівецького університету. Германська філологія. – Чернівці: Рута, 2001. – Вип.</w:t>
      </w:r>
      <w:r>
        <w:rPr>
          <w:spacing w:val="-6"/>
          <w:sz w:val="28"/>
        </w:rPr>
        <w:t xml:space="preserve"> 114. – С. 7-11.</w:t>
      </w:r>
    </w:p>
    <w:p w:rsidR="0034431E" w:rsidRDefault="0034431E" w:rsidP="002643A8">
      <w:pPr>
        <w:pStyle w:val="1ffff"/>
        <w:keepNext w:val="0"/>
        <w:numPr>
          <w:ilvl w:val="0"/>
          <w:numId w:val="59"/>
        </w:numPr>
        <w:suppressAutoHyphens w:val="0"/>
        <w:autoSpaceDE/>
        <w:spacing w:line="360" w:lineRule="auto"/>
        <w:jc w:val="both"/>
        <w:outlineLvl w:val="0"/>
      </w:pPr>
      <w:r>
        <w:t>Дубовик Ю.А. Уровни косвенного побуждения в политическом выступлении // Вестник Киевского университета. Романо-германская филология. – К., 1988. – №22. – С. 73-75.</w:t>
      </w:r>
    </w:p>
    <w:p w:rsidR="0034431E" w:rsidRDefault="0034431E" w:rsidP="002643A8">
      <w:pPr>
        <w:numPr>
          <w:ilvl w:val="0"/>
          <w:numId w:val="59"/>
        </w:numPr>
        <w:suppressAutoHyphens w:val="0"/>
        <w:spacing w:line="360" w:lineRule="auto"/>
        <w:jc w:val="both"/>
        <w:rPr>
          <w:sz w:val="28"/>
        </w:rPr>
      </w:pPr>
      <w:r>
        <w:rPr>
          <w:sz w:val="28"/>
        </w:rPr>
        <w:t xml:space="preserve">Дудник М.М. </w:t>
      </w:r>
      <w:proofErr w:type="gramStart"/>
      <w:r>
        <w:rPr>
          <w:sz w:val="28"/>
        </w:rPr>
        <w:t>Стил</w:t>
      </w:r>
      <w:proofErr w:type="gramEnd"/>
      <w:r>
        <w:rPr>
          <w:sz w:val="28"/>
        </w:rPr>
        <w:t xml:space="preserve">істичні фігури як засоби вираження конотативної інформації </w:t>
      </w:r>
      <w:r>
        <w:rPr>
          <w:spacing w:val="-2"/>
          <w:sz w:val="28"/>
        </w:rPr>
        <w:t>та їхнє відтворення при перекладі (на матеріалі текстів публіцистичного стилю) // Вісник Київського національного університету “Іноземна філологія”. – К.: ВПЦ</w:t>
      </w:r>
      <w:r>
        <w:rPr>
          <w:sz w:val="28"/>
        </w:rPr>
        <w:t xml:space="preserve"> Київський університет, 2001. – Вип. 31. –  С. 65-69.</w:t>
      </w:r>
    </w:p>
    <w:p w:rsidR="0034431E" w:rsidRDefault="0034431E" w:rsidP="002643A8">
      <w:pPr>
        <w:numPr>
          <w:ilvl w:val="0"/>
          <w:numId w:val="59"/>
        </w:numPr>
        <w:suppressAutoHyphens w:val="0"/>
        <w:spacing w:line="360" w:lineRule="auto"/>
        <w:jc w:val="both"/>
        <w:rPr>
          <w:sz w:val="28"/>
        </w:rPr>
      </w:pPr>
      <w:r>
        <w:rPr>
          <w:sz w:val="28"/>
        </w:rPr>
        <w:t xml:space="preserve">Егорова-Гатман Е., Плешаков К. Политическая реклама. – М.: Центр политического консультирования “Никколо  М”, 1999. – 237 с. </w:t>
      </w:r>
    </w:p>
    <w:p w:rsidR="0034431E" w:rsidRDefault="0034431E" w:rsidP="002643A8">
      <w:pPr>
        <w:numPr>
          <w:ilvl w:val="0"/>
          <w:numId w:val="59"/>
        </w:numPr>
        <w:suppressAutoHyphens w:val="0"/>
        <w:spacing w:line="360" w:lineRule="auto"/>
        <w:jc w:val="both"/>
        <w:rPr>
          <w:sz w:val="28"/>
        </w:rPr>
      </w:pPr>
      <w:r>
        <w:rPr>
          <w:sz w:val="28"/>
        </w:rPr>
        <w:t xml:space="preserve">Жуковець Г.Л. Елементи категоричності в ідіостилі прем’єр-міністра Великої Британії Тоні Блера (на </w:t>
      </w:r>
      <w:proofErr w:type="gramStart"/>
      <w:r>
        <w:rPr>
          <w:sz w:val="28"/>
        </w:rPr>
        <w:t>матер</w:t>
      </w:r>
      <w:proofErr w:type="gramEnd"/>
      <w:r>
        <w:rPr>
          <w:sz w:val="28"/>
        </w:rPr>
        <w:t>іалі промов з 1996 по 2001 роки) // Проблеми семантики слова, речення та тексту: Зб. наук</w:t>
      </w:r>
      <w:proofErr w:type="gramStart"/>
      <w:r>
        <w:rPr>
          <w:sz w:val="28"/>
        </w:rPr>
        <w:t>.</w:t>
      </w:r>
      <w:proofErr w:type="gramEnd"/>
      <w:r>
        <w:rPr>
          <w:sz w:val="28"/>
        </w:rPr>
        <w:t xml:space="preserve"> </w:t>
      </w:r>
      <w:proofErr w:type="gramStart"/>
      <w:r>
        <w:rPr>
          <w:sz w:val="28"/>
        </w:rPr>
        <w:t>п</w:t>
      </w:r>
      <w:proofErr w:type="gramEnd"/>
      <w:r>
        <w:rPr>
          <w:sz w:val="28"/>
        </w:rPr>
        <w:t>р. – К.: Видавничий центр КНЛУ, 2002. – Вип. 8. – С. 115-120.</w:t>
      </w:r>
    </w:p>
    <w:p w:rsidR="0034431E" w:rsidRDefault="0034431E" w:rsidP="002643A8">
      <w:pPr>
        <w:numPr>
          <w:ilvl w:val="0"/>
          <w:numId w:val="59"/>
        </w:numPr>
        <w:suppressAutoHyphens w:val="0"/>
        <w:spacing w:line="360" w:lineRule="auto"/>
        <w:jc w:val="both"/>
        <w:rPr>
          <w:sz w:val="28"/>
        </w:rPr>
      </w:pPr>
      <w:r>
        <w:rPr>
          <w:sz w:val="28"/>
        </w:rPr>
        <w:lastRenderedPageBreak/>
        <w:t>Жуковець Г.Л.  Лінгвориторичні особливості сучасного лейбористського дискурсу Великої Британії // Дис. … канд. філол. наук: 10.02.04 / Київський національний університет імені Тараса Шевченка. – К.: КНУ, 2001. – 207 с.</w:t>
      </w:r>
    </w:p>
    <w:p w:rsidR="0034431E" w:rsidRDefault="0034431E" w:rsidP="002643A8">
      <w:pPr>
        <w:numPr>
          <w:ilvl w:val="0"/>
          <w:numId w:val="59"/>
        </w:numPr>
        <w:suppressAutoHyphens w:val="0"/>
        <w:spacing w:line="360" w:lineRule="auto"/>
        <w:jc w:val="both"/>
        <w:rPr>
          <w:sz w:val="28"/>
        </w:rPr>
      </w:pPr>
      <w:r>
        <w:rPr>
          <w:sz w:val="28"/>
        </w:rPr>
        <w:t xml:space="preserve">Жуковець Г.Л. Маніфести лейбористської партії Великої Британії як </w:t>
      </w:r>
      <w:proofErr w:type="gramStart"/>
      <w:r>
        <w:rPr>
          <w:sz w:val="28"/>
        </w:rPr>
        <w:t>р</w:t>
      </w:r>
      <w:proofErr w:type="gramEnd"/>
      <w:r>
        <w:rPr>
          <w:sz w:val="28"/>
        </w:rPr>
        <w:t xml:space="preserve">ізновид </w:t>
      </w:r>
      <w:r>
        <w:rPr>
          <w:spacing w:val="6"/>
          <w:sz w:val="28"/>
        </w:rPr>
        <w:t>політичного тексту // Мовні та концептуальні картини світу: Зб. наук</w:t>
      </w:r>
      <w:proofErr w:type="gramStart"/>
      <w:r>
        <w:rPr>
          <w:spacing w:val="6"/>
          <w:sz w:val="28"/>
        </w:rPr>
        <w:t>.</w:t>
      </w:r>
      <w:proofErr w:type="gramEnd"/>
      <w:r>
        <w:rPr>
          <w:spacing w:val="6"/>
          <w:sz w:val="28"/>
        </w:rPr>
        <w:t xml:space="preserve"> </w:t>
      </w:r>
      <w:proofErr w:type="gramStart"/>
      <w:r>
        <w:rPr>
          <w:spacing w:val="6"/>
          <w:sz w:val="28"/>
        </w:rPr>
        <w:t>п</w:t>
      </w:r>
      <w:proofErr w:type="gramEnd"/>
      <w:r>
        <w:rPr>
          <w:spacing w:val="6"/>
          <w:sz w:val="28"/>
        </w:rPr>
        <w:t xml:space="preserve">р. – К.: </w:t>
      </w:r>
      <w:r>
        <w:rPr>
          <w:sz w:val="28"/>
        </w:rPr>
        <w:t>Логос, 1999. – С. 113-125.</w:t>
      </w:r>
    </w:p>
    <w:p w:rsidR="0034431E" w:rsidRDefault="0034431E" w:rsidP="002643A8">
      <w:pPr>
        <w:numPr>
          <w:ilvl w:val="0"/>
          <w:numId w:val="59"/>
        </w:numPr>
        <w:suppressAutoHyphens w:val="0"/>
        <w:spacing w:line="360" w:lineRule="auto"/>
        <w:jc w:val="both"/>
        <w:rPr>
          <w:snapToGrid w:val="0"/>
          <w:sz w:val="28"/>
        </w:rPr>
      </w:pPr>
      <w:r>
        <w:rPr>
          <w:snapToGrid w:val="0"/>
          <w:sz w:val="28"/>
        </w:rPr>
        <w:t xml:space="preserve">Жуковець Г.Л. Метафора у сучасному дискурсі лейбористів Великої Британії // Linguistics and Verbal Communication in the 21-th </w:t>
      </w:r>
      <w:proofErr w:type="gramStart"/>
      <w:r>
        <w:rPr>
          <w:snapToGrid w:val="0"/>
          <w:sz w:val="28"/>
        </w:rPr>
        <w:t>С</w:t>
      </w:r>
      <w:proofErr w:type="gramEnd"/>
      <w:r>
        <w:rPr>
          <w:snapToGrid w:val="0"/>
          <w:sz w:val="28"/>
        </w:rPr>
        <w:t xml:space="preserve">entury. Tendencies and </w:t>
      </w:r>
      <w:proofErr w:type="gramStart"/>
      <w:r>
        <w:rPr>
          <w:snapToGrid w:val="0"/>
          <w:sz w:val="28"/>
        </w:rPr>
        <w:t>Р</w:t>
      </w:r>
      <w:proofErr w:type="gramEnd"/>
      <w:r>
        <w:rPr>
          <w:snapToGrid w:val="0"/>
          <w:sz w:val="28"/>
        </w:rPr>
        <w:t>rospects. – К.: Логос, 2000. – С. 46-47.</w:t>
      </w:r>
    </w:p>
    <w:p w:rsidR="0034431E" w:rsidRDefault="0034431E" w:rsidP="002643A8">
      <w:pPr>
        <w:numPr>
          <w:ilvl w:val="0"/>
          <w:numId w:val="59"/>
        </w:numPr>
        <w:suppressAutoHyphens w:val="0"/>
        <w:spacing w:line="360" w:lineRule="auto"/>
        <w:jc w:val="both"/>
        <w:rPr>
          <w:sz w:val="28"/>
        </w:rPr>
      </w:pPr>
      <w:r>
        <w:rPr>
          <w:sz w:val="28"/>
        </w:rPr>
        <w:t xml:space="preserve">Жуковець Г.Л. Риторичні прийоми повтору та протиставлення в сучасному політичному дискурсі та принципи їх засвоєння // </w:t>
      </w:r>
      <w:proofErr w:type="gramStart"/>
      <w:r>
        <w:rPr>
          <w:sz w:val="28"/>
        </w:rPr>
        <w:t>Вісник</w:t>
      </w:r>
      <w:proofErr w:type="gramEnd"/>
      <w:r>
        <w:rPr>
          <w:sz w:val="28"/>
        </w:rPr>
        <w:t xml:space="preserve"> Київського </w:t>
      </w:r>
      <w:r>
        <w:rPr>
          <w:spacing w:val="-6"/>
          <w:sz w:val="28"/>
        </w:rPr>
        <w:t>національного університету імені Тараса Шевченка “Іноземна філологія”. – К.: ВПЦ</w:t>
      </w:r>
      <w:r>
        <w:rPr>
          <w:sz w:val="28"/>
        </w:rPr>
        <w:t xml:space="preserve"> Київський університет,  2000. – Вип. 30.– С. 76-78.</w:t>
      </w:r>
    </w:p>
    <w:p w:rsidR="0034431E" w:rsidRDefault="0034431E" w:rsidP="002643A8">
      <w:pPr>
        <w:numPr>
          <w:ilvl w:val="0"/>
          <w:numId w:val="59"/>
        </w:numPr>
        <w:suppressAutoHyphens w:val="0"/>
        <w:spacing w:line="360" w:lineRule="auto"/>
        <w:jc w:val="both"/>
        <w:rPr>
          <w:sz w:val="28"/>
        </w:rPr>
      </w:pPr>
      <w:r>
        <w:rPr>
          <w:sz w:val="28"/>
        </w:rPr>
        <w:t>Зарецкая Е.Н. Риторика: Теория и практика речевой коммуникации. – М.: Дело, 1999. – 480 с.</w:t>
      </w:r>
    </w:p>
    <w:p w:rsidR="0034431E" w:rsidRDefault="0034431E" w:rsidP="002643A8">
      <w:pPr>
        <w:pStyle w:val="afb"/>
        <w:numPr>
          <w:ilvl w:val="0"/>
          <w:numId w:val="59"/>
        </w:numPr>
        <w:spacing w:line="360" w:lineRule="auto"/>
        <w:jc w:val="both"/>
        <w:rPr>
          <w:rFonts w:ascii="Times New Roman" w:hAnsi="Times New Roman"/>
          <w:snapToGrid w:val="0"/>
          <w:sz w:val="28"/>
        </w:rPr>
      </w:pPr>
      <w:r>
        <w:rPr>
          <w:rFonts w:ascii="Times New Roman" w:hAnsi="Times New Roman"/>
          <w:snapToGrid w:val="0"/>
          <w:sz w:val="28"/>
        </w:rPr>
        <w:t>Иванова Л.П. Методы лингвистических исследований. – К.: ІСДО, 1995. – 88 с.</w:t>
      </w:r>
    </w:p>
    <w:p w:rsidR="0034431E" w:rsidRDefault="0034431E" w:rsidP="002643A8">
      <w:pPr>
        <w:pStyle w:val="afb"/>
        <w:numPr>
          <w:ilvl w:val="0"/>
          <w:numId w:val="59"/>
        </w:numPr>
        <w:spacing w:line="360" w:lineRule="auto"/>
        <w:jc w:val="both"/>
        <w:rPr>
          <w:rFonts w:ascii="Times New Roman" w:hAnsi="Times New Roman"/>
          <w:snapToGrid w:val="0"/>
          <w:sz w:val="28"/>
        </w:rPr>
      </w:pPr>
      <w:r>
        <w:rPr>
          <w:rFonts w:ascii="Times New Roman" w:hAnsi="Times New Roman"/>
          <w:snapToGrid w:val="0"/>
          <w:sz w:val="28"/>
        </w:rPr>
        <w:t>Ильин М В. Слова и смысл. Опыт описания ключевых политических понятий. – М.: Российская политическая энциклопедия (РОССПЭН), 1997. – 432 с.</w:t>
      </w:r>
    </w:p>
    <w:p w:rsidR="0034431E" w:rsidRDefault="0034431E" w:rsidP="002643A8">
      <w:pPr>
        <w:numPr>
          <w:ilvl w:val="0"/>
          <w:numId w:val="59"/>
        </w:numPr>
        <w:suppressAutoHyphens w:val="0"/>
        <w:spacing w:line="360" w:lineRule="auto"/>
        <w:jc w:val="both"/>
        <w:rPr>
          <w:spacing w:val="6"/>
          <w:sz w:val="28"/>
        </w:rPr>
      </w:pPr>
      <w:r>
        <w:rPr>
          <w:spacing w:val="6"/>
          <w:sz w:val="28"/>
        </w:rPr>
        <w:t>Ільченко О.М. Засоби вираження некатегоричного заперечення в аспекті етикетизації англомовного наукового дискурсу // Проблеми семантики слова, речення та тексту: Зб. наук</w:t>
      </w:r>
      <w:proofErr w:type="gramStart"/>
      <w:r>
        <w:rPr>
          <w:spacing w:val="6"/>
          <w:sz w:val="28"/>
        </w:rPr>
        <w:t>.</w:t>
      </w:r>
      <w:proofErr w:type="gramEnd"/>
      <w:r>
        <w:rPr>
          <w:spacing w:val="6"/>
          <w:sz w:val="28"/>
        </w:rPr>
        <w:t xml:space="preserve"> </w:t>
      </w:r>
      <w:proofErr w:type="gramStart"/>
      <w:r>
        <w:rPr>
          <w:spacing w:val="6"/>
          <w:sz w:val="28"/>
        </w:rPr>
        <w:t>п</w:t>
      </w:r>
      <w:proofErr w:type="gramEnd"/>
      <w:r>
        <w:rPr>
          <w:spacing w:val="6"/>
          <w:sz w:val="28"/>
        </w:rPr>
        <w:t>р. – К.: Видавничий центр КДЛУ, 2001. – №6. – С. 87-93.</w:t>
      </w:r>
    </w:p>
    <w:p w:rsidR="0034431E" w:rsidRDefault="0034431E" w:rsidP="002643A8">
      <w:pPr>
        <w:numPr>
          <w:ilvl w:val="0"/>
          <w:numId w:val="59"/>
        </w:numPr>
        <w:suppressAutoHyphens w:val="0"/>
        <w:spacing w:line="360" w:lineRule="auto"/>
        <w:jc w:val="both"/>
        <w:rPr>
          <w:sz w:val="28"/>
        </w:rPr>
      </w:pPr>
      <w:r>
        <w:rPr>
          <w:sz w:val="28"/>
        </w:rPr>
        <w:t xml:space="preserve">Ільченко О.М. Хеджінг в аспекті етикетизації // Мовні та концептуальні картини </w:t>
      </w:r>
      <w:proofErr w:type="gramStart"/>
      <w:r>
        <w:rPr>
          <w:sz w:val="28"/>
        </w:rPr>
        <w:t>св</w:t>
      </w:r>
      <w:proofErr w:type="gramEnd"/>
      <w:r>
        <w:rPr>
          <w:sz w:val="28"/>
        </w:rPr>
        <w:t>іту: Зб. наук</w:t>
      </w:r>
      <w:proofErr w:type="gramStart"/>
      <w:r>
        <w:rPr>
          <w:sz w:val="28"/>
        </w:rPr>
        <w:t>.</w:t>
      </w:r>
      <w:proofErr w:type="gramEnd"/>
      <w:r>
        <w:rPr>
          <w:sz w:val="28"/>
        </w:rPr>
        <w:t xml:space="preserve"> </w:t>
      </w:r>
      <w:proofErr w:type="gramStart"/>
      <w:r>
        <w:rPr>
          <w:sz w:val="28"/>
        </w:rPr>
        <w:t>п</w:t>
      </w:r>
      <w:proofErr w:type="gramEnd"/>
      <w:r>
        <w:rPr>
          <w:sz w:val="28"/>
        </w:rPr>
        <w:t>р. – К.: Логос, 2000. – С. 147-155.</w:t>
      </w:r>
    </w:p>
    <w:p w:rsidR="0034431E" w:rsidRDefault="0034431E" w:rsidP="002643A8">
      <w:pPr>
        <w:numPr>
          <w:ilvl w:val="0"/>
          <w:numId w:val="59"/>
        </w:numPr>
        <w:suppressAutoHyphens w:val="0"/>
        <w:spacing w:line="360" w:lineRule="auto"/>
        <w:jc w:val="both"/>
        <w:rPr>
          <w:sz w:val="28"/>
        </w:rPr>
      </w:pPr>
      <w:r>
        <w:rPr>
          <w:spacing w:val="-6"/>
          <w:sz w:val="28"/>
        </w:rPr>
        <w:t>Иссерс О.С. Коммуникативные стратегии и тактики русской речи. – М.:</w:t>
      </w:r>
      <w:r>
        <w:rPr>
          <w:sz w:val="28"/>
        </w:rPr>
        <w:t xml:space="preserve"> Эдиториал УССС, 2002. – 284 с.</w:t>
      </w:r>
    </w:p>
    <w:p w:rsidR="0034431E" w:rsidRDefault="0034431E" w:rsidP="002643A8">
      <w:pPr>
        <w:numPr>
          <w:ilvl w:val="0"/>
          <w:numId w:val="59"/>
        </w:numPr>
        <w:suppressAutoHyphens w:val="0"/>
        <w:spacing w:line="360" w:lineRule="auto"/>
        <w:jc w:val="both"/>
        <w:rPr>
          <w:sz w:val="28"/>
        </w:rPr>
      </w:pPr>
      <w:r>
        <w:rPr>
          <w:sz w:val="28"/>
        </w:rPr>
        <w:t>Иссерс О.С. Речевое воздействие в аспекте когнитивных категорий // Вестник ОмГУ. – Омск, 1999. – Вып. 1. – С. 74-79.</w:t>
      </w:r>
    </w:p>
    <w:p w:rsidR="0034431E" w:rsidRDefault="0034431E" w:rsidP="002643A8">
      <w:pPr>
        <w:numPr>
          <w:ilvl w:val="0"/>
          <w:numId w:val="59"/>
        </w:numPr>
        <w:suppressAutoHyphens w:val="0"/>
        <w:spacing w:line="360" w:lineRule="auto"/>
        <w:jc w:val="both"/>
        <w:rPr>
          <w:sz w:val="28"/>
        </w:rPr>
      </w:pPr>
      <w:r>
        <w:rPr>
          <w:sz w:val="28"/>
        </w:rPr>
        <w:lastRenderedPageBreak/>
        <w:t xml:space="preserve">Кагановська О.М. Текстові концепти художнього твору як засіб втілення </w:t>
      </w:r>
      <w:r>
        <w:rPr>
          <w:spacing w:val="-4"/>
          <w:sz w:val="28"/>
        </w:rPr>
        <w:t>акціонального коду // Проблеми семантики слова, речення та тексту: Зб. наук</w:t>
      </w:r>
      <w:proofErr w:type="gramStart"/>
      <w:r>
        <w:rPr>
          <w:spacing w:val="-4"/>
          <w:sz w:val="28"/>
        </w:rPr>
        <w:t>.</w:t>
      </w:r>
      <w:proofErr w:type="gramEnd"/>
      <w:r>
        <w:rPr>
          <w:spacing w:val="-4"/>
          <w:sz w:val="28"/>
        </w:rPr>
        <w:t xml:space="preserve"> </w:t>
      </w:r>
      <w:proofErr w:type="gramStart"/>
      <w:r>
        <w:rPr>
          <w:spacing w:val="-4"/>
          <w:sz w:val="28"/>
        </w:rPr>
        <w:t>п</w:t>
      </w:r>
      <w:proofErr w:type="gramEnd"/>
      <w:r>
        <w:rPr>
          <w:spacing w:val="-4"/>
          <w:sz w:val="28"/>
        </w:rPr>
        <w:t>р. –</w:t>
      </w:r>
      <w:r>
        <w:rPr>
          <w:sz w:val="28"/>
        </w:rPr>
        <w:t xml:space="preserve"> К.: Видавничий центр КНЛУ, 2003. – Вип. 9. – С. 108-115.</w:t>
      </w:r>
    </w:p>
    <w:p w:rsidR="0034431E" w:rsidRDefault="0034431E" w:rsidP="002643A8">
      <w:pPr>
        <w:numPr>
          <w:ilvl w:val="0"/>
          <w:numId w:val="59"/>
        </w:numPr>
        <w:suppressAutoHyphens w:val="0"/>
        <w:spacing w:line="360" w:lineRule="auto"/>
        <w:jc w:val="both"/>
        <w:rPr>
          <w:sz w:val="28"/>
        </w:rPr>
      </w:pPr>
      <w:r>
        <w:rPr>
          <w:sz w:val="28"/>
        </w:rPr>
        <w:t xml:space="preserve">Кагановська О.М. Текстові концепти художньої прози (на </w:t>
      </w:r>
      <w:proofErr w:type="gramStart"/>
      <w:r>
        <w:rPr>
          <w:sz w:val="28"/>
        </w:rPr>
        <w:t>матер</w:t>
      </w:r>
      <w:proofErr w:type="gramEnd"/>
      <w:r>
        <w:rPr>
          <w:sz w:val="28"/>
        </w:rPr>
        <w:t>іалі французької романістики ХХ сторіччя). – К.: Видавничий центр КНЛУ, 2002. – 290 с.</w:t>
      </w:r>
    </w:p>
    <w:p w:rsidR="0034431E" w:rsidRDefault="0034431E" w:rsidP="002643A8">
      <w:pPr>
        <w:numPr>
          <w:ilvl w:val="0"/>
          <w:numId w:val="59"/>
        </w:numPr>
        <w:suppressAutoHyphens w:val="0"/>
        <w:spacing w:line="360" w:lineRule="auto"/>
        <w:jc w:val="both"/>
        <w:rPr>
          <w:sz w:val="28"/>
        </w:rPr>
      </w:pPr>
      <w:r>
        <w:rPr>
          <w:sz w:val="28"/>
        </w:rPr>
        <w:t>Кацнельсон С.Д.  Содержание слова, значение и обозначение. – М., Л.: Наука, 1965. – 110 с.</w:t>
      </w:r>
    </w:p>
    <w:p w:rsidR="0034431E" w:rsidRDefault="0034431E" w:rsidP="002643A8">
      <w:pPr>
        <w:pStyle w:val="afb"/>
        <w:numPr>
          <w:ilvl w:val="0"/>
          <w:numId w:val="59"/>
        </w:numPr>
        <w:spacing w:line="360" w:lineRule="auto"/>
        <w:jc w:val="both"/>
        <w:rPr>
          <w:rFonts w:ascii="Times New Roman" w:hAnsi="Times New Roman"/>
          <w:snapToGrid w:val="0"/>
          <w:sz w:val="28"/>
        </w:rPr>
      </w:pPr>
      <w:r>
        <w:rPr>
          <w:rFonts w:ascii="Times New Roman" w:hAnsi="Times New Roman"/>
          <w:sz w:val="28"/>
        </w:rPr>
        <w:t>Каменская О.Л. Текст и коммуникация. – М.: ВШ, 1990.</w:t>
      </w:r>
      <w:r>
        <w:rPr>
          <w:rFonts w:ascii="Times New Roman" w:hAnsi="Times New Roman"/>
          <w:snapToGrid w:val="0"/>
          <w:sz w:val="28"/>
        </w:rPr>
        <w:t xml:space="preserve"> – 152 с. </w:t>
      </w:r>
    </w:p>
    <w:p w:rsidR="0034431E" w:rsidRDefault="0034431E" w:rsidP="002643A8">
      <w:pPr>
        <w:numPr>
          <w:ilvl w:val="0"/>
          <w:numId w:val="59"/>
        </w:numPr>
        <w:suppressAutoHyphens w:val="0"/>
        <w:spacing w:line="360" w:lineRule="auto"/>
        <w:jc w:val="both"/>
        <w:rPr>
          <w:spacing w:val="-8"/>
          <w:sz w:val="28"/>
        </w:rPr>
      </w:pPr>
      <w:r>
        <w:rPr>
          <w:spacing w:val="-8"/>
          <w:sz w:val="28"/>
        </w:rPr>
        <w:t>Кара-Мурза С. Манипуляция сознанием. – М.: Изд-во ЭКСМО-Пресс, 2002. – 833 с.</w:t>
      </w:r>
    </w:p>
    <w:p w:rsidR="0034431E" w:rsidRDefault="0034431E" w:rsidP="002643A8">
      <w:pPr>
        <w:numPr>
          <w:ilvl w:val="0"/>
          <w:numId w:val="59"/>
        </w:numPr>
        <w:suppressAutoHyphens w:val="0"/>
        <w:spacing w:line="360" w:lineRule="auto"/>
        <w:jc w:val="both"/>
        <w:rPr>
          <w:sz w:val="28"/>
        </w:rPr>
      </w:pPr>
      <w:r>
        <w:rPr>
          <w:sz w:val="28"/>
        </w:rPr>
        <w:t>Карабан В.І. Прагмалогіка у мовознавстві // Синтаксис, семантика і прагматика мовних одиниць: Зб. наук</w:t>
      </w:r>
      <w:proofErr w:type="gramStart"/>
      <w:r>
        <w:rPr>
          <w:sz w:val="28"/>
        </w:rPr>
        <w:t>.</w:t>
      </w:r>
      <w:proofErr w:type="gramEnd"/>
      <w:r>
        <w:rPr>
          <w:sz w:val="28"/>
        </w:rPr>
        <w:t xml:space="preserve"> </w:t>
      </w:r>
      <w:proofErr w:type="gramStart"/>
      <w:r>
        <w:rPr>
          <w:sz w:val="28"/>
        </w:rPr>
        <w:t>п</w:t>
      </w:r>
      <w:proofErr w:type="gramEnd"/>
      <w:r>
        <w:rPr>
          <w:sz w:val="28"/>
        </w:rPr>
        <w:t>р. – К.: НМК ВО, 1992. – С. 64-69.</w:t>
      </w:r>
    </w:p>
    <w:p w:rsidR="0034431E" w:rsidRDefault="0034431E" w:rsidP="002643A8">
      <w:pPr>
        <w:numPr>
          <w:ilvl w:val="0"/>
          <w:numId w:val="59"/>
        </w:numPr>
        <w:suppressAutoHyphens w:val="0"/>
        <w:spacing w:line="360" w:lineRule="auto"/>
        <w:jc w:val="both"/>
        <w:rPr>
          <w:spacing w:val="6"/>
          <w:sz w:val="28"/>
        </w:rPr>
      </w:pPr>
      <w:r>
        <w:rPr>
          <w:spacing w:val="6"/>
          <w:sz w:val="28"/>
        </w:rPr>
        <w:t>Карасик В.И. О типах дискурса // Языковая личность: институциональный и персональный дискурс: Сб. наук</w:t>
      </w:r>
      <w:proofErr w:type="gramStart"/>
      <w:r>
        <w:rPr>
          <w:spacing w:val="6"/>
          <w:sz w:val="28"/>
        </w:rPr>
        <w:t>.</w:t>
      </w:r>
      <w:proofErr w:type="gramEnd"/>
      <w:r>
        <w:rPr>
          <w:spacing w:val="6"/>
          <w:sz w:val="28"/>
        </w:rPr>
        <w:t xml:space="preserve"> </w:t>
      </w:r>
      <w:proofErr w:type="gramStart"/>
      <w:r>
        <w:rPr>
          <w:spacing w:val="6"/>
          <w:sz w:val="28"/>
        </w:rPr>
        <w:t>т</w:t>
      </w:r>
      <w:proofErr w:type="gramEnd"/>
      <w:r>
        <w:rPr>
          <w:spacing w:val="6"/>
          <w:sz w:val="28"/>
        </w:rPr>
        <w:t>р. – Волгоград: Перемена, 2000. –</w:t>
      </w:r>
      <w:r w:rsidRPr="00D0140E">
        <w:rPr>
          <w:spacing w:val="6"/>
          <w:sz w:val="28"/>
        </w:rPr>
        <w:t xml:space="preserve">        </w:t>
      </w:r>
      <w:r>
        <w:rPr>
          <w:spacing w:val="6"/>
          <w:sz w:val="28"/>
        </w:rPr>
        <w:t xml:space="preserve"> С. 5-20.</w:t>
      </w:r>
    </w:p>
    <w:p w:rsidR="0034431E" w:rsidRDefault="0034431E" w:rsidP="002643A8">
      <w:pPr>
        <w:pStyle w:val="afb"/>
        <w:numPr>
          <w:ilvl w:val="0"/>
          <w:numId w:val="59"/>
        </w:numPr>
        <w:spacing w:line="360" w:lineRule="auto"/>
        <w:jc w:val="both"/>
        <w:rPr>
          <w:rFonts w:ascii="Times New Roman" w:hAnsi="Times New Roman"/>
          <w:snapToGrid w:val="0"/>
          <w:sz w:val="28"/>
        </w:rPr>
      </w:pPr>
      <w:r>
        <w:rPr>
          <w:rFonts w:ascii="Times New Roman" w:hAnsi="Times New Roman"/>
          <w:snapToGrid w:val="0"/>
          <w:sz w:val="28"/>
        </w:rPr>
        <w:t xml:space="preserve">Караулов Ю.Н., Петров В.В. От грамматики текста к когнитивной теории </w:t>
      </w:r>
      <w:r>
        <w:rPr>
          <w:rFonts w:ascii="Times New Roman" w:hAnsi="Times New Roman"/>
          <w:snapToGrid w:val="0"/>
          <w:spacing w:val="6"/>
          <w:sz w:val="28"/>
        </w:rPr>
        <w:t>дискурса // Дейк Т. А. ван. Язык. Познание. Коммуникация: Пер. с англ. – М.:</w:t>
      </w:r>
      <w:r>
        <w:rPr>
          <w:rFonts w:ascii="Times New Roman" w:hAnsi="Times New Roman"/>
          <w:snapToGrid w:val="0"/>
          <w:sz w:val="28"/>
        </w:rPr>
        <w:t xml:space="preserve"> Прогресс, 1989. – С. 5-11.</w:t>
      </w:r>
    </w:p>
    <w:p w:rsidR="0034431E" w:rsidRDefault="0034431E" w:rsidP="002643A8">
      <w:pPr>
        <w:numPr>
          <w:ilvl w:val="0"/>
          <w:numId w:val="59"/>
        </w:numPr>
        <w:suppressAutoHyphens w:val="0"/>
        <w:spacing w:line="360" w:lineRule="auto"/>
        <w:jc w:val="both"/>
        <w:rPr>
          <w:sz w:val="28"/>
        </w:rPr>
      </w:pPr>
      <w:r>
        <w:rPr>
          <w:sz w:val="28"/>
        </w:rPr>
        <w:t>Карпенко Т.С., Чернуха И.А. К вопросу об импликации в английском сложном предложении // Вестник Киевского университета. Романого-германская филология. – К.: Изд-во КГУ, 1981. – №15. – С. 12-14.</w:t>
      </w:r>
    </w:p>
    <w:p w:rsidR="0034431E" w:rsidRDefault="0034431E" w:rsidP="002643A8">
      <w:pPr>
        <w:pStyle w:val="afb"/>
        <w:numPr>
          <w:ilvl w:val="0"/>
          <w:numId w:val="59"/>
        </w:numPr>
        <w:spacing w:line="360" w:lineRule="auto"/>
        <w:jc w:val="both"/>
        <w:rPr>
          <w:rFonts w:ascii="Times New Roman" w:hAnsi="Times New Roman"/>
          <w:snapToGrid w:val="0"/>
          <w:sz w:val="28"/>
        </w:rPr>
      </w:pPr>
      <w:r>
        <w:rPr>
          <w:rFonts w:ascii="Times New Roman" w:hAnsi="Times New Roman"/>
          <w:snapToGrid w:val="0"/>
          <w:sz w:val="28"/>
        </w:rPr>
        <w:t>Каспарова Г.С. Стратегии речевого поведения автора делового текста // Вестник МГУ: Лингвистика и межкультурная коммуникация. – М.: Изд-во МГУ, 2002. – Сер. 19, №4. – С. 87-89.</w:t>
      </w:r>
    </w:p>
    <w:p w:rsidR="0034431E" w:rsidRDefault="0034431E" w:rsidP="002643A8">
      <w:pPr>
        <w:pStyle w:val="afb"/>
        <w:numPr>
          <w:ilvl w:val="0"/>
          <w:numId w:val="59"/>
        </w:numPr>
        <w:spacing w:line="360" w:lineRule="auto"/>
        <w:jc w:val="both"/>
        <w:rPr>
          <w:rFonts w:ascii="Times New Roman" w:hAnsi="Times New Roman"/>
          <w:snapToGrid w:val="0"/>
          <w:sz w:val="28"/>
        </w:rPr>
      </w:pPr>
      <w:r>
        <w:rPr>
          <w:rFonts w:ascii="Times New Roman" w:hAnsi="Times New Roman"/>
          <w:snapToGrid w:val="0"/>
          <w:sz w:val="28"/>
        </w:rPr>
        <w:t>Категория определённости-неопределённости в славянских и балканских языках</w:t>
      </w:r>
      <w:proofErr w:type="gramStart"/>
      <w:r>
        <w:rPr>
          <w:rFonts w:ascii="Times New Roman" w:hAnsi="Times New Roman"/>
          <w:snapToGrid w:val="0"/>
          <w:sz w:val="28"/>
        </w:rPr>
        <w:t xml:space="preserve"> / О</w:t>
      </w:r>
      <w:proofErr w:type="gramEnd"/>
      <w:r>
        <w:rPr>
          <w:rFonts w:ascii="Times New Roman" w:hAnsi="Times New Roman"/>
          <w:snapToGrid w:val="0"/>
          <w:sz w:val="28"/>
        </w:rPr>
        <w:t>тв. ред.  Т.М. Николаева. – М.: Наука, 1979. – 364 с.</w:t>
      </w:r>
    </w:p>
    <w:p w:rsidR="0034431E" w:rsidRDefault="0034431E" w:rsidP="002643A8">
      <w:pPr>
        <w:numPr>
          <w:ilvl w:val="0"/>
          <w:numId w:val="59"/>
        </w:numPr>
        <w:suppressAutoHyphens w:val="0"/>
        <w:spacing w:line="360" w:lineRule="auto"/>
        <w:jc w:val="both"/>
        <w:rPr>
          <w:sz w:val="28"/>
        </w:rPr>
      </w:pPr>
      <w:r>
        <w:rPr>
          <w:sz w:val="28"/>
        </w:rPr>
        <w:t>Кифер Ф. О роли прагматики в лингвистическом описании // Новое в зарубежной лингвистике. – М.: Прогресс, 1985. – Вып. 16: Лингвистическая прагматика. – С. 333-348.</w:t>
      </w:r>
    </w:p>
    <w:p w:rsidR="0034431E" w:rsidRDefault="0034431E" w:rsidP="002643A8">
      <w:pPr>
        <w:pStyle w:val="afb"/>
        <w:numPr>
          <w:ilvl w:val="0"/>
          <w:numId w:val="59"/>
        </w:numPr>
        <w:spacing w:line="360" w:lineRule="auto"/>
        <w:jc w:val="both"/>
        <w:rPr>
          <w:rFonts w:ascii="Times New Roman" w:hAnsi="Times New Roman"/>
          <w:snapToGrid w:val="0"/>
          <w:sz w:val="28"/>
          <w:lang w:val="uk-UA"/>
        </w:rPr>
      </w:pPr>
      <w:r>
        <w:rPr>
          <w:rFonts w:ascii="Times New Roman" w:hAnsi="Times New Roman"/>
          <w:snapToGrid w:val="0"/>
          <w:sz w:val="28"/>
          <w:lang w:val="uk-UA"/>
        </w:rPr>
        <w:lastRenderedPageBreak/>
        <w:t xml:space="preserve">Кікало А.В. Категоричність/некатегоричність як прагматична категорія тексту </w:t>
      </w:r>
      <w:r>
        <w:rPr>
          <w:rFonts w:ascii="Times New Roman" w:hAnsi="Times New Roman"/>
          <w:snapToGrid w:val="0"/>
          <w:spacing w:val="6"/>
          <w:sz w:val="28"/>
          <w:lang w:val="uk-UA"/>
        </w:rPr>
        <w:t>(на матеріалі французької преси) // Проблеми романо-германської філології: Зб.</w:t>
      </w:r>
      <w:r>
        <w:rPr>
          <w:rFonts w:ascii="Times New Roman" w:hAnsi="Times New Roman"/>
          <w:snapToGrid w:val="0"/>
          <w:sz w:val="28"/>
          <w:lang w:val="uk-UA"/>
        </w:rPr>
        <w:t xml:space="preserve"> наук. пр. – Ужгород, 1998. – С. 109-113.</w:t>
      </w:r>
    </w:p>
    <w:p w:rsidR="0034431E" w:rsidRDefault="0034431E" w:rsidP="002643A8">
      <w:pPr>
        <w:pStyle w:val="afb"/>
        <w:numPr>
          <w:ilvl w:val="0"/>
          <w:numId w:val="59"/>
        </w:numPr>
        <w:spacing w:line="360" w:lineRule="auto"/>
        <w:jc w:val="both"/>
        <w:rPr>
          <w:rFonts w:ascii="Times New Roman" w:hAnsi="Times New Roman"/>
          <w:snapToGrid w:val="0"/>
          <w:sz w:val="28"/>
        </w:rPr>
      </w:pPr>
      <w:r>
        <w:rPr>
          <w:rFonts w:ascii="Times New Roman" w:hAnsi="Times New Roman"/>
          <w:snapToGrid w:val="0"/>
          <w:spacing w:val="-4"/>
          <w:sz w:val="28"/>
        </w:rPr>
        <w:t xml:space="preserve">Кларк Г.Г., Карлсон Т.Б. Слушающий и речевой акт: Пер. с англ. Н. И. Лауфер // </w:t>
      </w:r>
      <w:r>
        <w:rPr>
          <w:rFonts w:ascii="Times New Roman" w:hAnsi="Times New Roman"/>
          <w:snapToGrid w:val="0"/>
          <w:sz w:val="28"/>
        </w:rPr>
        <w:t>Новое в зарубежной лингвистике: Вып. 17. Теория речевых актов: Сборник</w:t>
      </w:r>
      <w:proofErr w:type="gramStart"/>
      <w:r>
        <w:rPr>
          <w:rFonts w:ascii="Times New Roman" w:hAnsi="Times New Roman"/>
          <w:snapToGrid w:val="0"/>
          <w:sz w:val="28"/>
        </w:rPr>
        <w:t xml:space="preserve"> / С</w:t>
      </w:r>
      <w:proofErr w:type="gramEnd"/>
      <w:r>
        <w:rPr>
          <w:rFonts w:ascii="Times New Roman" w:hAnsi="Times New Roman"/>
          <w:snapToGrid w:val="0"/>
          <w:sz w:val="28"/>
        </w:rPr>
        <w:t>ост. и вступ. ст. И. М. Городецкого. – М.: Прогресс, 1986. – С. 195-223.</w:t>
      </w:r>
    </w:p>
    <w:p w:rsidR="0034431E" w:rsidRDefault="0034431E" w:rsidP="002643A8">
      <w:pPr>
        <w:pStyle w:val="afb"/>
        <w:numPr>
          <w:ilvl w:val="0"/>
          <w:numId w:val="59"/>
        </w:numPr>
        <w:spacing w:line="360" w:lineRule="auto"/>
        <w:jc w:val="both"/>
        <w:rPr>
          <w:rFonts w:ascii="Times New Roman" w:hAnsi="Times New Roman"/>
          <w:snapToGrid w:val="0"/>
          <w:sz w:val="28"/>
        </w:rPr>
      </w:pPr>
      <w:r>
        <w:rPr>
          <w:rFonts w:ascii="Times New Roman" w:hAnsi="Times New Roman"/>
          <w:snapToGrid w:val="0"/>
          <w:sz w:val="28"/>
        </w:rPr>
        <w:t>Клименко Н.Л Лексико-фразеологические средства выражения неопределённо большого количества в современных русском и английском языках: Автореф. дис. … канд. филол. наук. – Л., 1982. – 22 с.</w:t>
      </w:r>
    </w:p>
    <w:p w:rsidR="0034431E" w:rsidRDefault="0034431E" w:rsidP="002643A8">
      <w:pPr>
        <w:numPr>
          <w:ilvl w:val="0"/>
          <w:numId w:val="59"/>
        </w:numPr>
        <w:suppressAutoHyphens w:val="0"/>
        <w:spacing w:line="360" w:lineRule="auto"/>
        <w:jc w:val="both"/>
        <w:rPr>
          <w:sz w:val="28"/>
        </w:rPr>
      </w:pPr>
      <w:r>
        <w:rPr>
          <w:sz w:val="28"/>
        </w:rPr>
        <w:t>Коваль А.П. Ділове спілкування. – К.: Либідь, 1992. – 279 с.</w:t>
      </w:r>
    </w:p>
    <w:p w:rsidR="0034431E" w:rsidRDefault="0034431E" w:rsidP="002643A8">
      <w:pPr>
        <w:numPr>
          <w:ilvl w:val="0"/>
          <w:numId w:val="59"/>
        </w:numPr>
        <w:suppressAutoHyphens w:val="0"/>
        <w:spacing w:line="360" w:lineRule="auto"/>
        <w:jc w:val="both"/>
        <w:rPr>
          <w:sz w:val="28"/>
        </w:rPr>
      </w:pPr>
      <w:r>
        <w:rPr>
          <w:sz w:val="28"/>
        </w:rPr>
        <w:t xml:space="preserve">Коваль Н.М. Дискурсна проблематика: виокремлення суспільно-політичного дискурсу як </w:t>
      </w:r>
      <w:proofErr w:type="gramStart"/>
      <w:r>
        <w:rPr>
          <w:sz w:val="28"/>
        </w:rPr>
        <w:t>р</w:t>
      </w:r>
      <w:proofErr w:type="gramEnd"/>
      <w:r>
        <w:rPr>
          <w:sz w:val="28"/>
        </w:rPr>
        <w:t>ізновиду комунікації // Проблеми семантики, прагматики та когнітивної лінгвістики: Зб. наук</w:t>
      </w:r>
      <w:proofErr w:type="gramStart"/>
      <w:r>
        <w:rPr>
          <w:sz w:val="28"/>
        </w:rPr>
        <w:t>.</w:t>
      </w:r>
      <w:proofErr w:type="gramEnd"/>
      <w:r>
        <w:rPr>
          <w:sz w:val="28"/>
        </w:rPr>
        <w:t xml:space="preserve"> </w:t>
      </w:r>
      <w:proofErr w:type="gramStart"/>
      <w:r>
        <w:rPr>
          <w:sz w:val="28"/>
        </w:rPr>
        <w:t>п</w:t>
      </w:r>
      <w:proofErr w:type="gramEnd"/>
      <w:r>
        <w:rPr>
          <w:sz w:val="28"/>
        </w:rPr>
        <w:t>р. – К.: ВПЦ Київський університет, 2002. – Вип. 1. – С. 78-82.</w:t>
      </w:r>
    </w:p>
    <w:p w:rsidR="0034431E" w:rsidRDefault="0034431E" w:rsidP="002643A8">
      <w:pPr>
        <w:numPr>
          <w:ilvl w:val="0"/>
          <w:numId w:val="59"/>
        </w:numPr>
        <w:suppressAutoHyphens w:val="0"/>
        <w:spacing w:line="360" w:lineRule="auto"/>
        <w:jc w:val="both"/>
        <w:rPr>
          <w:sz w:val="28"/>
        </w:rPr>
      </w:pPr>
      <w:r>
        <w:rPr>
          <w:sz w:val="28"/>
        </w:rPr>
        <w:t xml:space="preserve">Коваль Н.М. Суспільно-політичний дискурс і тенденції кількісного та якісного розвитку його лексичної системи // Проблеми семантики, прагматики </w:t>
      </w:r>
      <w:r>
        <w:rPr>
          <w:spacing w:val="-2"/>
          <w:sz w:val="28"/>
        </w:rPr>
        <w:t>та когнітивної лінгвістики: Зб. наук</w:t>
      </w:r>
      <w:proofErr w:type="gramStart"/>
      <w:r>
        <w:rPr>
          <w:spacing w:val="-2"/>
          <w:sz w:val="28"/>
        </w:rPr>
        <w:t>.</w:t>
      </w:r>
      <w:proofErr w:type="gramEnd"/>
      <w:r>
        <w:rPr>
          <w:spacing w:val="-2"/>
          <w:sz w:val="28"/>
        </w:rPr>
        <w:t xml:space="preserve"> </w:t>
      </w:r>
      <w:proofErr w:type="gramStart"/>
      <w:r>
        <w:rPr>
          <w:spacing w:val="-2"/>
          <w:sz w:val="28"/>
        </w:rPr>
        <w:t>п</w:t>
      </w:r>
      <w:proofErr w:type="gramEnd"/>
      <w:r>
        <w:rPr>
          <w:spacing w:val="-2"/>
          <w:sz w:val="28"/>
        </w:rPr>
        <w:t>р. – К.: ВПЦ Київський університет, 2003. –</w:t>
      </w:r>
      <w:r>
        <w:rPr>
          <w:sz w:val="28"/>
        </w:rPr>
        <w:t xml:space="preserve"> Вип. 2. – С. 159-175.</w:t>
      </w:r>
    </w:p>
    <w:p w:rsidR="0034431E" w:rsidRDefault="0034431E" w:rsidP="002643A8">
      <w:pPr>
        <w:numPr>
          <w:ilvl w:val="0"/>
          <w:numId w:val="59"/>
        </w:numPr>
        <w:suppressAutoHyphens w:val="0"/>
        <w:spacing w:line="360" w:lineRule="auto"/>
        <w:jc w:val="both"/>
        <w:rPr>
          <w:sz w:val="28"/>
        </w:rPr>
      </w:pPr>
      <w:r>
        <w:rPr>
          <w:sz w:val="28"/>
        </w:rPr>
        <w:t xml:space="preserve">Козловський В.В. Речення непрямої мови з кон’юнктивом І як засіб реалізації стратегії “дистанційність” (на матеріалі сучасної німецької мови) // Мовні і концептуальні картини </w:t>
      </w:r>
      <w:proofErr w:type="gramStart"/>
      <w:r>
        <w:rPr>
          <w:sz w:val="28"/>
        </w:rPr>
        <w:t>св</w:t>
      </w:r>
      <w:proofErr w:type="gramEnd"/>
      <w:r>
        <w:rPr>
          <w:sz w:val="28"/>
        </w:rPr>
        <w:t>іту: Зб. наук</w:t>
      </w:r>
      <w:proofErr w:type="gramStart"/>
      <w:r>
        <w:rPr>
          <w:sz w:val="28"/>
        </w:rPr>
        <w:t>.</w:t>
      </w:r>
      <w:proofErr w:type="gramEnd"/>
      <w:r>
        <w:rPr>
          <w:sz w:val="28"/>
        </w:rPr>
        <w:t xml:space="preserve"> </w:t>
      </w:r>
      <w:proofErr w:type="gramStart"/>
      <w:r>
        <w:rPr>
          <w:sz w:val="28"/>
        </w:rPr>
        <w:t>п</w:t>
      </w:r>
      <w:proofErr w:type="gramEnd"/>
      <w:r>
        <w:rPr>
          <w:sz w:val="28"/>
        </w:rPr>
        <w:t xml:space="preserve">р. – К.: Логос, 2001.  – №5. – С. 89-93. </w:t>
      </w:r>
    </w:p>
    <w:p w:rsidR="0034431E" w:rsidRDefault="0034431E" w:rsidP="002643A8">
      <w:pPr>
        <w:numPr>
          <w:ilvl w:val="0"/>
          <w:numId w:val="59"/>
        </w:numPr>
        <w:suppressAutoHyphens w:val="0"/>
        <w:spacing w:line="360" w:lineRule="auto"/>
        <w:jc w:val="both"/>
        <w:rPr>
          <w:sz w:val="28"/>
        </w:rPr>
      </w:pPr>
      <w:r>
        <w:rPr>
          <w:sz w:val="28"/>
        </w:rPr>
        <w:t>Кокчин М.Ю. Манипуляция в политическом дискурсе // Языковая личность: Проблемы лингвокультурологии и функциональной семантики. – Волгоград: Перемена, 1999. – С. 29-34.</w:t>
      </w:r>
    </w:p>
    <w:p w:rsidR="0034431E" w:rsidRDefault="0034431E" w:rsidP="002643A8">
      <w:pPr>
        <w:pStyle w:val="afb"/>
        <w:numPr>
          <w:ilvl w:val="0"/>
          <w:numId w:val="59"/>
        </w:numPr>
        <w:spacing w:line="360" w:lineRule="auto"/>
        <w:jc w:val="both"/>
        <w:rPr>
          <w:rFonts w:ascii="Times New Roman" w:hAnsi="Times New Roman"/>
          <w:snapToGrid w:val="0"/>
          <w:sz w:val="28"/>
          <w:lang w:val="uk-UA"/>
        </w:rPr>
      </w:pPr>
      <w:r>
        <w:rPr>
          <w:rFonts w:ascii="Times New Roman" w:hAnsi="Times New Roman"/>
          <w:sz w:val="28"/>
          <w:lang w:val="uk-UA"/>
        </w:rPr>
        <w:t xml:space="preserve">Колейчик О.О. Тематизація тексту в аспекті імпліцитної номінації </w:t>
      </w:r>
      <w:r>
        <w:rPr>
          <w:rFonts w:ascii="Times New Roman" w:hAnsi="Times New Roman"/>
          <w:snapToGrid w:val="0"/>
          <w:sz w:val="28"/>
          <w:lang w:val="uk-UA"/>
        </w:rPr>
        <w:t>// Мовні та концептуальні картини світу: Зб. наук. пр. – К.: Логос, 2002. – №7. – С. 235-  240.</w:t>
      </w:r>
    </w:p>
    <w:p w:rsidR="0034431E" w:rsidRDefault="0034431E" w:rsidP="002643A8">
      <w:pPr>
        <w:numPr>
          <w:ilvl w:val="0"/>
          <w:numId w:val="59"/>
        </w:numPr>
        <w:suppressAutoHyphens w:val="0"/>
        <w:spacing w:line="360" w:lineRule="auto"/>
        <w:jc w:val="both"/>
        <w:rPr>
          <w:sz w:val="28"/>
        </w:rPr>
      </w:pPr>
      <w:r>
        <w:rPr>
          <w:sz w:val="28"/>
        </w:rPr>
        <w:lastRenderedPageBreak/>
        <w:t xml:space="preserve">Корбозерова Н.М. Системний </w:t>
      </w:r>
      <w:proofErr w:type="gramStart"/>
      <w:r>
        <w:rPr>
          <w:sz w:val="28"/>
        </w:rPr>
        <w:t>п</w:t>
      </w:r>
      <w:proofErr w:type="gramEnd"/>
      <w:r>
        <w:rPr>
          <w:sz w:val="28"/>
        </w:rPr>
        <w:t>ідхід до вивчення змісту мовного знака // Проблеми семантики слова, речення та тексту: Зб. наук</w:t>
      </w:r>
      <w:proofErr w:type="gramStart"/>
      <w:r>
        <w:rPr>
          <w:sz w:val="28"/>
        </w:rPr>
        <w:t>.</w:t>
      </w:r>
      <w:proofErr w:type="gramEnd"/>
      <w:r>
        <w:rPr>
          <w:sz w:val="28"/>
        </w:rPr>
        <w:t xml:space="preserve"> </w:t>
      </w:r>
      <w:proofErr w:type="gramStart"/>
      <w:r>
        <w:rPr>
          <w:sz w:val="28"/>
        </w:rPr>
        <w:t>п</w:t>
      </w:r>
      <w:proofErr w:type="gramEnd"/>
      <w:r>
        <w:rPr>
          <w:sz w:val="28"/>
        </w:rPr>
        <w:t>р. – К.: Видавничий центр КДЛУ, 1999. – №2. – С. 85-91.</w:t>
      </w:r>
    </w:p>
    <w:p w:rsidR="0034431E" w:rsidRDefault="0034431E" w:rsidP="002643A8">
      <w:pPr>
        <w:numPr>
          <w:ilvl w:val="0"/>
          <w:numId w:val="59"/>
        </w:numPr>
        <w:suppressAutoHyphens w:val="0"/>
        <w:spacing w:line="360" w:lineRule="auto"/>
        <w:jc w:val="both"/>
        <w:rPr>
          <w:spacing w:val="-4"/>
          <w:sz w:val="28"/>
        </w:rPr>
      </w:pPr>
      <w:r>
        <w:rPr>
          <w:spacing w:val="-4"/>
          <w:sz w:val="28"/>
        </w:rPr>
        <w:t>Коротеева О.В. Дефиниция в педагогическом дискурсе: Автореф. дис. … канд. филол. наук: 10.02.04 / Волгоградский гос. педагог</w:t>
      </w:r>
      <w:proofErr w:type="gramStart"/>
      <w:r>
        <w:rPr>
          <w:spacing w:val="-4"/>
          <w:sz w:val="28"/>
        </w:rPr>
        <w:t>.</w:t>
      </w:r>
      <w:proofErr w:type="gramEnd"/>
      <w:r>
        <w:rPr>
          <w:spacing w:val="-4"/>
          <w:sz w:val="28"/>
        </w:rPr>
        <w:t xml:space="preserve"> </w:t>
      </w:r>
      <w:proofErr w:type="gramStart"/>
      <w:r>
        <w:rPr>
          <w:spacing w:val="-4"/>
          <w:sz w:val="28"/>
        </w:rPr>
        <w:t>у</w:t>
      </w:r>
      <w:proofErr w:type="gramEnd"/>
      <w:r>
        <w:rPr>
          <w:spacing w:val="-4"/>
          <w:sz w:val="28"/>
        </w:rPr>
        <w:t>н-т. – Волгоград, 1999. – 19 с.</w:t>
      </w:r>
    </w:p>
    <w:p w:rsidR="0034431E" w:rsidRDefault="0034431E" w:rsidP="002643A8">
      <w:pPr>
        <w:numPr>
          <w:ilvl w:val="0"/>
          <w:numId w:val="59"/>
        </w:numPr>
        <w:suppressAutoHyphens w:val="0"/>
        <w:spacing w:line="360" w:lineRule="auto"/>
        <w:jc w:val="both"/>
        <w:rPr>
          <w:sz w:val="28"/>
        </w:rPr>
      </w:pPr>
      <w:r>
        <w:rPr>
          <w:sz w:val="28"/>
        </w:rPr>
        <w:t xml:space="preserve">Косенко Т.О. Публічне мовлення у сфері масової комунікації // Проблеми </w:t>
      </w:r>
      <w:r>
        <w:rPr>
          <w:spacing w:val="-4"/>
          <w:sz w:val="28"/>
        </w:rPr>
        <w:t>семантики слова, речення та тексту: Зб. наук</w:t>
      </w:r>
      <w:proofErr w:type="gramStart"/>
      <w:r>
        <w:rPr>
          <w:spacing w:val="-4"/>
          <w:sz w:val="28"/>
        </w:rPr>
        <w:t>.</w:t>
      </w:r>
      <w:proofErr w:type="gramEnd"/>
      <w:r>
        <w:rPr>
          <w:spacing w:val="-4"/>
          <w:sz w:val="28"/>
        </w:rPr>
        <w:t xml:space="preserve"> </w:t>
      </w:r>
      <w:proofErr w:type="gramStart"/>
      <w:r>
        <w:rPr>
          <w:spacing w:val="-4"/>
          <w:sz w:val="28"/>
        </w:rPr>
        <w:t>п</w:t>
      </w:r>
      <w:proofErr w:type="gramEnd"/>
      <w:r>
        <w:rPr>
          <w:spacing w:val="-4"/>
          <w:sz w:val="28"/>
        </w:rPr>
        <w:t>р. – К.: Видавничий центр КДЛУ. –</w:t>
      </w:r>
      <w:r>
        <w:rPr>
          <w:sz w:val="28"/>
        </w:rPr>
        <w:t xml:space="preserve"> 2001. – №7. – С. 136-140.</w:t>
      </w:r>
    </w:p>
    <w:p w:rsidR="0034431E" w:rsidRDefault="0034431E" w:rsidP="002643A8">
      <w:pPr>
        <w:numPr>
          <w:ilvl w:val="0"/>
          <w:numId w:val="59"/>
        </w:numPr>
        <w:suppressAutoHyphens w:val="0"/>
        <w:spacing w:line="360" w:lineRule="auto"/>
        <w:jc w:val="both"/>
        <w:rPr>
          <w:spacing w:val="4"/>
          <w:sz w:val="28"/>
        </w:rPr>
      </w:pPr>
      <w:r>
        <w:rPr>
          <w:sz w:val="28"/>
        </w:rPr>
        <w:t xml:space="preserve">Крестинский С.В. Интерпретация актов молчания в дискурсе // Язык, дискурс </w:t>
      </w:r>
      <w:r>
        <w:rPr>
          <w:spacing w:val="4"/>
          <w:sz w:val="28"/>
        </w:rPr>
        <w:t xml:space="preserve">и личность: </w:t>
      </w:r>
      <w:proofErr w:type="gramStart"/>
      <w:r>
        <w:rPr>
          <w:spacing w:val="4"/>
          <w:sz w:val="28"/>
        </w:rPr>
        <w:t>Межвузовский</w:t>
      </w:r>
      <w:proofErr w:type="gramEnd"/>
      <w:r>
        <w:rPr>
          <w:spacing w:val="4"/>
          <w:sz w:val="28"/>
        </w:rPr>
        <w:t xml:space="preserve"> сб. науч. тр. – Тверь: Изд-во ТГУ, 1990. – С. 38-45.</w:t>
      </w:r>
    </w:p>
    <w:p w:rsidR="0034431E" w:rsidRDefault="0034431E" w:rsidP="002643A8">
      <w:pPr>
        <w:numPr>
          <w:ilvl w:val="0"/>
          <w:numId w:val="59"/>
        </w:numPr>
        <w:suppressAutoHyphens w:val="0"/>
        <w:spacing w:line="360" w:lineRule="auto"/>
        <w:jc w:val="both"/>
        <w:rPr>
          <w:spacing w:val="4"/>
          <w:sz w:val="28"/>
        </w:rPr>
      </w:pPr>
      <w:r>
        <w:rPr>
          <w:spacing w:val="4"/>
          <w:sz w:val="28"/>
        </w:rPr>
        <w:t xml:space="preserve">Кривий А. Дискурсний аналіз і сучасне мовознавство // Дискурс іноземномовної комунікації. </w:t>
      </w:r>
      <w:r>
        <w:rPr>
          <w:sz w:val="28"/>
        </w:rPr>
        <w:t>– Львів: Видавництво Львівського національного університету імені Івана Франка, 2002. – 152-161 с.</w:t>
      </w:r>
    </w:p>
    <w:p w:rsidR="0034431E" w:rsidRDefault="0034431E" w:rsidP="002643A8">
      <w:pPr>
        <w:numPr>
          <w:ilvl w:val="0"/>
          <w:numId w:val="59"/>
        </w:numPr>
        <w:suppressAutoHyphens w:val="0"/>
        <w:spacing w:line="360" w:lineRule="auto"/>
        <w:jc w:val="both"/>
        <w:rPr>
          <w:spacing w:val="8"/>
          <w:sz w:val="28"/>
        </w:rPr>
      </w:pPr>
      <w:r>
        <w:rPr>
          <w:spacing w:val="4"/>
          <w:sz w:val="28"/>
        </w:rPr>
        <w:t xml:space="preserve">Крючкова П.Г. Авторитарний дискурс (на матеріалі сучасної </w:t>
      </w:r>
      <w:proofErr w:type="gramStart"/>
      <w:r>
        <w:rPr>
          <w:spacing w:val="4"/>
          <w:sz w:val="28"/>
        </w:rPr>
        <w:t>англ</w:t>
      </w:r>
      <w:proofErr w:type="gramEnd"/>
      <w:r>
        <w:rPr>
          <w:spacing w:val="4"/>
          <w:sz w:val="28"/>
        </w:rPr>
        <w:t>ійської мови): Автореф. дис. … канд. філол. наук: 10.02.04 / Київський</w:t>
      </w:r>
      <w:r>
        <w:rPr>
          <w:spacing w:val="8"/>
          <w:sz w:val="28"/>
        </w:rPr>
        <w:t xml:space="preserve"> національний університет імені Тараса Шевченка. – К.: ВПЦ Київський університет, 2003. – 21 с.</w:t>
      </w:r>
    </w:p>
    <w:p w:rsidR="0034431E" w:rsidRDefault="0034431E" w:rsidP="002643A8">
      <w:pPr>
        <w:numPr>
          <w:ilvl w:val="0"/>
          <w:numId w:val="59"/>
        </w:numPr>
        <w:suppressAutoHyphens w:val="0"/>
        <w:spacing w:line="360" w:lineRule="auto"/>
        <w:jc w:val="both"/>
        <w:rPr>
          <w:sz w:val="28"/>
        </w:rPr>
      </w:pPr>
      <w:r>
        <w:rPr>
          <w:spacing w:val="-2"/>
          <w:sz w:val="28"/>
        </w:rPr>
        <w:t xml:space="preserve">Крючкова П.Г. Використання стилістичних засобів </w:t>
      </w:r>
      <w:proofErr w:type="gramStart"/>
      <w:r>
        <w:rPr>
          <w:spacing w:val="-2"/>
          <w:sz w:val="28"/>
        </w:rPr>
        <w:t>в</w:t>
      </w:r>
      <w:proofErr w:type="gramEnd"/>
      <w:r>
        <w:rPr>
          <w:spacing w:val="-2"/>
          <w:sz w:val="28"/>
        </w:rPr>
        <w:t xml:space="preserve"> авторитарному дискурсі //</w:t>
      </w:r>
      <w:r>
        <w:rPr>
          <w:sz w:val="28"/>
        </w:rPr>
        <w:t xml:space="preserve"> Проблеми семантики слова, речення та тексту: Зб. наук</w:t>
      </w:r>
      <w:proofErr w:type="gramStart"/>
      <w:r>
        <w:rPr>
          <w:sz w:val="28"/>
        </w:rPr>
        <w:t>.</w:t>
      </w:r>
      <w:proofErr w:type="gramEnd"/>
      <w:r>
        <w:rPr>
          <w:sz w:val="28"/>
        </w:rPr>
        <w:t xml:space="preserve"> </w:t>
      </w:r>
      <w:proofErr w:type="gramStart"/>
      <w:r>
        <w:rPr>
          <w:sz w:val="28"/>
        </w:rPr>
        <w:t>п</w:t>
      </w:r>
      <w:proofErr w:type="gramEnd"/>
      <w:r>
        <w:rPr>
          <w:sz w:val="28"/>
        </w:rPr>
        <w:t>р. – К.: Видавничий центр КДЛУ, 2001. – №6. – С. 130-133.</w:t>
      </w:r>
    </w:p>
    <w:p w:rsidR="0034431E" w:rsidRDefault="0034431E" w:rsidP="002643A8">
      <w:pPr>
        <w:numPr>
          <w:ilvl w:val="0"/>
          <w:numId w:val="59"/>
        </w:numPr>
        <w:suppressAutoHyphens w:val="0"/>
        <w:spacing w:line="360" w:lineRule="auto"/>
        <w:jc w:val="both"/>
        <w:rPr>
          <w:sz w:val="28"/>
        </w:rPr>
      </w:pPr>
      <w:r>
        <w:rPr>
          <w:sz w:val="28"/>
        </w:rPr>
        <w:t xml:space="preserve">Крючкова П.Г. </w:t>
      </w:r>
      <w:proofErr w:type="gramStart"/>
      <w:r>
        <w:rPr>
          <w:sz w:val="28"/>
        </w:rPr>
        <w:t>Соц</w:t>
      </w:r>
      <w:proofErr w:type="gramEnd"/>
      <w:r>
        <w:rPr>
          <w:sz w:val="28"/>
        </w:rPr>
        <w:t>іальний фактор і авторитарний дискурс // Мовні та концептуальні картини світу: Зб. наук</w:t>
      </w:r>
      <w:proofErr w:type="gramStart"/>
      <w:r>
        <w:rPr>
          <w:sz w:val="28"/>
        </w:rPr>
        <w:t>.</w:t>
      </w:r>
      <w:proofErr w:type="gramEnd"/>
      <w:r>
        <w:rPr>
          <w:sz w:val="28"/>
        </w:rPr>
        <w:t xml:space="preserve"> </w:t>
      </w:r>
      <w:proofErr w:type="gramStart"/>
      <w:r>
        <w:rPr>
          <w:sz w:val="28"/>
        </w:rPr>
        <w:t>п</w:t>
      </w:r>
      <w:proofErr w:type="gramEnd"/>
      <w:r>
        <w:rPr>
          <w:sz w:val="28"/>
        </w:rPr>
        <w:t>р. – К.: Логос, 2001. – №5.– С. 109-113.</w:t>
      </w:r>
    </w:p>
    <w:p w:rsidR="0034431E" w:rsidRDefault="0034431E" w:rsidP="002643A8">
      <w:pPr>
        <w:numPr>
          <w:ilvl w:val="0"/>
          <w:numId w:val="59"/>
        </w:numPr>
        <w:suppressAutoHyphens w:val="0"/>
        <w:spacing w:line="360" w:lineRule="auto"/>
        <w:jc w:val="both"/>
        <w:rPr>
          <w:sz w:val="28"/>
        </w:rPr>
      </w:pPr>
      <w:r>
        <w:rPr>
          <w:sz w:val="28"/>
        </w:rPr>
        <w:t>Крючкова Т.Б. Особенности функционирования (формирования) и развития общественно-политической лексики и терминологии. – М.: Наука, 1989. – 151 с.</w:t>
      </w:r>
    </w:p>
    <w:p w:rsidR="0034431E" w:rsidRDefault="0034431E" w:rsidP="002643A8">
      <w:pPr>
        <w:pStyle w:val="afb"/>
        <w:numPr>
          <w:ilvl w:val="0"/>
          <w:numId w:val="59"/>
        </w:numPr>
        <w:spacing w:line="360" w:lineRule="auto"/>
        <w:jc w:val="both"/>
        <w:rPr>
          <w:rFonts w:ascii="Times New Roman" w:hAnsi="Times New Roman"/>
          <w:snapToGrid w:val="0"/>
          <w:sz w:val="28"/>
        </w:rPr>
      </w:pPr>
      <w:r>
        <w:rPr>
          <w:rFonts w:ascii="Times New Roman" w:hAnsi="Times New Roman"/>
          <w:sz w:val="28"/>
        </w:rPr>
        <w:t xml:space="preserve">Кубрякова Е.С. О понятиях дискурса и дискурсивного анализа в современной лингвистике (Обзор) // Дискурс, речь, речевая деятельность: </w:t>
      </w:r>
      <w:r>
        <w:rPr>
          <w:rFonts w:ascii="Times New Roman" w:hAnsi="Times New Roman"/>
          <w:sz w:val="28"/>
        </w:rPr>
        <w:lastRenderedPageBreak/>
        <w:t>функциональный и структурный аспекты: Сб. обзоров. – М.: ИНИОН РАН, 2000. – С. 7-26.</w:t>
      </w:r>
    </w:p>
    <w:p w:rsidR="0034431E" w:rsidRDefault="0034431E" w:rsidP="002643A8">
      <w:pPr>
        <w:numPr>
          <w:ilvl w:val="0"/>
          <w:numId w:val="59"/>
        </w:numPr>
        <w:suppressAutoHyphens w:val="0"/>
        <w:spacing w:line="360" w:lineRule="auto"/>
        <w:jc w:val="both"/>
        <w:rPr>
          <w:sz w:val="28"/>
        </w:rPr>
      </w:pPr>
      <w:r>
        <w:rPr>
          <w:sz w:val="28"/>
        </w:rPr>
        <w:t>Кулешова</w:t>
      </w:r>
      <w:r w:rsidRPr="0034431E">
        <w:rPr>
          <w:sz w:val="28"/>
          <w:lang w:val="en-US"/>
        </w:rPr>
        <w:t xml:space="preserve"> </w:t>
      </w:r>
      <w:r>
        <w:rPr>
          <w:sz w:val="28"/>
        </w:rPr>
        <w:t>Л</w:t>
      </w:r>
      <w:r w:rsidRPr="0034431E">
        <w:rPr>
          <w:sz w:val="28"/>
          <w:lang w:val="en-US"/>
        </w:rPr>
        <w:t>.</w:t>
      </w:r>
      <w:r>
        <w:rPr>
          <w:sz w:val="28"/>
        </w:rPr>
        <w:t>М</w:t>
      </w:r>
      <w:r w:rsidRPr="0034431E">
        <w:rPr>
          <w:sz w:val="28"/>
          <w:lang w:val="en-US"/>
        </w:rPr>
        <w:t xml:space="preserve">. Veritas de re i veritas de dicto: </w:t>
      </w:r>
      <w:r>
        <w:rPr>
          <w:sz w:val="28"/>
        </w:rPr>
        <w:t>що</w:t>
      </w:r>
      <w:r w:rsidRPr="0034431E">
        <w:rPr>
          <w:sz w:val="28"/>
          <w:lang w:val="en-US"/>
        </w:rPr>
        <w:t xml:space="preserve"> </w:t>
      </w:r>
      <w:r>
        <w:rPr>
          <w:sz w:val="28"/>
        </w:rPr>
        <w:t>є</w:t>
      </w:r>
      <w:r w:rsidRPr="0034431E">
        <w:rPr>
          <w:sz w:val="28"/>
          <w:lang w:val="en-US"/>
        </w:rPr>
        <w:t xml:space="preserve"> </w:t>
      </w:r>
      <w:r>
        <w:rPr>
          <w:sz w:val="28"/>
        </w:rPr>
        <w:t>істина</w:t>
      </w:r>
      <w:r w:rsidRPr="0034431E">
        <w:rPr>
          <w:sz w:val="28"/>
          <w:lang w:val="en-US"/>
        </w:rPr>
        <w:t xml:space="preserve">? </w:t>
      </w:r>
      <w:r>
        <w:rPr>
          <w:sz w:val="28"/>
        </w:rPr>
        <w:t xml:space="preserve">(модальне значення істинності в науковому дискурсі) // </w:t>
      </w:r>
      <w:proofErr w:type="gramStart"/>
      <w:r>
        <w:rPr>
          <w:sz w:val="28"/>
        </w:rPr>
        <w:t>Вісник</w:t>
      </w:r>
      <w:proofErr w:type="gramEnd"/>
      <w:r>
        <w:rPr>
          <w:sz w:val="28"/>
        </w:rPr>
        <w:t xml:space="preserve"> Київського національного лінгвістичного університету: Серія Філологія. – К.: Видавничий центр КНЛУ, 2001. – Т. 4,  №1. – С. 183-189.</w:t>
      </w:r>
    </w:p>
    <w:p w:rsidR="0034431E" w:rsidRDefault="0034431E" w:rsidP="002643A8">
      <w:pPr>
        <w:numPr>
          <w:ilvl w:val="0"/>
          <w:numId w:val="59"/>
        </w:numPr>
        <w:suppressAutoHyphens w:val="0"/>
        <w:spacing w:line="360" w:lineRule="auto"/>
        <w:jc w:val="both"/>
        <w:rPr>
          <w:sz w:val="28"/>
        </w:rPr>
      </w:pPr>
      <w:r>
        <w:rPr>
          <w:sz w:val="28"/>
        </w:rPr>
        <w:t>Кульд И.В. Средства смягчения в современном испанском языке // Автореф. дис. … канд. филол. наук: 10.02.05. – М.: МГУ, 1990. – 16 с.</w:t>
      </w:r>
    </w:p>
    <w:p w:rsidR="0034431E" w:rsidRDefault="0034431E" w:rsidP="002643A8">
      <w:pPr>
        <w:numPr>
          <w:ilvl w:val="0"/>
          <w:numId w:val="59"/>
        </w:numPr>
        <w:suppressAutoHyphens w:val="0"/>
        <w:spacing w:line="360" w:lineRule="auto"/>
        <w:jc w:val="both"/>
        <w:rPr>
          <w:sz w:val="28"/>
        </w:rPr>
      </w:pPr>
      <w:r>
        <w:rPr>
          <w:spacing w:val="8"/>
          <w:sz w:val="28"/>
        </w:rPr>
        <w:t>Лебон Г. Психология масс // Психология масс: Хрестоматия. – Самара: Изд.</w:t>
      </w:r>
      <w:r>
        <w:rPr>
          <w:sz w:val="28"/>
        </w:rPr>
        <w:t xml:space="preserve"> дом Бахрах, 1998. – С. 5-131.</w:t>
      </w:r>
    </w:p>
    <w:p w:rsidR="0034431E" w:rsidRDefault="0034431E" w:rsidP="002643A8">
      <w:pPr>
        <w:pStyle w:val="affffffff3"/>
        <w:numPr>
          <w:ilvl w:val="0"/>
          <w:numId w:val="59"/>
        </w:numPr>
        <w:suppressAutoHyphens w:val="0"/>
        <w:spacing w:after="0" w:line="360" w:lineRule="auto"/>
        <w:jc w:val="both"/>
      </w:pPr>
      <w:r>
        <w:t>Литвин Ф.Л. Многозначность слова в языке и речи. – М.: ВШ, 1984. – С. 23.</w:t>
      </w:r>
    </w:p>
    <w:p w:rsidR="0034431E" w:rsidRDefault="0034431E" w:rsidP="002643A8">
      <w:pPr>
        <w:numPr>
          <w:ilvl w:val="0"/>
          <w:numId w:val="59"/>
        </w:numPr>
        <w:suppressAutoHyphens w:val="0"/>
        <w:spacing w:line="360" w:lineRule="auto"/>
        <w:jc w:val="both"/>
        <w:rPr>
          <w:spacing w:val="-6"/>
          <w:sz w:val="28"/>
        </w:rPr>
      </w:pPr>
      <w:r>
        <w:rPr>
          <w:spacing w:val="-6"/>
          <w:sz w:val="28"/>
        </w:rPr>
        <w:t>Лузина Л.Г. Виды информации в дискурсе // Дискурс, речь, речевая деятельность: функциональные и структурные аспекты: Сб. обзоров. – М.: ИНИОН РАН, 2000. – С. 137-152.</w:t>
      </w:r>
    </w:p>
    <w:p w:rsidR="0034431E" w:rsidRDefault="0034431E" w:rsidP="002643A8">
      <w:pPr>
        <w:numPr>
          <w:ilvl w:val="0"/>
          <w:numId w:val="59"/>
        </w:numPr>
        <w:suppressAutoHyphens w:val="0"/>
        <w:spacing w:line="360" w:lineRule="auto"/>
        <w:jc w:val="both"/>
        <w:rPr>
          <w:sz w:val="28"/>
        </w:rPr>
      </w:pPr>
      <w:r>
        <w:rPr>
          <w:spacing w:val="-8"/>
          <w:sz w:val="28"/>
        </w:rPr>
        <w:t xml:space="preserve">Маккормак Э.  Когнитивная теория метафоры // Теория метафоры. – М.: </w:t>
      </w:r>
      <w:r>
        <w:rPr>
          <w:sz w:val="28"/>
        </w:rPr>
        <w:t>Прогресс, 1990. – С. 358-386.</w:t>
      </w:r>
    </w:p>
    <w:p w:rsidR="0034431E" w:rsidRDefault="0034431E" w:rsidP="002643A8">
      <w:pPr>
        <w:numPr>
          <w:ilvl w:val="0"/>
          <w:numId w:val="59"/>
        </w:numPr>
        <w:suppressAutoHyphens w:val="0"/>
        <w:spacing w:line="360" w:lineRule="auto"/>
        <w:jc w:val="both"/>
        <w:rPr>
          <w:sz w:val="28"/>
        </w:rPr>
      </w:pPr>
      <w:r>
        <w:rPr>
          <w:sz w:val="28"/>
        </w:rPr>
        <w:t>Маслоу А.Г. Мотивация и личность. – СПб, 1999. – 478 с.</w:t>
      </w:r>
    </w:p>
    <w:p w:rsidR="0034431E" w:rsidRDefault="0034431E" w:rsidP="002643A8">
      <w:pPr>
        <w:numPr>
          <w:ilvl w:val="0"/>
          <w:numId w:val="59"/>
        </w:numPr>
        <w:suppressAutoHyphens w:val="0"/>
        <w:spacing w:line="360" w:lineRule="auto"/>
        <w:jc w:val="both"/>
        <w:rPr>
          <w:sz w:val="28"/>
        </w:rPr>
      </w:pPr>
      <w:r>
        <w:rPr>
          <w:sz w:val="28"/>
        </w:rPr>
        <w:t xml:space="preserve">Минкин Л.М. Новая теория прагматики и некоторые идеи современной лингвистики // Вісник Харківського </w:t>
      </w:r>
      <w:proofErr w:type="gramStart"/>
      <w:r>
        <w:rPr>
          <w:sz w:val="28"/>
        </w:rPr>
        <w:t>державного</w:t>
      </w:r>
      <w:proofErr w:type="gramEnd"/>
      <w:r>
        <w:rPr>
          <w:sz w:val="28"/>
        </w:rPr>
        <w:t xml:space="preserve"> університету. – Харкі</w:t>
      </w:r>
      <w:proofErr w:type="gramStart"/>
      <w:r>
        <w:rPr>
          <w:sz w:val="28"/>
        </w:rPr>
        <w:t>в</w:t>
      </w:r>
      <w:proofErr w:type="gramEnd"/>
      <w:r>
        <w:rPr>
          <w:sz w:val="28"/>
        </w:rPr>
        <w:t>: Константа, 1997. – №390. – С. 101-104.</w:t>
      </w:r>
    </w:p>
    <w:p w:rsidR="0034431E" w:rsidRDefault="0034431E" w:rsidP="002643A8">
      <w:pPr>
        <w:numPr>
          <w:ilvl w:val="0"/>
          <w:numId w:val="59"/>
        </w:numPr>
        <w:suppressAutoHyphens w:val="0"/>
        <w:spacing w:line="360" w:lineRule="auto"/>
        <w:jc w:val="both"/>
        <w:rPr>
          <w:sz w:val="28"/>
        </w:rPr>
      </w:pPr>
      <w:r>
        <w:rPr>
          <w:spacing w:val="6"/>
          <w:sz w:val="28"/>
        </w:rPr>
        <w:t>Моррис Ч.У. Знаки и действия // Семиотика / Под ред. Ю.С. Степанова. – М.:</w:t>
      </w:r>
      <w:r>
        <w:rPr>
          <w:sz w:val="28"/>
        </w:rPr>
        <w:t xml:space="preserve"> Радуга, 1983. – С. 118-132.</w:t>
      </w:r>
    </w:p>
    <w:p w:rsidR="0034431E" w:rsidRDefault="0034431E" w:rsidP="002643A8">
      <w:pPr>
        <w:numPr>
          <w:ilvl w:val="0"/>
          <w:numId w:val="59"/>
        </w:numPr>
        <w:suppressAutoHyphens w:val="0"/>
        <w:spacing w:line="360" w:lineRule="auto"/>
        <w:jc w:val="both"/>
        <w:rPr>
          <w:sz w:val="28"/>
        </w:rPr>
      </w:pPr>
      <w:r>
        <w:rPr>
          <w:spacing w:val="-6"/>
          <w:sz w:val="28"/>
        </w:rPr>
        <w:t xml:space="preserve">Моррис Ч.У. Основания теории знаков // Семиотика / Под ред. Ю.С. Степанова. – </w:t>
      </w:r>
      <w:r>
        <w:rPr>
          <w:sz w:val="28"/>
        </w:rPr>
        <w:t>М.: Радуга, 1983. – С. 37-89.</w:t>
      </w:r>
    </w:p>
    <w:p w:rsidR="0034431E" w:rsidRDefault="0034431E" w:rsidP="002643A8">
      <w:pPr>
        <w:numPr>
          <w:ilvl w:val="0"/>
          <w:numId w:val="59"/>
        </w:numPr>
        <w:suppressAutoHyphens w:val="0"/>
        <w:spacing w:line="360" w:lineRule="auto"/>
        <w:jc w:val="both"/>
        <w:rPr>
          <w:sz w:val="28"/>
        </w:rPr>
      </w:pPr>
      <w:r>
        <w:rPr>
          <w:spacing w:val="-2"/>
          <w:sz w:val="28"/>
        </w:rPr>
        <w:t xml:space="preserve">Москвин В.П. Эвфемизмы: системные связи, функции и способы образования // </w:t>
      </w:r>
      <w:r>
        <w:rPr>
          <w:sz w:val="28"/>
        </w:rPr>
        <w:t>Вопросы языкознания. – М., 2001. – №3. – С. 58-70.</w:t>
      </w:r>
    </w:p>
    <w:p w:rsidR="0034431E" w:rsidRDefault="0034431E" w:rsidP="002643A8">
      <w:pPr>
        <w:numPr>
          <w:ilvl w:val="0"/>
          <w:numId w:val="59"/>
        </w:numPr>
        <w:suppressAutoHyphens w:val="0"/>
        <w:spacing w:line="360" w:lineRule="auto"/>
        <w:jc w:val="both"/>
        <w:rPr>
          <w:sz w:val="28"/>
        </w:rPr>
      </w:pPr>
      <w:r>
        <w:rPr>
          <w:sz w:val="28"/>
        </w:rPr>
        <w:t>Мурзин Л.Н., Штерн А.С. Текст и его восприятие. – Свердловск: Изд-во УралГУ, 1991. – 172 с.</w:t>
      </w:r>
    </w:p>
    <w:p w:rsidR="0034431E" w:rsidRDefault="0034431E" w:rsidP="002643A8">
      <w:pPr>
        <w:numPr>
          <w:ilvl w:val="0"/>
          <w:numId w:val="59"/>
        </w:numPr>
        <w:suppressAutoHyphens w:val="0"/>
        <w:spacing w:line="360" w:lineRule="auto"/>
        <w:jc w:val="both"/>
        <w:rPr>
          <w:sz w:val="28"/>
        </w:rPr>
      </w:pPr>
      <w:r>
        <w:rPr>
          <w:sz w:val="28"/>
        </w:rPr>
        <w:lastRenderedPageBreak/>
        <w:t>Наер В.Л. Прагматика текста и ее составляющие // Прагматика и стилистика: Сб. науч. тр. / Под ред. Т.М. Баталовой. – М.: МГПИИЯ им. М. Тореза, 1985. – №245. – С. 4-13.</w:t>
      </w:r>
    </w:p>
    <w:p w:rsidR="0034431E" w:rsidRDefault="0034431E" w:rsidP="002643A8">
      <w:pPr>
        <w:numPr>
          <w:ilvl w:val="0"/>
          <w:numId w:val="59"/>
        </w:numPr>
        <w:suppressAutoHyphens w:val="0"/>
        <w:spacing w:line="360" w:lineRule="auto"/>
        <w:jc w:val="both"/>
        <w:rPr>
          <w:spacing w:val="2"/>
          <w:sz w:val="28"/>
        </w:rPr>
      </w:pPr>
      <w:r>
        <w:rPr>
          <w:spacing w:val="2"/>
          <w:sz w:val="28"/>
        </w:rPr>
        <w:t xml:space="preserve">Нижегородцева-Кириченко Л.А. Когнитивный аспект ментальной </w:t>
      </w:r>
      <w:proofErr w:type="gramStart"/>
      <w:r>
        <w:rPr>
          <w:spacing w:val="2"/>
          <w:sz w:val="28"/>
        </w:rPr>
        <w:t>деятельности // Проблемы семантического описания единиц языка</w:t>
      </w:r>
      <w:proofErr w:type="gramEnd"/>
      <w:r>
        <w:rPr>
          <w:spacing w:val="2"/>
          <w:sz w:val="28"/>
        </w:rPr>
        <w:t xml:space="preserve"> и речи. Тезисы докладов Международной научной конференции, Минск, 10-12 ноября 1998 г. / Ред. кол</w:t>
      </w:r>
      <w:proofErr w:type="gramStart"/>
      <w:r>
        <w:rPr>
          <w:spacing w:val="2"/>
          <w:sz w:val="28"/>
        </w:rPr>
        <w:t xml:space="preserve">.: </w:t>
      </w:r>
      <w:proofErr w:type="gramEnd"/>
      <w:r>
        <w:rPr>
          <w:spacing w:val="2"/>
          <w:sz w:val="28"/>
        </w:rPr>
        <w:t>Баранова Н.П., Зубов А.В., Харитончик и др. – М.: МГЛУ, 1998. – С. 133-137.</w:t>
      </w:r>
    </w:p>
    <w:p w:rsidR="0034431E" w:rsidRDefault="0034431E" w:rsidP="002643A8">
      <w:pPr>
        <w:numPr>
          <w:ilvl w:val="0"/>
          <w:numId w:val="59"/>
        </w:numPr>
        <w:suppressAutoHyphens w:val="0"/>
        <w:spacing w:line="360" w:lineRule="auto"/>
        <w:jc w:val="both"/>
        <w:rPr>
          <w:sz w:val="28"/>
        </w:rPr>
      </w:pPr>
      <w:r>
        <w:rPr>
          <w:sz w:val="28"/>
        </w:rPr>
        <w:t>Никитин М.В. Курс лингвистической семантики. – СПб: Научный центр проблем диалога, 1996. – С. 205-208.</w:t>
      </w:r>
    </w:p>
    <w:p w:rsidR="0034431E" w:rsidRDefault="0034431E" w:rsidP="002643A8">
      <w:pPr>
        <w:numPr>
          <w:ilvl w:val="0"/>
          <w:numId w:val="59"/>
        </w:numPr>
        <w:suppressAutoHyphens w:val="0"/>
        <w:spacing w:line="360" w:lineRule="auto"/>
        <w:jc w:val="both"/>
        <w:rPr>
          <w:spacing w:val="4"/>
          <w:sz w:val="28"/>
        </w:rPr>
      </w:pPr>
      <w:r>
        <w:rPr>
          <w:spacing w:val="4"/>
          <w:sz w:val="28"/>
        </w:rPr>
        <w:t>Олейниченко О.В. Метафора в системе общественно-политической лексики как средство создания картины мира // Язык и культура. – М., 1997. – Т. 3. – С. 122-123.</w:t>
      </w:r>
    </w:p>
    <w:p w:rsidR="0034431E" w:rsidRDefault="0034431E" w:rsidP="002643A8">
      <w:pPr>
        <w:pStyle w:val="afb"/>
        <w:numPr>
          <w:ilvl w:val="0"/>
          <w:numId w:val="59"/>
        </w:numPr>
        <w:spacing w:line="360" w:lineRule="auto"/>
        <w:jc w:val="both"/>
        <w:rPr>
          <w:rFonts w:ascii="Times New Roman" w:hAnsi="Times New Roman"/>
          <w:snapToGrid w:val="0"/>
          <w:spacing w:val="-4"/>
          <w:sz w:val="28"/>
        </w:rPr>
      </w:pPr>
      <w:r>
        <w:rPr>
          <w:rFonts w:ascii="Times New Roman" w:hAnsi="Times New Roman"/>
          <w:snapToGrid w:val="0"/>
          <w:spacing w:val="-4"/>
          <w:sz w:val="28"/>
        </w:rPr>
        <w:t>Остин</w:t>
      </w:r>
      <w:proofErr w:type="gramStart"/>
      <w:r>
        <w:rPr>
          <w:rFonts w:ascii="Times New Roman" w:hAnsi="Times New Roman"/>
          <w:snapToGrid w:val="0"/>
          <w:spacing w:val="-4"/>
          <w:sz w:val="28"/>
        </w:rPr>
        <w:t xml:space="preserve"> Д</w:t>
      </w:r>
      <w:proofErr w:type="gramEnd"/>
      <w:r>
        <w:rPr>
          <w:rFonts w:ascii="Times New Roman" w:hAnsi="Times New Roman"/>
          <w:snapToGrid w:val="0"/>
          <w:spacing w:val="-4"/>
          <w:sz w:val="28"/>
        </w:rPr>
        <w:t>ж.Л. Слово как действие: Пер. с англ. / Сост. и вступ. ст. И.М. Кобозевой и В.З. Демьянкова. Общ</w:t>
      </w:r>
      <w:proofErr w:type="gramStart"/>
      <w:r>
        <w:rPr>
          <w:rFonts w:ascii="Times New Roman" w:hAnsi="Times New Roman"/>
          <w:snapToGrid w:val="0"/>
          <w:spacing w:val="-4"/>
          <w:sz w:val="28"/>
        </w:rPr>
        <w:t>.</w:t>
      </w:r>
      <w:proofErr w:type="gramEnd"/>
      <w:r>
        <w:rPr>
          <w:rFonts w:ascii="Times New Roman" w:hAnsi="Times New Roman"/>
          <w:snapToGrid w:val="0"/>
          <w:spacing w:val="-4"/>
          <w:sz w:val="28"/>
        </w:rPr>
        <w:t xml:space="preserve"> </w:t>
      </w:r>
      <w:proofErr w:type="gramStart"/>
      <w:r>
        <w:rPr>
          <w:rFonts w:ascii="Times New Roman" w:hAnsi="Times New Roman"/>
          <w:snapToGrid w:val="0"/>
          <w:spacing w:val="-4"/>
          <w:sz w:val="28"/>
        </w:rPr>
        <w:t>р</w:t>
      </w:r>
      <w:proofErr w:type="gramEnd"/>
      <w:r>
        <w:rPr>
          <w:rFonts w:ascii="Times New Roman" w:hAnsi="Times New Roman"/>
          <w:snapToGrid w:val="0"/>
          <w:spacing w:val="-4"/>
          <w:sz w:val="28"/>
        </w:rPr>
        <w:t>ед. Б.Ю. Городецкого // Новое в зарубежной лингвистике. Теория речевых актов: Сборник. –  М.: Прогресс, 1986. – Вып. 17. – С. 22-129.</w:t>
      </w:r>
    </w:p>
    <w:p w:rsidR="0034431E" w:rsidRDefault="0034431E" w:rsidP="002643A8">
      <w:pPr>
        <w:numPr>
          <w:ilvl w:val="0"/>
          <w:numId w:val="59"/>
        </w:numPr>
        <w:suppressAutoHyphens w:val="0"/>
        <w:spacing w:line="360" w:lineRule="auto"/>
        <w:jc w:val="both"/>
        <w:rPr>
          <w:sz w:val="28"/>
        </w:rPr>
      </w:pPr>
      <w:r>
        <w:rPr>
          <w:snapToGrid w:val="0"/>
          <w:sz w:val="28"/>
        </w:rPr>
        <w:t xml:space="preserve">Павличко С.Д. Дискурс модернізму в українській літературі. – К., 1999. </w:t>
      </w:r>
    </w:p>
    <w:p w:rsidR="0034431E" w:rsidRDefault="0034431E" w:rsidP="002643A8">
      <w:pPr>
        <w:pStyle w:val="afb"/>
        <w:numPr>
          <w:ilvl w:val="0"/>
          <w:numId w:val="59"/>
        </w:numPr>
        <w:spacing w:line="360" w:lineRule="auto"/>
        <w:jc w:val="both"/>
        <w:rPr>
          <w:rFonts w:ascii="Times New Roman" w:hAnsi="Times New Roman"/>
          <w:snapToGrid w:val="0"/>
          <w:sz w:val="28"/>
        </w:rPr>
      </w:pPr>
      <w:r>
        <w:rPr>
          <w:rFonts w:ascii="Times New Roman" w:hAnsi="Times New Roman"/>
          <w:snapToGrid w:val="0"/>
          <w:spacing w:val="4"/>
          <w:sz w:val="28"/>
        </w:rPr>
        <w:t>Падучева Е.В. Высказывание и его соотнесённость с действительностью. – М.:</w:t>
      </w:r>
      <w:r>
        <w:rPr>
          <w:rFonts w:ascii="Times New Roman" w:hAnsi="Times New Roman"/>
          <w:snapToGrid w:val="0"/>
          <w:sz w:val="28"/>
        </w:rPr>
        <w:t xml:space="preserve"> Эдиториал УРСС, 2001. – 271 с. </w:t>
      </w:r>
    </w:p>
    <w:p w:rsidR="0034431E" w:rsidRDefault="0034431E" w:rsidP="002643A8">
      <w:pPr>
        <w:numPr>
          <w:ilvl w:val="0"/>
          <w:numId w:val="59"/>
        </w:numPr>
        <w:suppressAutoHyphens w:val="0"/>
        <w:spacing w:line="360" w:lineRule="auto"/>
        <w:jc w:val="both"/>
        <w:rPr>
          <w:spacing w:val="8"/>
          <w:sz w:val="28"/>
        </w:rPr>
      </w:pPr>
      <w:r>
        <w:rPr>
          <w:spacing w:val="8"/>
          <w:sz w:val="28"/>
        </w:rPr>
        <w:t xml:space="preserve">Пирогова Ю.К. Стратегии коммуникативного воздействия и их отражения в рекламном тексте // Текст. Интертекст. Культура: Сб. докл. международной конференции. Москва, 4-7 апреля 2001 г. / Российская академия наук. Ин-т русского языка им. В.В. Виноградова. – М., 2001. – </w:t>
      </w:r>
      <w:r w:rsidRPr="00D0140E">
        <w:rPr>
          <w:spacing w:val="8"/>
          <w:sz w:val="28"/>
        </w:rPr>
        <w:t xml:space="preserve">   </w:t>
      </w:r>
      <w:r>
        <w:rPr>
          <w:spacing w:val="8"/>
          <w:sz w:val="28"/>
        </w:rPr>
        <w:t>С. 543-553.</w:t>
      </w:r>
    </w:p>
    <w:p w:rsidR="0034431E" w:rsidRDefault="0034431E" w:rsidP="002643A8">
      <w:pPr>
        <w:numPr>
          <w:ilvl w:val="0"/>
          <w:numId w:val="59"/>
        </w:numPr>
        <w:suppressAutoHyphens w:val="0"/>
        <w:spacing w:line="360" w:lineRule="auto"/>
        <w:jc w:val="both"/>
        <w:rPr>
          <w:spacing w:val="8"/>
          <w:sz w:val="28"/>
        </w:rPr>
      </w:pPr>
      <w:r>
        <w:rPr>
          <w:spacing w:val="8"/>
          <w:sz w:val="28"/>
        </w:rPr>
        <w:t>Пичкур А.И. Прагматический потенциал образных номинаций в политическом тексте // Коммуникативно-прагматические функции языковых единиц. – Куйбышев, 1990. – С. 130.</w:t>
      </w:r>
    </w:p>
    <w:p w:rsidR="0034431E" w:rsidRDefault="0034431E" w:rsidP="002643A8">
      <w:pPr>
        <w:pStyle w:val="afb"/>
        <w:numPr>
          <w:ilvl w:val="0"/>
          <w:numId w:val="59"/>
        </w:numPr>
        <w:spacing w:line="360" w:lineRule="auto"/>
        <w:jc w:val="both"/>
        <w:rPr>
          <w:rFonts w:ascii="Times New Roman" w:hAnsi="Times New Roman"/>
          <w:snapToGrid w:val="0"/>
          <w:spacing w:val="8"/>
          <w:sz w:val="28"/>
        </w:rPr>
      </w:pPr>
      <w:r>
        <w:rPr>
          <w:rFonts w:ascii="Times New Roman" w:hAnsi="Times New Roman"/>
          <w:snapToGrid w:val="0"/>
          <w:spacing w:val="8"/>
          <w:sz w:val="28"/>
        </w:rPr>
        <w:t>Политический маркетинг: Практические советы</w:t>
      </w:r>
      <w:proofErr w:type="gramStart"/>
      <w:r>
        <w:rPr>
          <w:rFonts w:ascii="Times New Roman" w:hAnsi="Times New Roman"/>
          <w:snapToGrid w:val="0"/>
          <w:spacing w:val="8"/>
          <w:sz w:val="28"/>
        </w:rPr>
        <w:t xml:space="preserve"> / Р</w:t>
      </w:r>
      <w:proofErr w:type="gramEnd"/>
      <w:r>
        <w:rPr>
          <w:rFonts w:ascii="Times New Roman" w:hAnsi="Times New Roman"/>
          <w:snapToGrid w:val="0"/>
          <w:spacing w:val="8"/>
          <w:sz w:val="28"/>
        </w:rPr>
        <w:t>ед. Т. Зазорская: Пер. с фр. – М.: Прогресс-Академия, 1993.– 40 с.</w:t>
      </w:r>
    </w:p>
    <w:p w:rsidR="0034431E" w:rsidRDefault="0034431E" w:rsidP="002643A8">
      <w:pPr>
        <w:pStyle w:val="afb"/>
        <w:numPr>
          <w:ilvl w:val="0"/>
          <w:numId w:val="59"/>
        </w:numPr>
        <w:spacing w:line="360" w:lineRule="auto"/>
        <w:jc w:val="both"/>
        <w:rPr>
          <w:rFonts w:ascii="Times New Roman" w:hAnsi="Times New Roman"/>
          <w:spacing w:val="8"/>
          <w:sz w:val="28"/>
          <w:lang w:val="uk-UA"/>
        </w:rPr>
      </w:pPr>
      <w:r>
        <w:rPr>
          <w:rFonts w:ascii="Times New Roman" w:hAnsi="Times New Roman"/>
          <w:spacing w:val="8"/>
          <w:sz w:val="28"/>
          <w:lang w:val="uk-UA"/>
        </w:rPr>
        <w:lastRenderedPageBreak/>
        <w:t>Пономаренко О.В. Експліцитне та імпліцитне заперечення як засіб ухиляння в італомовному політичному дискурсі // Вісник КНЛУ. Серія Філологія. – К.: Видавничий центр КНЛУ, 2002. – Т. 5,  №2. – С. 36-41.</w:t>
      </w:r>
    </w:p>
    <w:p w:rsidR="0034431E" w:rsidRDefault="0034431E" w:rsidP="002643A8">
      <w:pPr>
        <w:pStyle w:val="afb"/>
        <w:numPr>
          <w:ilvl w:val="0"/>
          <w:numId w:val="59"/>
        </w:numPr>
        <w:spacing w:line="360" w:lineRule="auto"/>
        <w:jc w:val="both"/>
        <w:rPr>
          <w:rFonts w:ascii="Times New Roman" w:hAnsi="Times New Roman"/>
          <w:spacing w:val="8"/>
          <w:sz w:val="28"/>
          <w:lang w:val="uk-UA"/>
        </w:rPr>
      </w:pPr>
      <w:r>
        <w:rPr>
          <w:rFonts w:ascii="Times New Roman" w:hAnsi="Times New Roman"/>
          <w:spacing w:val="8"/>
          <w:sz w:val="28"/>
          <w:lang w:val="uk-UA"/>
        </w:rPr>
        <w:t>Пономаренко О.В. Займенники як засоби неточної мови // Мова і культура. Серія “Філологія”. – К.: Видавничий дім Дмитра Бураго, 2002. – Вип. 5, Т. ІІ, Ч. 2: Культурологічний компонент мови. – С. 84-90.</w:t>
      </w:r>
    </w:p>
    <w:p w:rsidR="0034431E" w:rsidRDefault="0034431E" w:rsidP="002643A8">
      <w:pPr>
        <w:pStyle w:val="afb"/>
        <w:numPr>
          <w:ilvl w:val="0"/>
          <w:numId w:val="59"/>
        </w:numPr>
        <w:spacing w:line="360" w:lineRule="auto"/>
        <w:jc w:val="both"/>
        <w:rPr>
          <w:rFonts w:ascii="Times New Roman" w:hAnsi="Times New Roman"/>
          <w:spacing w:val="-2"/>
          <w:sz w:val="28"/>
          <w:lang w:val="uk-UA"/>
        </w:rPr>
      </w:pPr>
      <w:r>
        <w:rPr>
          <w:rFonts w:ascii="Times New Roman" w:hAnsi="Times New Roman"/>
          <w:spacing w:val="-2"/>
          <w:sz w:val="28"/>
          <w:lang w:val="uk-UA"/>
        </w:rPr>
        <w:t>Пономаренко О.В. Іменники як засоби передачі неточної мови (на матеріалі сучасного італомовного політичного дискурсу) // Проблеми семантики слова, речення та тексту: Зб. наук. пр. – К.: Видавничий центр КНЛУ, 2002. – Вип. 8. – С. 271-275.</w:t>
      </w:r>
    </w:p>
    <w:p w:rsidR="0034431E" w:rsidRDefault="0034431E" w:rsidP="002643A8">
      <w:pPr>
        <w:pStyle w:val="afb"/>
        <w:numPr>
          <w:ilvl w:val="0"/>
          <w:numId w:val="59"/>
        </w:numPr>
        <w:spacing w:line="360" w:lineRule="auto"/>
        <w:jc w:val="both"/>
        <w:rPr>
          <w:rFonts w:ascii="Times New Roman" w:hAnsi="Times New Roman"/>
          <w:sz w:val="28"/>
          <w:lang w:val="uk-UA"/>
        </w:rPr>
      </w:pPr>
      <w:r>
        <w:rPr>
          <w:rFonts w:ascii="Times New Roman" w:hAnsi="Times New Roman"/>
          <w:sz w:val="28"/>
          <w:lang w:val="uk-UA"/>
        </w:rPr>
        <w:t>Пономаренко О.В. Лексичні засоби “неточної мови” // Проблеми семантики слова, речення та тексту: Зб. наук. пр. – К.: Видавничий центр КНЛУ, 2001. – Вип. 7. – С. 197-200.</w:t>
      </w:r>
    </w:p>
    <w:p w:rsidR="0034431E" w:rsidRDefault="0034431E" w:rsidP="002643A8">
      <w:pPr>
        <w:pStyle w:val="afb"/>
        <w:numPr>
          <w:ilvl w:val="0"/>
          <w:numId w:val="59"/>
        </w:numPr>
        <w:spacing w:line="360" w:lineRule="auto"/>
        <w:jc w:val="both"/>
        <w:rPr>
          <w:rFonts w:ascii="Times New Roman" w:hAnsi="Times New Roman"/>
          <w:spacing w:val="-6"/>
          <w:sz w:val="28"/>
          <w:lang w:val="uk-UA"/>
        </w:rPr>
      </w:pPr>
      <w:r>
        <w:rPr>
          <w:rFonts w:ascii="Times New Roman" w:hAnsi="Times New Roman"/>
          <w:spacing w:val="-6"/>
          <w:sz w:val="28"/>
          <w:lang w:val="uk-UA"/>
        </w:rPr>
        <w:t>Пономаренко О.В. Прикметники як засоби передачі неточної мови (на матеріалі сучасного італомовного політичного дискурсу) // Проблеми семантики, прагматики та когнітивної лінгвістики: Зб. наук. пр. – К.: ВПЦ Київський університет, 2002. – Вип. 1. – С. 178-182.</w:t>
      </w:r>
    </w:p>
    <w:p w:rsidR="0034431E" w:rsidRDefault="0034431E" w:rsidP="002643A8">
      <w:pPr>
        <w:pStyle w:val="afb"/>
        <w:numPr>
          <w:ilvl w:val="0"/>
          <w:numId w:val="59"/>
        </w:numPr>
        <w:spacing w:line="360" w:lineRule="auto"/>
        <w:jc w:val="both"/>
        <w:rPr>
          <w:rFonts w:ascii="Times New Roman" w:hAnsi="Times New Roman"/>
          <w:spacing w:val="-4"/>
          <w:sz w:val="28"/>
          <w:lang w:val="uk-UA"/>
        </w:rPr>
      </w:pPr>
      <w:r>
        <w:rPr>
          <w:rFonts w:ascii="Times New Roman" w:hAnsi="Times New Roman"/>
          <w:spacing w:val="-4"/>
          <w:sz w:val="28"/>
          <w:lang w:val="uk-UA"/>
        </w:rPr>
        <w:t>Пономаренко О.В. Прислівники як засоби неточної мови (на матеріалі італомовного політичного дискурсу початку ХХІ століття) // Проблеми семантики, прагматики та когнітивної лінгвістики: Зб. наук. пр. – К.: ВПЦ Київський університет, 2003. – Вип. 2. – С. 304-319.</w:t>
      </w:r>
    </w:p>
    <w:p w:rsidR="0034431E" w:rsidRDefault="0034431E" w:rsidP="002643A8">
      <w:pPr>
        <w:pStyle w:val="afb"/>
        <w:numPr>
          <w:ilvl w:val="0"/>
          <w:numId w:val="59"/>
        </w:numPr>
        <w:spacing w:line="360" w:lineRule="auto"/>
        <w:jc w:val="both"/>
        <w:rPr>
          <w:rFonts w:ascii="Times New Roman" w:hAnsi="Times New Roman"/>
          <w:sz w:val="28"/>
        </w:rPr>
      </w:pPr>
      <w:r>
        <w:rPr>
          <w:rFonts w:ascii="Times New Roman" w:hAnsi="Times New Roman"/>
          <w:sz w:val="28"/>
        </w:rPr>
        <w:t xml:space="preserve">Пономаренко О.В. Стратегія ухильності в сучасному італійському політичному дискурсі (на матеріалі інтерв’ю Роберта Менії, депутата парламенту, члена партії “Національний альянс”) // Мовні та концептуальні картини </w:t>
      </w:r>
      <w:proofErr w:type="gramStart"/>
      <w:r>
        <w:rPr>
          <w:rFonts w:ascii="Times New Roman" w:hAnsi="Times New Roman"/>
          <w:sz w:val="28"/>
        </w:rPr>
        <w:t>св</w:t>
      </w:r>
      <w:proofErr w:type="gramEnd"/>
      <w:r>
        <w:rPr>
          <w:rFonts w:ascii="Times New Roman" w:hAnsi="Times New Roman"/>
          <w:sz w:val="28"/>
        </w:rPr>
        <w:t>іту: Зб. наук</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п</w:t>
      </w:r>
      <w:proofErr w:type="gramEnd"/>
      <w:r>
        <w:rPr>
          <w:rFonts w:ascii="Times New Roman" w:hAnsi="Times New Roman"/>
          <w:sz w:val="28"/>
        </w:rPr>
        <w:t>р. – К.: ВПЦ Київський університет, 2003. – Вип. 9. – С. 251-255.</w:t>
      </w:r>
    </w:p>
    <w:p w:rsidR="0034431E" w:rsidRDefault="0034431E" w:rsidP="002643A8">
      <w:pPr>
        <w:pStyle w:val="afb"/>
        <w:numPr>
          <w:ilvl w:val="0"/>
          <w:numId w:val="59"/>
        </w:numPr>
        <w:spacing w:line="360" w:lineRule="auto"/>
        <w:jc w:val="both"/>
        <w:rPr>
          <w:rFonts w:ascii="Times New Roman" w:hAnsi="Times New Roman"/>
          <w:sz w:val="28"/>
          <w:lang w:val="uk-UA"/>
        </w:rPr>
      </w:pPr>
      <w:r>
        <w:rPr>
          <w:rFonts w:ascii="Times New Roman" w:hAnsi="Times New Roman"/>
          <w:sz w:val="28"/>
          <w:lang w:val="uk-UA"/>
        </w:rPr>
        <w:t xml:space="preserve">Пономаренко О.В. Ухильна мова в політичному дискурсі // Вісник Київського </w:t>
      </w:r>
      <w:r>
        <w:rPr>
          <w:rFonts w:ascii="Times New Roman" w:hAnsi="Times New Roman"/>
          <w:spacing w:val="-2"/>
          <w:sz w:val="28"/>
          <w:lang w:val="uk-UA"/>
        </w:rPr>
        <w:t xml:space="preserve">національного університету імені Тараса Шевченка. Серія </w:t>
      </w:r>
      <w:r>
        <w:rPr>
          <w:rFonts w:ascii="Times New Roman" w:hAnsi="Times New Roman"/>
          <w:spacing w:val="-2"/>
          <w:sz w:val="28"/>
          <w:lang w:val="uk-UA"/>
        </w:rPr>
        <w:lastRenderedPageBreak/>
        <w:t>“Іноземна філологія”. –</w:t>
      </w:r>
      <w:r>
        <w:rPr>
          <w:rFonts w:ascii="Times New Roman" w:hAnsi="Times New Roman"/>
          <w:sz w:val="28"/>
          <w:lang w:val="uk-UA"/>
        </w:rPr>
        <w:t xml:space="preserve"> К.: ВПЦ Київський університет, 2003. – Вип. 34-36. – С. 77-79. </w:t>
      </w:r>
    </w:p>
    <w:p w:rsidR="0034431E" w:rsidRDefault="0034431E" w:rsidP="002643A8">
      <w:pPr>
        <w:pStyle w:val="afb"/>
        <w:numPr>
          <w:ilvl w:val="0"/>
          <w:numId w:val="59"/>
        </w:numPr>
        <w:spacing w:line="360" w:lineRule="auto"/>
        <w:jc w:val="both"/>
        <w:rPr>
          <w:rFonts w:ascii="Times New Roman" w:hAnsi="Times New Roman"/>
          <w:spacing w:val="4"/>
          <w:sz w:val="28"/>
          <w:lang w:val="uk-UA"/>
        </w:rPr>
      </w:pPr>
      <w:r w:rsidRPr="00D0140E">
        <w:rPr>
          <w:rFonts w:ascii="Times New Roman" w:hAnsi="Times New Roman"/>
          <w:spacing w:val="4"/>
          <w:sz w:val="28"/>
          <w:lang w:val="uk-UA"/>
        </w:rPr>
        <w:t xml:space="preserve">Пономаренко О.В. Ухильність: новий аспект у дослідженні політичного дискурсу (на матеріалі сучасної італійської мови) </w:t>
      </w:r>
      <w:r>
        <w:rPr>
          <w:rFonts w:ascii="Times New Roman" w:hAnsi="Times New Roman"/>
          <w:spacing w:val="4"/>
          <w:sz w:val="28"/>
          <w:lang w:val="uk-UA"/>
        </w:rPr>
        <w:t>// Науковий вісник кафедри ЮНЕСКО Київського національного лінгвістичного університету. Філологія. Педагогіка. Психологія. – К.: Видавничий центр КНЛУ, 2003. – Вип. 7. –       С. 45-50.</w:t>
      </w:r>
    </w:p>
    <w:p w:rsidR="0034431E" w:rsidRDefault="0034431E" w:rsidP="002643A8">
      <w:pPr>
        <w:pStyle w:val="afb"/>
        <w:numPr>
          <w:ilvl w:val="0"/>
          <w:numId w:val="59"/>
        </w:numPr>
        <w:spacing w:line="360" w:lineRule="auto"/>
        <w:jc w:val="both"/>
        <w:rPr>
          <w:rFonts w:ascii="Times New Roman" w:hAnsi="Times New Roman"/>
          <w:sz w:val="28"/>
          <w:lang w:val="uk-UA"/>
        </w:rPr>
      </w:pPr>
      <w:r>
        <w:rPr>
          <w:rFonts w:ascii="Times New Roman" w:hAnsi="Times New Roman"/>
          <w:sz w:val="28"/>
          <w:lang w:val="uk-UA"/>
        </w:rPr>
        <w:t>Пономаренко О.В. Числівники як засоби ухильності (на матеріалі сучасного італомовного політичного дискурсу) // Система і структура східнослов’янських мов: Зб. наук. пр. – К.: Знання України, 2003. – С. 316-322.</w:t>
      </w:r>
    </w:p>
    <w:p w:rsidR="0034431E" w:rsidRDefault="0034431E" w:rsidP="002643A8">
      <w:pPr>
        <w:pStyle w:val="afb"/>
        <w:numPr>
          <w:ilvl w:val="0"/>
          <w:numId w:val="59"/>
        </w:numPr>
        <w:spacing w:line="360" w:lineRule="auto"/>
        <w:jc w:val="both"/>
        <w:rPr>
          <w:rFonts w:ascii="Times New Roman" w:hAnsi="Times New Roman"/>
          <w:sz w:val="28"/>
          <w:lang w:val="uk-UA"/>
        </w:rPr>
      </w:pPr>
      <w:r>
        <w:rPr>
          <w:rFonts w:ascii="Times New Roman" w:hAnsi="Times New Roman"/>
          <w:sz w:val="28"/>
          <w:lang w:val="uk-UA"/>
        </w:rPr>
        <w:t xml:space="preserve">Пономаренко О.В. Явище “неточної мови” в італійській мові // Проблеми семантики слова, речення та тексту: Зб. наук. пр. – К.: Видавничий центр КНЛУ, 2001. – Вип. 6. – С. 177-179. </w:t>
      </w:r>
    </w:p>
    <w:p w:rsidR="0034431E" w:rsidRDefault="0034431E" w:rsidP="002643A8">
      <w:pPr>
        <w:pStyle w:val="afb"/>
        <w:numPr>
          <w:ilvl w:val="0"/>
          <w:numId w:val="59"/>
        </w:numPr>
        <w:spacing w:line="360" w:lineRule="auto"/>
        <w:jc w:val="both"/>
        <w:rPr>
          <w:rFonts w:ascii="Times New Roman" w:hAnsi="Times New Roman"/>
          <w:sz w:val="28"/>
          <w:lang w:val="uk-UA"/>
        </w:rPr>
      </w:pPr>
      <w:r>
        <w:rPr>
          <w:rFonts w:ascii="Times New Roman" w:hAnsi="Times New Roman"/>
          <w:sz w:val="28"/>
          <w:lang w:val="uk-UA"/>
        </w:rPr>
        <w:t xml:space="preserve">Пономаренко О.В. Явище неточності в італійській мові // Вісник Київського </w:t>
      </w:r>
      <w:r>
        <w:rPr>
          <w:rFonts w:ascii="Times New Roman" w:hAnsi="Times New Roman"/>
          <w:spacing w:val="6"/>
          <w:sz w:val="28"/>
          <w:lang w:val="uk-UA"/>
        </w:rPr>
        <w:t>національного університету імені Тараса Шевченка. Серія “Іноземна філологія”. – К.:</w:t>
      </w:r>
      <w:r>
        <w:rPr>
          <w:rFonts w:ascii="Times New Roman" w:hAnsi="Times New Roman"/>
          <w:sz w:val="28"/>
          <w:lang w:val="uk-UA"/>
        </w:rPr>
        <w:t xml:space="preserve"> ВПЦ Київський університет, 2002. – Вип. 32-33. – С. 100-103.</w:t>
      </w:r>
    </w:p>
    <w:p w:rsidR="0034431E" w:rsidRDefault="0034431E" w:rsidP="002643A8">
      <w:pPr>
        <w:numPr>
          <w:ilvl w:val="0"/>
          <w:numId w:val="59"/>
        </w:numPr>
        <w:suppressAutoHyphens w:val="0"/>
        <w:spacing w:line="360" w:lineRule="auto"/>
        <w:jc w:val="both"/>
        <w:rPr>
          <w:sz w:val="28"/>
        </w:rPr>
      </w:pPr>
      <w:r>
        <w:rPr>
          <w:sz w:val="28"/>
        </w:rPr>
        <w:t xml:space="preserve">Попович М.М. Детермінованість/недетермінованість іменника у мовленні (на </w:t>
      </w:r>
      <w:proofErr w:type="gramStart"/>
      <w:r>
        <w:rPr>
          <w:sz w:val="28"/>
        </w:rPr>
        <w:t>матер</w:t>
      </w:r>
      <w:proofErr w:type="gramEnd"/>
      <w:r>
        <w:rPr>
          <w:sz w:val="28"/>
        </w:rPr>
        <w:t>іалі французької мови). – Чернівці: Рута, 2001. – 347 с.</w:t>
      </w:r>
    </w:p>
    <w:p w:rsidR="0034431E" w:rsidRDefault="0034431E" w:rsidP="002643A8">
      <w:pPr>
        <w:numPr>
          <w:ilvl w:val="0"/>
          <w:numId w:val="59"/>
        </w:numPr>
        <w:suppressAutoHyphens w:val="0"/>
        <w:spacing w:line="360" w:lineRule="auto"/>
        <w:jc w:val="both"/>
        <w:rPr>
          <w:sz w:val="28"/>
        </w:rPr>
      </w:pPr>
      <w:r>
        <w:rPr>
          <w:sz w:val="28"/>
        </w:rPr>
        <w:t xml:space="preserve">Попович М.М. Категорія означеності/неозначеності іменника в контексті теорії актуалізації Ш. Баллі // Науковий </w:t>
      </w:r>
      <w:proofErr w:type="gramStart"/>
      <w:r>
        <w:rPr>
          <w:sz w:val="28"/>
        </w:rPr>
        <w:t>в</w:t>
      </w:r>
      <w:proofErr w:type="gramEnd"/>
      <w:r>
        <w:rPr>
          <w:sz w:val="28"/>
        </w:rPr>
        <w:t>існик Чернівецького університету. Германська філологія. – Чернівці: Рута, 2000. – Вип. 98. – С. 3-15.</w:t>
      </w:r>
    </w:p>
    <w:p w:rsidR="0034431E" w:rsidRDefault="0034431E" w:rsidP="002643A8">
      <w:pPr>
        <w:numPr>
          <w:ilvl w:val="0"/>
          <w:numId w:val="59"/>
        </w:numPr>
        <w:suppressAutoHyphens w:val="0"/>
        <w:spacing w:line="360" w:lineRule="auto"/>
        <w:jc w:val="both"/>
        <w:rPr>
          <w:sz w:val="28"/>
        </w:rPr>
      </w:pPr>
      <w:r>
        <w:rPr>
          <w:spacing w:val="-4"/>
          <w:sz w:val="28"/>
        </w:rPr>
        <w:t>Попович М.М. Неозначені дескрипції і категорія детермінованості/недетермінованості іменника // Проблеми семантики слова,</w:t>
      </w:r>
      <w:r>
        <w:rPr>
          <w:sz w:val="28"/>
        </w:rPr>
        <w:t xml:space="preserve"> речення та тексту: Зб. наук</w:t>
      </w:r>
      <w:proofErr w:type="gramStart"/>
      <w:r>
        <w:rPr>
          <w:sz w:val="28"/>
        </w:rPr>
        <w:t>.</w:t>
      </w:r>
      <w:proofErr w:type="gramEnd"/>
      <w:r>
        <w:rPr>
          <w:sz w:val="28"/>
        </w:rPr>
        <w:t xml:space="preserve"> </w:t>
      </w:r>
      <w:proofErr w:type="gramStart"/>
      <w:r>
        <w:rPr>
          <w:sz w:val="28"/>
        </w:rPr>
        <w:t>п</w:t>
      </w:r>
      <w:proofErr w:type="gramEnd"/>
      <w:r>
        <w:rPr>
          <w:sz w:val="28"/>
        </w:rPr>
        <w:t>р. – К.: Видавничий центр КДЛУ, 2000. – Вип. 5. – С. 150-154.</w:t>
      </w:r>
    </w:p>
    <w:p w:rsidR="0034431E" w:rsidRDefault="0034431E" w:rsidP="002643A8">
      <w:pPr>
        <w:pStyle w:val="afffffffc"/>
        <w:numPr>
          <w:ilvl w:val="0"/>
          <w:numId w:val="59"/>
        </w:numPr>
        <w:suppressAutoHyphens w:val="0"/>
        <w:spacing w:after="0" w:line="360" w:lineRule="auto"/>
        <w:jc w:val="both"/>
        <w:rPr>
          <w:spacing w:val="-10"/>
        </w:rPr>
      </w:pPr>
      <w:r>
        <w:rPr>
          <w:spacing w:val="-10"/>
        </w:rPr>
        <w:t xml:space="preserve">    Почепцов Г.Г. Имиджелогия: теория и практика. – К.: АДЕФ-Украина, 1998. – 390 с.</w:t>
      </w:r>
    </w:p>
    <w:p w:rsidR="0034431E" w:rsidRDefault="0034431E" w:rsidP="002643A8">
      <w:pPr>
        <w:pStyle w:val="affffffff3"/>
        <w:numPr>
          <w:ilvl w:val="0"/>
          <w:numId w:val="59"/>
        </w:numPr>
        <w:suppressAutoHyphens w:val="0"/>
        <w:spacing w:after="0" w:line="360" w:lineRule="auto"/>
        <w:jc w:val="both"/>
      </w:pPr>
      <w:r>
        <w:lastRenderedPageBreak/>
        <w:t xml:space="preserve">Почепцов Г.Г. Достоверность высказывания // </w:t>
      </w:r>
      <w:proofErr w:type="gramStart"/>
      <w:r>
        <w:t>В</w:t>
      </w:r>
      <w:proofErr w:type="gramEnd"/>
      <w:r>
        <w:t>існик Харківського національного університету імені В.Н. Каразіна, 2000. – №471. – С. 218-200.</w:t>
      </w:r>
    </w:p>
    <w:p w:rsidR="0034431E" w:rsidRDefault="0034431E" w:rsidP="002643A8">
      <w:pPr>
        <w:pStyle w:val="affffffff3"/>
        <w:numPr>
          <w:ilvl w:val="0"/>
          <w:numId w:val="59"/>
        </w:numPr>
        <w:suppressAutoHyphens w:val="0"/>
        <w:spacing w:after="0" w:line="360" w:lineRule="auto"/>
        <w:jc w:val="both"/>
      </w:pPr>
      <w:r>
        <w:rPr>
          <w:spacing w:val="4"/>
        </w:rPr>
        <w:t>Почепцов Г.Г. Имидж и выборы: Имидж политика, партии, президента. – К.:</w:t>
      </w:r>
      <w:r>
        <w:t xml:space="preserve"> АДЕФ-Украина, 1997. – 140 с.</w:t>
      </w:r>
    </w:p>
    <w:p w:rsidR="0034431E" w:rsidRDefault="0034431E" w:rsidP="002643A8">
      <w:pPr>
        <w:numPr>
          <w:ilvl w:val="0"/>
          <w:numId w:val="59"/>
        </w:numPr>
        <w:suppressAutoHyphens w:val="0"/>
        <w:spacing w:line="360" w:lineRule="auto"/>
        <w:jc w:val="both"/>
        <w:rPr>
          <w:sz w:val="28"/>
        </w:rPr>
      </w:pPr>
      <w:r>
        <w:rPr>
          <w:spacing w:val="4"/>
          <w:sz w:val="28"/>
        </w:rPr>
        <w:t>Почепцов Г.Г. Теорія комунікації. – К.: ВПЦ Київський університет, 1999. – С.</w:t>
      </w:r>
      <w:r>
        <w:rPr>
          <w:sz w:val="28"/>
        </w:rPr>
        <w:t xml:space="preserve"> 2-61, 151.</w:t>
      </w:r>
    </w:p>
    <w:p w:rsidR="0034431E" w:rsidRDefault="0034431E" w:rsidP="002643A8">
      <w:pPr>
        <w:numPr>
          <w:ilvl w:val="0"/>
          <w:numId w:val="59"/>
        </w:numPr>
        <w:suppressAutoHyphens w:val="0"/>
        <w:spacing w:line="360" w:lineRule="auto"/>
        <w:jc w:val="both"/>
        <w:rPr>
          <w:sz w:val="28"/>
        </w:rPr>
      </w:pPr>
      <w:r>
        <w:rPr>
          <w:sz w:val="28"/>
        </w:rPr>
        <w:t>Почепцов Г.Г. Фатическая метакоммуникация // Семантика и прагматика синтаксических единств. – Калинин: Калининский гос. ун-т, 1981. – С. 52-59.</w:t>
      </w:r>
    </w:p>
    <w:p w:rsidR="0034431E" w:rsidRDefault="0034431E" w:rsidP="002643A8">
      <w:pPr>
        <w:pStyle w:val="affffffff3"/>
        <w:numPr>
          <w:ilvl w:val="0"/>
          <w:numId w:val="59"/>
        </w:numPr>
        <w:suppressAutoHyphens w:val="0"/>
        <w:spacing w:after="0" w:line="360" w:lineRule="auto"/>
        <w:jc w:val="both"/>
      </w:pPr>
      <w:r>
        <w:t xml:space="preserve">Почепцов Г.Г. (мл.) </w:t>
      </w:r>
      <w:proofErr w:type="gramStart"/>
      <w:r>
        <w:t>Имидж-мейкер</w:t>
      </w:r>
      <w:proofErr w:type="gramEnd"/>
      <w:r>
        <w:t>: Паблик рилейшнз для политиков и бизнесменов. – К.: РА Губерникова, 1995. – 236 с.</w:t>
      </w:r>
    </w:p>
    <w:p w:rsidR="0034431E" w:rsidRDefault="0034431E" w:rsidP="002643A8">
      <w:pPr>
        <w:pStyle w:val="affffffff3"/>
        <w:numPr>
          <w:ilvl w:val="0"/>
          <w:numId w:val="59"/>
        </w:numPr>
        <w:suppressAutoHyphens w:val="0"/>
        <w:spacing w:after="0" w:line="360" w:lineRule="auto"/>
        <w:jc w:val="both"/>
        <w:rPr>
          <w:spacing w:val="-8"/>
        </w:rPr>
      </w:pPr>
      <w:r>
        <w:rPr>
          <w:spacing w:val="-8"/>
        </w:rPr>
        <w:t>Почепцов Г.Г. (мл.) Коммуникативные аспекты семантики. – К.: ВШ, 1986. – 116 с.</w:t>
      </w:r>
    </w:p>
    <w:p w:rsidR="0034431E" w:rsidRDefault="0034431E" w:rsidP="002643A8">
      <w:pPr>
        <w:numPr>
          <w:ilvl w:val="0"/>
          <w:numId w:val="59"/>
        </w:numPr>
        <w:tabs>
          <w:tab w:val="left" w:pos="0"/>
        </w:tabs>
        <w:suppressAutoHyphens w:val="0"/>
        <w:spacing w:line="360" w:lineRule="auto"/>
        <w:jc w:val="both"/>
        <w:rPr>
          <w:sz w:val="28"/>
        </w:rPr>
      </w:pPr>
      <w:r>
        <w:rPr>
          <w:sz w:val="28"/>
        </w:rPr>
        <w:t>Пражский лингвистический кружок: Сб. статей. – М., 1967. – С. 464-465.</w:t>
      </w:r>
    </w:p>
    <w:p w:rsidR="0034431E" w:rsidRDefault="0034431E" w:rsidP="002643A8">
      <w:pPr>
        <w:numPr>
          <w:ilvl w:val="0"/>
          <w:numId w:val="59"/>
        </w:numPr>
        <w:suppressAutoHyphens w:val="0"/>
        <w:spacing w:line="360" w:lineRule="auto"/>
        <w:jc w:val="both"/>
        <w:rPr>
          <w:sz w:val="28"/>
        </w:rPr>
      </w:pPr>
      <w:r>
        <w:rPr>
          <w:sz w:val="28"/>
        </w:rPr>
        <w:t xml:space="preserve">Пудровская Т.Н. Митигация как стратегия речевого поведения </w:t>
      </w:r>
      <w:proofErr w:type="gramStart"/>
      <w:r>
        <w:rPr>
          <w:sz w:val="28"/>
        </w:rPr>
        <w:t>англоязычных</w:t>
      </w:r>
      <w:proofErr w:type="gramEnd"/>
      <w:r>
        <w:rPr>
          <w:sz w:val="28"/>
        </w:rPr>
        <w:t xml:space="preserve"> коммуникантов // Вісник ХНУ. – Вип. 500 – Харкі</w:t>
      </w:r>
      <w:proofErr w:type="gramStart"/>
      <w:r>
        <w:rPr>
          <w:sz w:val="28"/>
        </w:rPr>
        <w:t>в</w:t>
      </w:r>
      <w:proofErr w:type="gramEnd"/>
      <w:r>
        <w:rPr>
          <w:sz w:val="28"/>
        </w:rPr>
        <w:t>: Константа, 2000.</w:t>
      </w:r>
    </w:p>
    <w:p w:rsidR="0034431E" w:rsidRDefault="0034431E" w:rsidP="002643A8">
      <w:pPr>
        <w:numPr>
          <w:ilvl w:val="0"/>
          <w:numId w:val="59"/>
        </w:numPr>
        <w:tabs>
          <w:tab w:val="left" w:pos="0"/>
        </w:tabs>
        <w:suppressAutoHyphens w:val="0"/>
        <w:spacing w:line="360" w:lineRule="auto"/>
        <w:jc w:val="both"/>
        <w:rPr>
          <w:sz w:val="28"/>
        </w:rPr>
      </w:pPr>
      <w:r>
        <w:rPr>
          <w:sz w:val="28"/>
        </w:rPr>
        <w:t xml:space="preserve">Раевская Н.Н. Вариативность прагматических функций предложения // </w:t>
      </w:r>
      <w:r>
        <w:rPr>
          <w:spacing w:val="-4"/>
          <w:sz w:val="28"/>
        </w:rPr>
        <w:t>Вестник Киевского университета. Романо-германская филология. – К.: ВШ, 1983.</w:t>
      </w:r>
      <w:r>
        <w:rPr>
          <w:sz w:val="28"/>
        </w:rPr>
        <w:t xml:space="preserve"> – №17. – С. 64-70.</w:t>
      </w:r>
    </w:p>
    <w:p w:rsidR="0034431E" w:rsidRDefault="0034431E" w:rsidP="002643A8">
      <w:pPr>
        <w:numPr>
          <w:ilvl w:val="0"/>
          <w:numId w:val="59"/>
        </w:numPr>
        <w:tabs>
          <w:tab w:val="left" w:pos="0"/>
        </w:tabs>
        <w:suppressAutoHyphens w:val="0"/>
        <w:spacing w:line="360" w:lineRule="auto"/>
        <w:jc w:val="both"/>
        <w:rPr>
          <w:sz w:val="28"/>
        </w:rPr>
      </w:pPr>
      <w:r>
        <w:rPr>
          <w:sz w:val="28"/>
        </w:rPr>
        <w:t>Разлогова Е.Э. Эксплицитные и имплицитные пропозициональные установки в причинно-следственных и условных конструкциях // Логический анализ языка. Значение и мнение. – М.: Наука, 1988. – С 98-107.</w:t>
      </w:r>
    </w:p>
    <w:p w:rsidR="0034431E" w:rsidRDefault="0034431E" w:rsidP="002643A8">
      <w:pPr>
        <w:numPr>
          <w:ilvl w:val="0"/>
          <w:numId w:val="59"/>
        </w:numPr>
        <w:suppressAutoHyphens w:val="0"/>
        <w:spacing w:line="360" w:lineRule="auto"/>
        <w:jc w:val="both"/>
        <w:rPr>
          <w:sz w:val="28"/>
        </w:rPr>
      </w:pPr>
      <w:r>
        <w:rPr>
          <w:sz w:val="28"/>
        </w:rPr>
        <w:t>Руссу А.Д. Детерминованость и недетерминованость субъекта во французском языке (в рамках косвенной номинации). – Автореф. дис. … канд. филол. наук. – М., 1977. – 22 с.</w:t>
      </w:r>
    </w:p>
    <w:p w:rsidR="0034431E" w:rsidRDefault="0034431E" w:rsidP="002643A8">
      <w:pPr>
        <w:pStyle w:val="afb"/>
        <w:numPr>
          <w:ilvl w:val="0"/>
          <w:numId w:val="59"/>
        </w:numPr>
        <w:spacing w:line="360" w:lineRule="auto"/>
        <w:jc w:val="both"/>
        <w:rPr>
          <w:rFonts w:ascii="Times New Roman" w:hAnsi="Times New Roman"/>
          <w:sz w:val="28"/>
        </w:rPr>
      </w:pPr>
      <w:r>
        <w:rPr>
          <w:rFonts w:ascii="Times New Roman" w:hAnsi="Times New Roman"/>
          <w:snapToGrid w:val="0"/>
          <w:spacing w:val="-4"/>
          <w:sz w:val="28"/>
        </w:rPr>
        <w:t xml:space="preserve">Саенко Т.И. Категория эффективности в политической риторике // </w:t>
      </w:r>
      <w:r>
        <w:rPr>
          <w:rFonts w:ascii="Times New Roman" w:hAnsi="Times New Roman"/>
          <w:sz w:val="28"/>
          <w:lang w:val="uk-UA"/>
        </w:rPr>
        <w:t>Наук</w:t>
      </w:r>
      <w:proofErr w:type="gramStart"/>
      <w:r>
        <w:rPr>
          <w:rFonts w:ascii="Times New Roman" w:hAnsi="Times New Roman"/>
          <w:sz w:val="28"/>
          <w:lang w:val="uk-UA"/>
        </w:rPr>
        <w:t>.</w:t>
      </w:r>
      <w:proofErr w:type="gramEnd"/>
      <w:r>
        <w:rPr>
          <w:rFonts w:ascii="Times New Roman" w:hAnsi="Times New Roman"/>
          <w:sz w:val="28"/>
          <w:lang w:val="uk-UA"/>
        </w:rPr>
        <w:t xml:space="preserve"> </w:t>
      </w:r>
      <w:proofErr w:type="gramStart"/>
      <w:r>
        <w:rPr>
          <w:rFonts w:ascii="Times New Roman" w:hAnsi="Times New Roman"/>
          <w:sz w:val="28"/>
          <w:lang w:val="uk-UA"/>
        </w:rPr>
        <w:t>в</w:t>
      </w:r>
      <w:proofErr w:type="gramEnd"/>
      <w:r>
        <w:rPr>
          <w:rFonts w:ascii="Times New Roman" w:hAnsi="Times New Roman"/>
          <w:sz w:val="28"/>
          <w:lang w:val="uk-UA"/>
        </w:rPr>
        <w:t xml:space="preserve">існик кафедри </w:t>
      </w:r>
      <w:r>
        <w:rPr>
          <w:rFonts w:ascii="Times New Roman" w:hAnsi="Times New Roman"/>
          <w:spacing w:val="-2"/>
          <w:sz w:val="28"/>
          <w:lang w:val="uk-UA"/>
        </w:rPr>
        <w:t xml:space="preserve">ЮНЕСКО КНЛУ. – К.: Видавничий центр КНЛУ, 2003. </w:t>
      </w:r>
      <w:r>
        <w:rPr>
          <w:rFonts w:ascii="Times New Roman" w:hAnsi="Times New Roman"/>
          <w:snapToGrid w:val="0"/>
          <w:sz w:val="28"/>
        </w:rPr>
        <w:t>– С. 207-211.</w:t>
      </w:r>
    </w:p>
    <w:p w:rsidR="0034431E" w:rsidRDefault="0034431E" w:rsidP="002643A8">
      <w:pPr>
        <w:pStyle w:val="afb"/>
        <w:numPr>
          <w:ilvl w:val="0"/>
          <w:numId w:val="59"/>
        </w:numPr>
        <w:spacing w:line="360" w:lineRule="auto"/>
        <w:jc w:val="both"/>
        <w:rPr>
          <w:rFonts w:ascii="Times New Roman" w:hAnsi="Times New Roman"/>
          <w:sz w:val="28"/>
        </w:rPr>
      </w:pPr>
      <w:r>
        <w:rPr>
          <w:rFonts w:ascii="Times New Roman" w:hAnsi="Times New Roman"/>
          <w:sz w:val="28"/>
        </w:rPr>
        <w:lastRenderedPageBreak/>
        <w:t xml:space="preserve">Сапельникова Т.М. До питання про категорію неоднозначності </w:t>
      </w:r>
      <w:proofErr w:type="gramStart"/>
      <w:r>
        <w:rPr>
          <w:rFonts w:ascii="Times New Roman" w:hAnsi="Times New Roman"/>
          <w:sz w:val="28"/>
        </w:rPr>
        <w:t>у мов</w:t>
      </w:r>
      <w:proofErr w:type="gramEnd"/>
      <w:r>
        <w:rPr>
          <w:rFonts w:ascii="Times New Roman" w:hAnsi="Times New Roman"/>
          <w:sz w:val="28"/>
        </w:rPr>
        <w:t xml:space="preserve">і </w:t>
      </w:r>
      <w:r>
        <w:rPr>
          <w:rFonts w:ascii="Times New Roman" w:hAnsi="Times New Roman"/>
          <w:spacing w:val="-6"/>
          <w:sz w:val="28"/>
        </w:rPr>
        <w:t xml:space="preserve">наукової </w:t>
      </w:r>
      <w:r>
        <w:rPr>
          <w:rFonts w:ascii="Times New Roman" w:hAnsi="Times New Roman"/>
          <w:spacing w:val="4"/>
          <w:sz w:val="28"/>
        </w:rPr>
        <w:t>прози // Синтаксис, семантика і прагматика мовних одиниць: Зб. наук</w:t>
      </w:r>
      <w:proofErr w:type="gramStart"/>
      <w:r>
        <w:rPr>
          <w:rFonts w:ascii="Times New Roman" w:hAnsi="Times New Roman"/>
          <w:spacing w:val="4"/>
          <w:sz w:val="28"/>
        </w:rPr>
        <w:t>.</w:t>
      </w:r>
      <w:proofErr w:type="gramEnd"/>
      <w:r>
        <w:rPr>
          <w:rFonts w:ascii="Times New Roman" w:hAnsi="Times New Roman"/>
          <w:spacing w:val="4"/>
          <w:sz w:val="28"/>
        </w:rPr>
        <w:t xml:space="preserve"> </w:t>
      </w:r>
      <w:proofErr w:type="gramStart"/>
      <w:r>
        <w:rPr>
          <w:rFonts w:ascii="Times New Roman" w:hAnsi="Times New Roman"/>
          <w:spacing w:val="4"/>
          <w:sz w:val="28"/>
        </w:rPr>
        <w:t>п</w:t>
      </w:r>
      <w:proofErr w:type="gramEnd"/>
      <w:r>
        <w:rPr>
          <w:rFonts w:ascii="Times New Roman" w:hAnsi="Times New Roman"/>
          <w:spacing w:val="4"/>
          <w:sz w:val="28"/>
        </w:rPr>
        <w:t>р. – К.:</w:t>
      </w:r>
      <w:r>
        <w:rPr>
          <w:rFonts w:ascii="Times New Roman" w:hAnsi="Times New Roman"/>
          <w:sz w:val="28"/>
        </w:rPr>
        <w:t xml:space="preserve"> НМК ВО, 1992. – С. 118-122.</w:t>
      </w:r>
    </w:p>
    <w:p w:rsidR="0034431E" w:rsidRDefault="0034431E" w:rsidP="002643A8">
      <w:pPr>
        <w:pStyle w:val="afffffffc"/>
        <w:numPr>
          <w:ilvl w:val="0"/>
          <w:numId w:val="59"/>
        </w:numPr>
        <w:suppressAutoHyphens w:val="0"/>
        <w:spacing w:after="0" w:line="360" w:lineRule="auto"/>
        <w:jc w:val="both"/>
      </w:pPr>
      <w:r>
        <w:rPr>
          <w:spacing w:val="4"/>
        </w:rPr>
        <w:t>Светозарова Н.Д. Пауза // Лингвистический энциклопедический словарь. – М.:</w:t>
      </w:r>
      <w:r>
        <w:t xml:space="preserve"> Советская энциклопедия, 1990. – С. 369.</w:t>
      </w:r>
    </w:p>
    <w:p w:rsidR="0034431E" w:rsidRDefault="0034431E" w:rsidP="002643A8">
      <w:pPr>
        <w:pStyle w:val="afffffffc"/>
        <w:numPr>
          <w:ilvl w:val="0"/>
          <w:numId w:val="59"/>
        </w:numPr>
        <w:suppressAutoHyphens w:val="0"/>
        <w:spacing w:after="0" w:line="360" w:lineRule="auto"/>
        <w:jc w:val="both"/>
      </w:pPr>
      <w:r>
        <w:t>Селиванова Е.А. Основы лингвистической теории текста и коммуникации: Монографическое учебное пособие. – К.: Издательство украинского фитосоциологического центра, 2002. – 336 с.</w:t>
      </w:r>
    </w:p>
    <w:p w:rsidR="0034431E" w:rsidRDefault="0034431E" w:rsidP="002643A8">
      <w:pPr>
        <w:numPr>
          <w:ilvl w:val="0"/>
          <w:numId w:val="59"/>
        </w:numPr>
        <w:suppressAutoHyphens w:val="0"/>
        <w:spacing w:line="360" w:lineRule="auto"/>
        <w:jc w:val="both"/>
        <w:rPr>
          <w:sz w:val="28"/>
        </w:rPr>
      </w:pPr>
      <w:r>
        <w:rPr>
          <w:sz w:val="28"/>
        </w:rPr>
        <w:t>Семенова О.В. Співвідношення часової структури проблемного франкомовного репортажу та явищ хезитац</w:t>
      </w:r>
      <w:proofErr w:type="gramStart"/>
      <w:r>
        <w:rPr>
          <w:sz w:val="28"/>
        </w:rPr>
        <w:t>ії // В</w:t>
      </w:r>
      <w:proofErr w:type="gramEnd"/>
      <w:r>
        <w:rPr>
          <w:sz w:val="28"/>
        </w:rPr>
        <w:t>існик Київського національного лінгвістичного університету. Серія філологія. – К.: Видавничий центр КНЛУ, 2002. – Т. 5, №2. – С. 81-88.</w:t>
      </w:r>
    </w:p>
    <w:p w:rsidR="0034431E" w:rsidRDefault="0034431E" w:rsidP="002643A8">
      <w:pPr>
        <w:pStyle w:val="afffffffc"/>
        <w:numPr>
          <w:ilvl w:val="0"/>
          <w:numId w:val="59"/>
        </w:numPr>
        <w:suppressAutoHyphens w:val="0"/>
        <w:spacing w:after="0" w:line="360" w:lineRule="auto"/>
        <w:jc w:val="both"/>
      </w:pPr>
      <w:r w:rsidRPr="00D0140E">
        <w:rPr>
          <w:lang w:val="uk-UA"/>
        </w:rPr>
        <w:t xml:space="preserve">Семенцова </w:t>
      </w:r>
      <w:r>
        <w:t xml:space="preserve">І. Комунікативна стратегія як елемент теорії комунікації // Мовні і </w:t>
      </w:r>
      <w:r>
        <w:rPr>
          <w:spacing w:val="2"/>
        </w:rPr>
        <w:t xml:space="preserve">концептуальні картини </w:t>
      </w:r>
      <w:proofErr w:type="gramStart"/>
      <w:r>
        <w:rPr>
          <w:spacing w:val="2"/>
        </w:rPr>
        <w:t>св</w:t>
      </w:r>
      <w:proofErr w:type="gramEnd"/>
      <w:r>
        <w:rPr>
          <w:spacing w:val="2"/>
        </w:rPr>
        <w:t>іту: Зб. наук</w:t>
      </w:r>
      <w:proofErr w:type="gramStart"/>
      <w:r>
        <w:rPr>
          <w:spacing w:val="2"/>
        </w:rPr>
        <w:t>.</w:t>
      </w:r>
      <w:proofErr w:type="gramEnd"/>
      <w:r>
        <w:rPr>
          <w:spacing w:val="2"/>
        </w:rPr>
        <w:t xml:space="preserve"> </w:t>
      </w:r>
      <w:proofErr w:type="gramStart"/>
      <w:r>
        <w:rPr>
          <w:spacing w:val="2"/>
        </w:rPr>
        <w:t>п</w:t>
      </w:r>
      <w:proofErr w:type="gramEnd"/>
      <w:r>
        <w:rPr>
          <w:spacing w:val="2"/>
        </w:rPr>
        <w:t>р. – К.: Прайм, 2002. – №6, Книга 2. – С.</w:t>
      </w:r>
      <w:r>
        <w:t xml:space="preserve"> 161-167.</w:t>
      </w:r>
    </w:p>
    <w:p w:rsidR="0034431E" w:rsidRDefault="0034431E" w:rsidP="002643A8">
      <w:pPr>
        <w:pStyle w:val="afffffffc"/>
        <w:numPr>
          <w:ilvl w:val="0"/>
          <w:numId w:val="59"/>
        </w:numPr>
        <w:suppressAutoHyphens w:val="0"/>
        <w:spacing w:after="0" w:line="360" w:lineRule="auto"/>
        <w:jc w:val="both"/>
      </w:pPr>
      <w:r>
        <w:t xml:space="preserve">Серажим К.С. Дискурс як </w:t>
      </w:r>
      <w:proofErr w:type="gramStart"/>
      <w:r>
        <w:t>соц</w:t>
      </w:r>
      <w:proofErr w:type="gramEnd"/>
      <w:r>
        <w:t xml:space="preserve">іолінгвальне явище: методологія, архітектоніка, варіативність </w:t>
      </w:r>
      <w:r w:rsidRPr="00D0140E">
        <w:rPr>
          <w:lang w:val="uk-UA"/>
        </w:rPr>
        <w:t xml:space="preserve">[На матеріалах сучасної газетної публіцистики]: За ред. </w:t>
      </w:r>
      <w:r w:rsidRPr="00D0140E">
        <w:t xml:space="preserve">В. </w:t>
      </w:r>
      <w:proofErr w:type="gramStart"/>
      <w:r w:rsidRPr="00D0140E">
        <w:t>Р</w:t>
      </w:r>
      <w:proofErr w:type="gramEnd"/>
      <w:r w:rsidRPr="00D0140E">
        <w:t>ізуна / Київський національний університет імені Тараса Шевченка. – К., 2002. – 392 с.</w:t>
      </w:r>
    </w:p>
    <w:p w:rsidR="0034431E" w:rsidRDefault="0034431E" w:rsidP="002643A8">
      <w:pPr>
        <w:pStyle w:val="afb"/>
        <w:numPr>
          <w:ilvl w:val="0"/>
          <w:numId w:val="59"/>
        </w:numPr>
        <w:spacing w:line="360" w:lineRule="auto"/>
        <w:jc w:val="both"/>
        <w:rPr>
          <w:rFonts w:ascii="Times New Roman" w:hAnsi="Times New Roman"/>
          <w:snapToGrid w:val="0"/>
          <w:sz w:val="28"/>
        </w:rPr>
      </w:pPr>
      <w:r>
        <w:rPr>
          <w:rFonts w:ascii="Times New Roman" w:hAnsi="Times New Roman"/>
          <w:snapToGrid w:val="0"/>
          <w:sz w:val="28"/>
        </w:rPr>
        <w:t>Серль</w:t>
      </w:r>
      <w:proofErr w:type="gramStart"/>
      <w:r>
        <w:rPr>
          <w:rFonts w:ascii="Times New Roman" w:hAnsi="Times New Roman"/>
          <w:snapToGrid w:val="0"/>
          <w:sz w:val="28"/>
        </w:rPr>
        <w:t xml:space="preserve"> Д</w:t>
      </w:r>
      <w:proofErr w:type="gramEnd"/>
      <w:r>
        <w:rPr>
          <w:rFonts w:ascii="Times New Roman" w:hAnsi="Times New Roman"/>
          <w:snapToGrid w:val="0"/>
          <w:sz w:val="28"/>
        </w:rPr>
        <w:t>ж.Р. Классификация иллокутивных актов // Новое в зарубежной лингвистике. – М., 1986. – Вып.17: Теория речевых актов. – С. 170-194.</w:t>
      </w:r>
    </w:p>
    <w:p w:rsidR="0034431E" w:rsidRDefault="0034431E" w:rsidP="002643A8">
      <w:pPr>
        <w:pStyle w:val="afb"/>
        <w:numPr>
          <w:ilvl w:val="0"/>
          <w:numId w:val="59"/>
        </w:numPr>
        <w:spacing w:line="360" w:lineRule="auto"/>
        <w:jc w:val="both"/>
        <w:rPr>
          <w:rFonts w:ascii="Times New Roman" w:hAnsi="Times New Roman"/>
          <w:snapToGrid w:val="0"/>
          <w:spacing w:val="-4"/>
          <w:sz w:val="28"/>
        </w:rPr>
      </w:pPr>
      <w:r>
        <w:rPr>
          <w:rFonts w:ascii="Times New Roman" w:hAnsi="Times New Roman"/>
          <w:snapToGrid w:val="0"/>
          <w:spacing w:val="8"/>
          <w:sz w:val="28"/>
        </w:rPr>
        <w:t>Серль</w:t>
      </w:r>
      <w:proofErr w:type="gramStart"/>
      <w:r>
        <w:rPr>
          <w:rFonts w:ascii="Times New Roman" w:hAnsi="Times New Roman"/>
          <w:snapToGrid w:val="0"/>
          <w:spacing w:val="8"/>
          <w:sz w:val="28"/>
        </w:rPr>
        <w:t xml:space="preserve"> Д</w:t>
      </w:r>
      <w:proofErr w:type="gramEnd"/>
      <w:r>
        <w:rPr>
          <w:rFonts w:ascii="Times New Roman" w:hAnsi="Times New Roman"/>
          <w:snapToGrid w:val="0"/>
          <w:spacing w:val="8"/>
          <w:sz w:val="28"/>
        </w:rPr>
        <w:t xml:space="preserve">ж.Р. Косвенные речевые акты: Пер. с англ. Н.В. </w:t>
      </w:r>
      <w:proofErr w:type="gramStart"/>
      <w:r>
        <w:rPr>
          <w:rFonts w:ascii="Times New Roman" w:hAnsi="Times New Roman"/>
          <w:snapToGrid w:val="0"/>
          <w:spacing w:val="8"/>
          <w:sz w:val="28"/>
        </w:rPr>
        <w:t>Перцова</w:t>
      </w:r>
      <w:proofErr w:type="gramEnd"/>
      <w:r>
        <w:rPr>
          <w:rFonts w:ascii="Times New Roman" w:hAnsi="Times New Roman"/>
          <w:snapToGrid w:val="0"/>
          <w:spacing w:val="8"/>
          <w:sz w:val="28"/>
        </w:rPr>
        <w:t xml:space="preserve"> / Сост. и вступ. ст. И.М.</w:t>
      </w:r>
      <w:r>
        <w:rPr>
          <w:rFonts w:ascii="Times New Roman" w:hAnsi="Times New Roman"/>
          <w:snapToGrid w:val="0"/>
          <w:spacing w:val="-2"/>
          <w:sz w:val="28"/>
        </w:rPr>
        <w:t xml:space="preserve"> Кобозевой и В.З.</w:t>
      </w:r>
      <w:r>
        <w:rPr>
          <w:rFonts w:ascii="Times New Roman" w:hAnsi="Times New Roman"/>
          <w:snapToGrid w:val="0"/>
          <w:spacing w:val="6"/>
          <w:sz w:val="28"/>
        </w:rPr>
        <w:t xml:space="preserve"> </w:t>
      </w:r>
      <w:r>
        <w:rPr>
          <w:rFonts w:ascii="Times New Roman" w:hAnsi="Times New Roman"/>
          <w:snapToGrid w:val="0"/>
          <w:spacing w:val="-4"/>
          <w:sz w:val="28"/>
        </w:rPr>
        <w:t>Демьянкова. Общ</w:t>
      </w:r>
      <w:proofErr w:type="gramStart"/>
      <w:r>
        <w:rPr>
          <w:rFonts w:ascii="Times New Roman" w:hAnsi="Times New Roman"/>
          <w:snapToGrid w:val="0"/>
          <w:spacing w:val="-4"/>
          <w:sz w:val="28"/>
        </w:rPr>
        <w:t>.</w:t>
      </w:r>
      <w:proofErr w:type="gramEnd"/>
      <w:r>
        <w:rPr>
          <w:rFonts w:ascii="Times New Roman" w:hAnsi="Times New Roman"/>
          <w:snapToGrid w:val="0"/>
          <w:spacing w:val="-4"/>
          <w:sz w:val="28"/>
        </w:rPr>
        <w:t xml:space="preserve"> </w:t>
      </w:r>
      <w:proofErr w:type="gramStart"/>
      <w:r>
        <w:rPr>
          <w:rFonts w:ascii="Times New Roman" w:hAnsi="Times New Roman"/>
          <w:snapToGrid w:val="0"/>
          <w:spacing w:val="-4"/>
          <w:sz w:val="28"/>
        </w:rPr>
        <w:t>р</w:t>
      </w:r>
      <w:proofErr w:type="gramEnd"/>
      <w:r>
        <w:rPr>
          <w:rFonts w:ascii="Times New Roman" w:hAnsi="Times New Roman"/>
          <w:snapToGrid w:val="0"/>
          <w:spacing w:val="-4"/>
          <w:sz w:val="28"/>
        </w:rPr>
        <w:t xml:space="preserve">ед. Б.Ю. Городецкого </w:t>
      </w:r>
      <w:r>
        <w:rPr>
          <w:rFonts w:ascii="Times New Roman" w:hAnsi="Times New Roman"/>
          <w:snapToGrid w:val="0"/>
          <w:spacing w:val="-6"/>
          <w:sz w:val="28"/>
        </w:rPr>
        <w:t xml:space="preserve">// </w:t>
      </w:r>
      <w:r>
        <w:rPr>
          <w:rFonts w:ascii="Times New Roman" w:hAnsi="Times New Roman"/>
          <w:snapToGrid w:val="0"/>
          <w:spacing w:val="-4"/>
          <w:sz w:val="28"/>
        </w:rPr>
        <w:t>Новое в зарубежной лингвистике. Теория речевых актов: Сборник. –  М.: Прогресс, 1986. – Вып. 17. – 195-222 с.</w:t>
      </w:r>
    </w:p>
    <w:p w:rsidR="0034431E" w:rsidRDefault="0034431E" w:rsidP="002643A8">
      <w:pPr>
        <w:numPr>
          <w:ilvl w:val="0"/>
          <w:numId w:val="59"/>
        </w:numPr>
        <w:suppressAutoHyphens w:val="0"/>
        <w:spacing w:line="360" w:lineRule="auto"/>
        <w:jc w:val="both"/>
        <w:rPr>
          <w:sz w:val="28"/>
        </w:rPr>
      </w:pPr>
      <w:r>
        <w:rPr>
          <w:sz w:val="28"/>
        </w:rPr>
        <w:t>Сидоров О.В. Политический узус ФРГ как объект социолингвистических исследований // Мовна компетенція, креативність та актуальні проблеми викладання іноземних мов. – Харків, 1989. – 95 с.</w:t>
      </w:r>
    </w:p>
    <w:p w:rsidR="0034431E" w:rsidRDefault="0034431E" w:rsidP="002643A8">
      <w:pPr>
        <w:numPr>
          <w:ilvl w:val="0"/>
          <w:numId w:val="59"/>
        </w:numPr>
        <w:suppressAutoHyphens w:val="0"/>
        <w:spacing w:line="360" w:lineRule="auto"/>
        <w:jc w:val="both"/>
        <w:rPr>
          <w:sz w:val="28"/>
        </w:rPr>
      </w:pPr>
      <w:r>
        <w:rPr>
          <w:sz w:val="28"/>
        </w:rPr>
        <w:lastRenderedPageBreak/>
        <w:t>Скибицька Н.В. Модальність і достовірність висловлювання // Проблеми семантики слова, речення та тексту: Зб. наук</w:t>
      </w:r>
      <w:proofErr w:type="gramStart"/>
      <w:r>
        <w:rPr>
          <w:sz w:val="28"/>
        </w:rPr>
        <w:t>.</w:t>
      </w:r>
      <w:proofErr w:type="gramEnd"/>
      <w:r>
        <w:rPr>
          <w:sz w:val="28"/>
        </w:rPr>
        <w:t xml:space="preserve"> </w:t>
      </w:r>
      <w:proofErr w:type="gramStart"/>
      <w:r>
        <w:rPr>
          <w:sz w:val="28"/>
        </w:rPr>
        <w:t>п</w:t>
      </w:r>
      <w:proofErr w:type="gramEnd"/>
      <w:r>
        <w:rPr>
          <w:sz w:val="28"/>
        </w:rPr>
        <w:t>р. – К.: Видавничий центр КДЛУ, 2001. – №6. – С. 194-197.</w:t>
      </w:r>
    </w:p>
    <w:p w:rsidR="0034431E" w:rsidRDefault="0034431E" w:rsidP="002643A8">
      <w:pPr>
        <w:numPr>
          <w:ilvl w:val="0"/>
          <w:numId w:val="59"/>
        </w:numPr>
        <w:suppressAutoHyphens w:val="0"/>
        <w:spacing w:line="360" w:lineRule="auto"/>
        <w:jc w:val="both"/>
        <w:rPr>
          <w:spacing w:val="-4"/>
          <w:sz w:val="28"/>
        </w:rPr>
      </w:pPr>
      <w:r>
        <w:rPr>
          <w:spacing w:val="-4"/>
          <w:sz w:val="28"/>
        </w:rPr>
        <w:t xml:space="preserve">Славова Л.Л. Типологія комунікативних невдач (на матеріалі сучасного </w:t>
      </w:r>
      <w:proofErr w:type="gramStart"/>
      <w:r>
        <w:rPr>
          <w:spacing w:val="-4"/>
          <w:sz w:val="28"/>
        </w:rPr>
        <w:t>англ</w:t>
      </w:r>
      <w:proofErr w:type="gramEnd"/>
      <w:r>
        <w:rPr>
          <w:spacing w:val="-4"/>
          <w:sz w:val="28"/>
        </w:rPr>
        <w:t>ійського мовлення). – Автореф. дис. … канд. філол. наук: 10.02.04 / Київський національний університет  імені Тараса Шевченка. –  К.: Логос, 2000. – 26 с.</w:t>
      </w:r>
    </w:p>
    <w:p w:rsidR="0034431E" w:rsidRDefault="0034431E" w:rsidP="002643A8">
      <w:pPr>
        <w:numPr>
          <w:ilvl w:val="0"/>
          <w:numId w:val="59"/>
        </w:numPr>
        <w:suppressAutoHyphens w:val="0"/>
        <w:spacing w:line="360" w:lineRule="auto"/>
        <w:jc w:val="both"/>
        <w:rPr>
          <w:sz w:val="28"/>
        </w:rPr>
      </w:pPr>
      <w:r>
        <w:rPr>
          <w:sz w:val="28"/>
        </w:rPr>
        <w:t xml:space="preserve">Смущинська І.В. Категорія суб’єктивної модальності як показник </w:t>
      </w:r>
      <w:r>
        <w:rPr>
          <w:spacing w:val="4"/>
          <w:sz w:val="28"/>
        </w:rPr>
        <w:t xml:space="preserve">індивідуально-оцінної картини </w:t>
      </w:r>
      <w:proofErr w:type="gramStart"/>
      <w:r>
        <w:rPr>
          <w:spacing w:val="4"/>
          <w:sz w:val="28"/>
        </w:rPr>
        <w:t>св</w:t>
      </w:r>
      <w:proofErr w:type="gramEnd"/>
      <w:r>
        <w:rPr>
          <w:spacing w:val="4"/>
          <w:sz w:val="28"/>
        </w:rPr>
        <w:t>іту // Мовні та концептуальні картини світу: Зб.</w:t>
      </w:r>
      <w:r>
        <w:rPr>
          <w:sz w:val="28"/>
        </w:rPr>
        <w:t xml:space="preserve"> наук</w:t>
      </w:r>
      <w:proofErr w:type="gramStart"/>
      <w:r>
        <w:rPr>
          <w:sz w:val="28"/>
        </w:rPr>
        <w:t>.</w:t>
      </w:r>
      <w:proofErr w:type="gramEnd"/>
      <w:r>
        <w:rPr>
          <w:sz w:val="28"/>
        </w:rPr>
        <w:t xml:space="preserve"> </w:t>
      </w:r>
      <w:proofErr w:type="gramStart"/>
      <w:r>
        <w:rPr>
          <w:sz w:val="28"/>
        </w:rPr>
        <w:t>п</w:t>
      </w:r>
      <w:proofErr w:type="gramEnd"/>
      <w:r>
        <w:rPr>
          <w:sz w:val="28"/>
        </w:rPr>
        <w:t>р. – К.: Логос, 1999. – С. 76-81.</w:t>
      </w:r>
    </w:p>
    <w:p w:rsidR="0034431E" w:rsidRDefault="0034431E" w:rsidP="002643A8">
      <w:pPr>
        <w:numPr>
          <w:ilvl w:val="0"/>
          <w:numId w:val="59"/>
        </w:numPr>
        <w:suppressAutoHyphens w:val="0"/>
        <w:spacing w:line="360" w:lineRule="auto"/>
        <w:jc w:val="both"/>
        <w:rPr>
          <w:sz w:val="28"/>
        </w:rPr>
      </w:pPr>
      <w:r>
        <w:rPr>
          <w:spacing w:val="-10"/>
          <w:sz w:val="28"/>
        </w:rPr>
        <w:t>Смущинська</w:t>
      </w:r>
      <w:proofErr w:type="gramStart"/>
      <w:r>
        <w:rPr>
          <w:spacing w:val="-10"/>
          <w:sz w:val="28"/>
        </w:rPr>
        <w:t xml:space="preserve"> І.</w:t>
      </w:r>
      <w:proofErr w:type="gramEnd"/>
      <w:r>
        <w:rPr>
          <w:spacing w:val="-10"/>
          <w:sz w:val="28"/>
        </w:rPr>
        <w:t xml:space="preserve">В. Суб’єктивна модальність французької прози. – К.: ВПЦ </w:t>
      </w:r>
      <w:r>
        <w:rPr>
          <w:sz w:val="28"/>
        </w:rPr>
        <w:t>Київський університет, 2001. – 255 с.</w:t>
      </w:r>
    </w:p>
    <w:p w:rsidR="0034431E" w:rsidRDefault="0034431E" w:rsidP="002643A8">
      <w:pPr>
        <w:numPr>
          <w:ilvl w:val="0"/>
          <w:numId w:val="59"/>
        </w:numPr>
        <w:suppressAutoHyphens w:val="0"/>
        <w:spacing w:line="360" w:lineRule="auto"/>
        <w:jc w:val="both"/>
        <w:rPr>
          <w:sz w:val="28"/>
        </w:rPr>
      </w:pPr>
      <w:r>
        <w:rPr>
          <w:sz w:val="28"/>
        </w:rPr>
        <w:t xml:space="preserve">Солодюк О.Б. Порівняльна характеристика семантики фразеологізмів (на прикладі італійської, іспанської та </w:t>
      </w:r>
      <w:proofErr w:type="gramStart"/>
      <w:r>
        <w:rPr>
          <w:sz w:val="28"/>
        </w:rPr>
        <w:t>англ</w:t>
      </w:r>
      <w:proofErr w:type="gramEnd"/>
      <w:r>
        <w:rPr>
          <w:sz w:val="28"/>
        </w:rPr>
        <w:t xml:space="preserve">ійської мов) // Вісник Київського </w:t>
      </w:r>
      <w:r>
        <w:rPr>
          <w:spacing w:val="4"/>
          <w:sz w:val="28"/>
        </w:rPr>
        <w:t>національного університету імені Тараса Шевченка “Іноземна філологія”. – К.:</w:t>
      </w:r>
      <w:r>
        <w:rPr>
          <w:sz w:val="28"/>
        </w:rPr>
        <w:t xml:space="preserve"> ВПЦ Київський університет, 2002. – Вип. 33. – С. 107-109.</w:t>
      </w:r>
    </w:p>
    <w:p w:rsidR="0034431E" w:rsidRDefault="0034431E" w:rsidP="002643A8">
      <w:pPr>
        <w:pStyle w:val="afb"/>
        <w:numPr>
          <w:ilvl w:val="0"/>
          <w:numId w:val="59"/>
        </w:numPr>
        <w:spacing w:line="360" w:lineRule="auto"/>
        <w:jc w:val="both"/>
        <w:rPr>
          <w:rFonts w:ascii="Times New Roman" w:hAnsi="Times New Roman"/>
          <w:snapToGrid w:val="0"/>
          <w:sz w:val="28"/>
          <w:lang w:val="uk-UA"/>
        </w:rPr>
      </w:pPr>
      <w:r>
        <w:rPr>
          <w:rFonts w:ascii="Times New Roman" w:hAnsi="Times New Roman"/>
          <w:snapToGrid w:val="0"/>
          <w:spacing w:val="4"/>
          <w:sz w:val="28"/>
          <w:lang w:val="uk-UA"/>
        </w:rPr>
        <w:t>Сонич Т.П. Граматичні засоби вираження некатегоричного висловлювання в сучасній німецькій мові: Автореф. дис. … канд. філол. наук: 10.02.04. – М., 1985.</w:t>
      </w:r>
      <w:r>
        <w:rPr>
          <w:rFonts w:ascii="Times New Roman" w:hAnsi="Times New Roman"/>
          <w:snapToGrid w:val="0"/>
          <w:sz w:val="28"/>
          <w:lang w:val="uk-UA"/>
        </w:rPr>
        <w:t xml:space="preserve"> – 18 с.</w:t>
      </w:r>
    </w:p>
    <w:p w:rsidR="0034431E" w:rsidRDefault="0034431E" w:rsidP="002643A8">
      <w:pPr>
        <w:pStyle w:val="afb"/>
        <w:numPr>
          <w:ilvl w:val="0"/>
          <w:numId w:val="59"/>
        </w:numPr>
        <w:spacing w:line="360" w:lineRule="auto"/>
        <w:jc w:val="both"/>
        <w:rPr>
          <w:rFonts w:ascii="Times New Roman" w:hAnsi="Times New Roman"/>
          <w:snapToGrid w:val="0"/>
          <w:sz w:val="28"/>
        </w:rPr>
      </w:pPr>
      <w:r>
        <w:rPr>
          <w:rFonts w:ascii="Times New Roman" w:hAnsi="Times New Roman"/>
          <w:snapToGrid w:val="0"/>
          <w:sz w:val="28"/>
        </w:rPr>
        <w:t xml:space="preserve">Сонич Т.П. Некатегоричное высказывание с точки зрения автора и адресата речи: Сб. науч. тр. МГПИИЯ. – М., 1983. – Вып. 231: Реализация грамматических категорий в тексте. – С. 150-162. </w:t>
      </w:r>
    </w:p>
    <w:p w:rsidR="0034431E" w:rsidRDefault="0034431E" w:rsidP="002643A8">
      <w:pPr>
        <w:numPr>
          <w:ilvl w:val="0"/>
          <w:numId w:val="59"/>
        </w:numPr>
        <w:suppressAutoHyphens w:val="0"/>
        <w:spacing w:line="360" w:lineRule="auto"/>
        <w:jc w:val="both"/>
        <w:rPr>
          <w:sz w:val="28"/>
        </w:rPr>
      </w:pPr>
      <w:r>
        <w:rPr>
          <w:spacing w:val="-6"/>
          <w:sz w:val="28"/>
        </w:rPr>
        <w:t>Сосюр Ф. Курс загальної лінгвістики: Пер. з фр. А. Корнійчука та К.М.</w:t>
      </w:r>
      <w:r>
        <w:rPr>
          <w:sz w:val="28"/>
        </w:rPr>
        <w:t xml:space="preserve"> Тищенка / Наук</w:t>
      </w:r>
      <w:proofErr w:type="gramStart"/>
      <w:r>
        <w:rPr>
          <w:sz w:val="28"/>
        </w:rPr>
        <w:t>.</w:t>
      </w:r>
      <w:proofErr w:type="gramEnd"/>
      <w:r>
        <w:rPr>
          <w:sz w:val="28"/>
        </w:rPr>
        <w:t xml:space="preserve"> </w:t>
      </w:r>
      <w:proofErr w:type="gramStart"/>
      <w:r>
        <w:rPr>
          <w:sz w:val="28"/>
        </w:rPr>
        <w:t>р</w:t>
      </w:r>
      <w:proofErr w:type="gramEnd"/>
      <w:r>
        <w:rPr>
          <w:sz w:val="28"/>
        </w:rPr>
        <w:t>ед. К.М. Тищенко. Ред. Н.Ф. Клименко. – К.: Основи, 1998. – 324 с.</w:t>
      </w:r>
    </w:p>
    <w:p w:rsidR="0034431E" w:rsidRDefault="0034431E" w:rsidP="002643A8">
      <w:pPr>
        <w:pStyle w:val="afb"/>
        <w:numPr>
          <w:ilvl w:val="0"/>
          <w:numId w:val="59"/>
        </w:numPr>
        <w:spacing w:line="360" w:lineRule="auto"/>
        <w:jc w:val="both"/>
        <w:rPr>
          <w:rFonts w:ascii="Times New Roman" w:hAnsi="Times New Roman"/>
          <w:snapToGrid w:val="0"/>
          <w:sz w:val="28"/>
        </w:rPr>
      </w:pPr>
      <w:r>
        <w:rPr>
          <w:rFonts w:ascii="Times New Roman" w:hAnsi="Times New Roman"/>
          <w:snapToGrid w:val="0"/>
          <w:sz w:val="28"/>
        </w:rPr>
        <w:t xml:space="preserve">Старикова Е.Н. Вариативность средств выражения категоричности/некатегоричности высказывания // Тезисы докладов Всесоюзной </w:t>
      </w:r>
      <w:r>
        <w:rPr>
          <w:rFonts w:ascii="Times New Roman" w:hAnsi="Times New Roman"/>
          <w:snapToGrid w:val="0"/>
          <w:spacing w:val="4"/>
          <w:sz w:val="28"/>
        </w:rPr>
        <w:t>конференции “Проблемы вариативности в германских языках”. – М., 1988. –  С.</w:t>
      </w:r>
      <w:r>
        <w:rPr>
          <w:rFonts w:ascii="Times New Roman" w:hAnsi="Times New Roman"/>
          <w:snapToGrid w:val="0"/>
          <w:sz w:val="28"/>
        </w:rPr>
        <w:t xml:space="preserve"> 43-44.</w:t>
      </w:r>
    </w:p>
    <w:p w:rsidR="0034431E" w:rsidRDefault="0034431E" w:rsidP="002643A8">
      <w:pPr>
        <w:numPr>
          <w:ilvl w:val="0"/>
          <w:numId w:val="59"/>
        </w:numPr>
        <w:suppressAutoHyphens w:val="0"/>
        <w:spacing w:line="360" w:lineRule="auto"/>
        <w:jc w:val="both"/>
        <w:rPr>
          <w:sz w:val="28"/>
        </w:rPr>
      </w:pPr>
      <w:proofErr w:type="gramStart"/>
      <w:r>
        <w:rPr>
          <w:sz w:val="28"/>
        </w:rPr>
        <w:lastRenderedPageBreak/>
        <w:t>Старикова</w:t>
      </w:r>
      <w:proofErr w:type="gramEnd"/>
      <w:r>
        <w:rPr>
          <w:sz w:val="28"/>
        </w:rPr>
        <w:t xml:space="preserve"> Е.Н. Проблемы имплицитной номинации в современном английском языке: Дис. … д-ра филол. наук: 10.02.04 / Киевский университет имени Тараса Шевченко. – К., 1976. – 354 с.</w:t>
      </w:r>
    </w:p>
    <w:p w:rsidR="0034431E" w:rsidRDefault="0034431E" w:rsidP="002643A8">
      <w:pPr>
        <w:numPr>
          <w:ilvl w:val="0"/>
          <w:numId w:val="59"/>
        </w:numPr>
        <w:suppressAutoHyphens w:val="0"/>
        <w:spacing w:line="360" w:lineRule="auto"/>
        <w:jc w:val="both"/>
        <w:rPr>
          <w:sz w:val="28"/>
        </w:rPr>
      </w:pPr>
      <w:r>
        <w:rPr>
          <w:sz w:val="28"/>
        </w:rPr>
        <w:t xml:space="preserve">Старикова Е.Н., Ільченко О.М. Етикетні функції імпліцитної оцінки в англомовному науковому дискурсі // </w:t>
      </w:r>
      <w:proofErr w:type="gramStart"/>
      <w:r>
        <w:rPr>
          <w:sz w:val="28"/>
        </w:rPr>
        <w:t>Вісник</w:t>
      </w:r>
      <w:proofErr w:type="gramEnd"/>
      <w:r>
        <w:rPr>
          <w:sz w:val="28"/>
        </w:rPr>
        <w:t xml:space="preserve"> Київського національного університету “Іноземна філологія”. – К.: ВПЦ Київський університет, 2001. – Вип. 31. – С. 7-10.</w:t>
      </w:r>
    </w:p>
    <w:p w:rsidR="0034431E" w:rsidRDefault="0034431E" w:rsidP="002643A8">
      <w:pPr>
        <w:numPr>
          <w:ilvl w:val="0"/>
          <w:numId w:val="59"/>
        </w:numPr>
        <w:suppressAutoHyphens w:val="0"/>
        <w:spacing w:line="360" w:lineRule="auto"/>
        <w:jc w:val="both"/>
        <w:rPr>
          <w:sz w:val="28"/>
        </w:rPr>
      </w:pPr>
      <w:r>
        <w:rPr>
          <w:sz w:val="28"/>
        </w:rPr>
        <w:t xml:space="preserve">Старикова О.М. Модифікація прагматичного значення речення // Синтаксис, </w:t>
      </w:r>
      <w:r>
        <w:rPr>
          <w:spacing w:val="4"/>
          <w:sz w:val="28"/>
        </w:rPr>
        <w:t>семантика і прагматика мовних одиниць: Зб. наук</w:t>
      </w:r>
      <w:proofErr w:type="gramStart"/>
      <w:r>
        <w:rPr>
          <w:spacing w:val="4"/>
          <w:sz w:val="28"/>
        </w:rPr>
        <w:t>.</w:t>
      </w:r>
      <w:proofErr w:type="gramEnd"/>
      <w:r>
        <w:rPr>
          <w:spacing w:val="4"/>
          <w:sz w:val="28"/>
        </w:rPr>
        <w:t xml:space="preserve"> </w:t>
      </w:r>
      <w:proofErr w:type="gramStart"/>
      <w:r>
        <w:rPr>
          <w:spacing w:val="4"/>
          <w:sz w:val="28"/>
        </w:rPr>
        <w:t>п</w:t>
      </w:r>
      <w:proofErr w:type="gramEnd"/>
      <w:r>
        <w:rPr>
          <w:spacing w:val="4"/>
          <w:sz w:val="28"/>
        </w:rPr>
        <w:t xml:space="preserve">р. – К.: НМК ВО, 1992. – С. </w:t>
      </w:r>
      <w:r>
        <w:rPr>
          <w:sz w:val="28"/>
        </w:rPr>
        <w:t>126-131.</w:t>
      </w:r>
    </w:p>
    <w:p w:rsidR="0034431E" w:rsidRDefault="0034431E" w:rsidP="002643A8">
      <w:pPr>
        <w:pStyle w:val="affffffff3"/>
        <w:numPr>
          <w:ilvl w:val="0"/>
          <w:numId w:val="59"/>
        </w:numPr>
        <w:suppressAutoHyphens w:val="0"/>
        <w:spacing w:after="0" w:line="360" w:lineRule="auto"/>
        <w:jc w:val="both"/>
      </w:pPr>
      <w:r>
        <w:t xml:space="preserve">Старикова О.М., Ткачук-Мірошніченко О.Є. Імплікація в дискурсі // </w:t>
      </w:r>
      <w:proofErr w:type="gramStart"/>
      <w:r>
        <w:t>В</w:t>
      </w:r>
      <w:proofErr w:type="gramEnd"/>
      <w:r>
        <w:t>існик Харківського національного університету імені В.Н. Каразіна. – Харків, 2000. –  №471. – С. 246-250.</w:t>
      </w:r>
    </w:p>
    <w:p w:rsidR="0034431E" w:rsidRDefault="0034431E" w:rsidP="002643A8">
      <w:pPr>
        <w:pStyle w:val="afffffffc"/>
        <w:numPr>
          <w:ilvl w:val="0"/>
          <w:numId w:val="59"/>
        </w:numPr>
        <w:suppressAutoHyphens w:val="0"/>
        <w:spacing w:after="0" w:line="360" w:lineRule="auto"/>
        <w:jc w:val="both"/>
      </w:pPr>
      <w:r>
        <w:t>Степанов Г.В. Единство выражения и убеждения (автор и адресат) // Язык. Литература. Поэтика: Сб. работ. – М.: Наука, 1988. – С. 106-124.</w:t>
      </w:r>
    </w:p>
    <w:p w:rsidR="0034431E" w:rsidRDefault="0034431E" w:rsidP="002643A8">
      <w:pPr>
        <w:pStyle w:val="afb"/>
        <w:numPr>
          <w:ilvl w:val="0"/>
          <w:numId w:val="59"/>
        </w:numPr>
        <w:spacing w:line="360" w:lineRule="auto"/>
        <w:jc w:val="both"/>
        <w:rPr>
          <w:rFonts w:ascii="Times New Roman" w:hAnsi="Times New Roman"/>
          <w:snapToGrid w:val="0"/>
          <w:sz w:val="28"/>
          <w:lang w:val="uk-UA"/>
        </w:rPr>
      </w:pPr>
      <w:r>
        <w:rPr>
          <w:rFonts w:ascii="Times New Roman" w:hAnsi="Times New Roman"/>
          <w:snapToGrid w:val="0"/>
          <w:sz w:val="28"/>
          <w:lang w:val="uk-UA"/>
        </w:rPr>
        <w:t xml:space="preserve">Стецула І.В. Політичний дискурс засобів масової комунікації: трансформація прагмалінгвістичних параметрів функціонування (на матеріалі української преси): Дис. … канд. філол. наук: 10.01.10. – Львів, 1994. – 167 с. </w:t>
      </w:r>
    </w:p>
    <w:p w:rsidR="0034431E" w:rsidRDefault="0034431E" w:rsidP="002643A8">
      <w:pPr>
        <w:pStyle w:val="afb"/>
        <w:numPr>
          <w:ilvl w:val="0"/>
          <w:numId w:val="59"/>
        </w:numPr>
        <w:spacing w:line="360" w:lineRule="auto"/>
        <w:jc w:val="both"/>
        <w:rPr>
          <w:rFonts w:ascii="Times New Roman" w:hAnsi="Times New Roman"/>
          <w:snapToGrid w:val="0"/>
          <w:sz w:val="28"/>
        </w:rPr>
      </w:pPr>
      <w:r>
        <w:rPr>
          <w:rFonts w:ascii="Times New Roman" w:hAnsi="Times New Roman"/>
          <w:snapToGrid w:val="0"/>
          <w:sz w:val="28"/>
        </w:rPr>
        <w:t>Стросон П.Ф. Намерение и конвенция в речевых актах // Новое в зарубежной лингвистике. – М., 1986. – Вып. 17. – С. 130-150.</w:t>
      </w:r>
    </w:p>
    <w:p w:rsidR="0034431E" w:rsidRDefault="0034431E" w:rsidP="002643A8">
      <w:pPr>
        <w:pStyle w:val="afb"/>
        <w:numPr>
          <w:ilvl w:val="0"/>
          <w:numId w:val="59"/>
        </w:numPr>
        <w:spacing w:line="360" w:lineRule="auto"/>
        <w:jc w:val="both"/>
        <w:rPr>
          <w:rFonts w:ascii="Times New Roman" w:hAnsi="Times New Roman"/>
          <w:snapToGrid w:val="0"/>
          <w:sz w:val="28"/>
        </w:rPr>
      </w:pPr>
      <w:r>
        <w:rPr>
          <w:rFonts w:ascii="Times New Roman" w:hAnsi="Times New Roman"/>
          <w:snapToGrid w:val="0"/>
          <w:sz w:val="28"/>
        </w:rPr>
        <w:t>Суворова Л.Н. Текст как уровень языковой системы // Высказывания и дискурс в прагмалингвистическом аспекте: Сб. науч. тр. – К.: КГПИИЯ, 1989. – С. 210-218.</w:t>
      </w:r>
    </w:p>
    <w:p w:rsidR="0034431E" w:rsidRDefault="0034431E" w:rsidP="002643A8">
      <w:pPr>
        <w:pStyle w:val="afffffffc"/>
        <w:numPr>
          <w:ilvl w:val="0"/>
          <w:numId w:val="59"/>
        </w:numPr>
        <w:suppressAutoHyphens w:val="0"/>
        <w:spacing w:after="0" w:line="360" w:lineRule="auto"/>
        <w:jc w:val="both"/>
      </w:pPr>
      <w:r>
        <w:t>Сухих С.А. Прагмалингвистическое измерение коммуникативного процесса: Автореф. дис. … д-ра филол. наук. – Краснодар, 1998. – 44 с.</w:t>
      </w:r>
    </w:p>
    <w:p w:rsidR="0034431E" w:rsidRDefault="0034431E" w:rsidP="002643A8">
      <w:pPr>
        <w:numPr>
          <w:ilvl w:val="0"/>
          <w:numId w:val="59"/>
        </w:numPr>
        <w:suppressAutoHyphens w:val="0"/>
        <w:spacing w:line="360" w:lineRule="auto"/>
        <w:jc w:val="both"/>
        <w:rPr>
          <w:sz w:val="28"/>
        </w:rPr>
      </w:pPr>
      <w:r>
        <w:rPr>
          <w:sz w:val="28"/>
        </w:rPr>
        <w:t>Сущинский И.И. Средства выражения ослабления признака в современном немецком языке // Вопросы лексикологии немецкого и французского языков. – М., 1980. – С. 66-75.</w:t>
      </w:r>
    </w:p>
    <w:p w:rsidR="0034431E" w:rsidRDefault="0034431E" w:rsidP="002643A8">
      <w:pPr>
        <w:numPr>
          <w:ilvl w:val="0"/>
          <w:numId w:val="59"/>
        </w:numPr>
        <w:suppressAutoHyphens w:val="0"/>
        <w:spacing w:line="360" w:lineRule="auto"/>
        <w:jc w:val="both"/>
        <w:rPr>
          <w:sz w:val="28"/>
        </w:rPr>
      </w:pPr>
      <w:r>
        <w:rPr>
          <w:sz w:val="28"/>
        </w:rPr>
        <w:lastRenderedPageBreak/>
        <w:t>Сыщиков О.С. Имплицитность в деловом дискурсе: Автореф. дис. … канд. филол. наук. – Волгоград, 2000. – 24 с.</w:t>
      </w:r>
    </w:p>
    <w:p w:rsidR="0034431E" w:rsidRDefault="0034431E" w:rsidP="002643A8">
      <w:pPr>
        <w:numPr>
          <w:ilvl w:val="0"/>
          <w:numId w:val="59"/>
        </w:numPr>
        <w:suppressAutoHyphens w:val="0"/>
        <w:spacing w:line="360" w:lineRule="auto"/>
        <w:jc w:val="both"/>
        <w:rPr>
          <w:spacing w:val="-6"/>
          <w:sz w:val="28"/>
        </w:rPr>
      </w:pPr>
      <w:r>
        <w:rPr>
          <w:sz w:val="28"/>
        </w:rPr>
        <w:t xml:space="preserve">Тарасов Е.Ф. Проблема эффективности речевого воздействия в аспекте </w:t>
      </w:r>
      <w:r>
        <w:rPr>
          <w:spacing w:val="-6"/>
          <w:sz w:val="28"/>
        </w:rPr>
        <w:t>психолингвистики // Оптимизация речевого воздействия. – М.: Наука, 1990. – С. 140.</w:t>
      </w:r>
    </w:p>
    <w:p w:rsidR="0034431E" w:rsidRDefault="0034431E" w:rsidP="002643A8">
      <w:pPr>
        <w:numPr>
          <w:ilvl w:val="0"/>
          <w:numId w:val="59"/>
        </w:numPr>
        <w:suppressAutoHyphens w:val="0"/>
        <w:spacing w:line="360" w:lineRule="auto"/>
        <w:jc w:val="both"/>
        <w:rPr>
          <w:sz w:val="28"/>
        </w:rPr>
      </w:pPr>
      <w:r>
        <w:rPr>
          <w:sz w:val="28"/>
        </w:rPr>
        <w:t>Тищенко К.М. Метатеорія мовознавства. – К.: Основи, 2000. – 350 с.</w:t>
      </w:r>
    </w:p>
    <w:p w:rsidR="0034431E" w:rsidRDefault="0034431E" w:rsidP="002643A8">
      <w:pPr>
        <w:numPr>
          <w:ilvl w:val="0"/>
          <w:numId w:val="59"/>
        </w:numPr>
        <w:suppressAutoHyphens w:val="0"/>
        <w:spacing w:line="360" w:lineRule="auto"/>
        <w:jc w:val="both"/>
        <w:rPr>
          <w:spacing w:val="-4"/>
          <w:sz w:val="28"/>
        </w:rPr>
      </w:pPr>
      <w:r>
        <w:rPr>
          <w:sz w:val="28"/>
        </w:rPr>
        <w:t xml:space="preserve">Ткачук-Мірошниченко О.Є. Граматичні маркери імпліцитної інформації в англомовній комерційній рекламі // Проблеми семантики слова, речення та </w:t>
      </w:r>
      <w:r>
        <w:rPr>
          <w:spacing w:val="-4"/>
          <w:sz w:val="28"/>
        </w:rPr>
        <w:t>тексту: Зб. наук</w:t>
      </w:r>
      <w:proofErr w:type="gramStart"/>
      <w:r>
        <w:rPr>
          <w:spacing w:val="-4"/>
          <w:sz w:val="28"/>
        </w:rPr>
        <w:t>.</w:t>
      </w:r>
      <w:proofErr w:type="gramEnd"/>
      <w:r>
        <w:rPr>
          <w:spacing w:val="-4"/>
          <w:sz w:val="28"/>
        </w:rPr>
        <w:t xml:space="preserve"> </w:t>
      </w:r>
      <w:proofErr w:type="gramStart"/>
      <w:r>
        <w:rPr>
          <w:spacing w:val="-4"/>
          <w:sz w:val="28"/>
        </w:rPr>
        <w:t>п</w:t>
      </w:r>
      <w:proofErr w:type="gramEnd"/>
      <w:r>
        <w:rPr>
          <w:spacing w:val="-4"/>
          <w:sz w:val="28"/>
        </w:rPr>
        <w:t>р. – К.: Видавничий центр КНЛУ, 2002. – Вип. 8. – С. 331-337.</w:t>
      </w:r>
    </w:p>
    <w:p w:rsidR="0034431E" w:rsidRDefault="0034431E" w:rsidP="002643A8">
      <w:pPr>
        <w:numPr>
          <w:ilvl w:val="0"/>
          <w:numId w:val="59"/>
        </w:numPr>
        <w:suppressAutoHyphens w:val="0"/>
        <w:spacing w:line="360" w:lineRule="auto"/>
        <w:jc w:val="both"/>
        <w:rPr>
          <w:sz w:val="28"/>
        </w:rPr>
      </w:pPr>
      <w:r>
        <w:rPr>
          <w:sz w:val="28"/>
        </w:rPr>
        <w:t>Торопова Н.А. Типовые речемыслительные процессы в области абстрактных отношений // Человек и речевая деятельность: Вестник Харьковского университета. – Харьков, 1989. –  №339. – С. 15-19.</w:t>
      </w:r>
    </w:p>
    <w:p w:rsidR="0034431E" w:rsidRDefault="0034431E" w:rsidP="002643A8">
      <w:pPr>
        <w:numPr>
          <w:ilvl w:val="0"/>
          <w:numId w:val="59"/>
        </w:numPr>
        <w:suppressAutoHyphens w:val="0"/>
        <w:spacing w:line="360" w:lineRule="auto"/>
        <w:jc w:val="both"/>
        <w:rPr>
          <w:sz w:val="28"/>
        </w:rPr>
      </w:pPr>
      <w:r>
        <w:rPr>
          <w:sz w:val="28"/>
        </w:rPr>
        <w:t>Тофтул М.Г. Логіка. – К: Видавничий центр “Академія”, 1995. – 335 с.</w:t>
      </w:r>
    </w:p>
    <w:p w:rsidR="0034431E" w:rsidRDefault="0034431E" w:rsidP="002643A8">
      <w:pPr>
        <w:numPr>
          <w:ilvl w:val="0"/>
          <w:numId w:val="59"/>
        </w:numPr>
        <w:suppressAutoHyphens w:val="0"/>
        <w:spacing w:line="360" w:lineRule="auto"/>
        <w:jc w:val="both"/>
        <w:rPr>
          <w:snapToGrid w:val="0"/>
          <w:spacing w:val="-2"/>
          <w:sz w:val="28"/>
        </w:rPr>
      </w:pPr>
      <w:r>
        <w:rPr>
          <w:sz w:val="28"/>
        </w:rPr>
        <w:t xml:space="preserve">Тураева З.Я. Лингвистика текста на исходе второго тысячелетия // </w:t>
      </w:r>
      <w:r>
        <w:rPr>
          <w:spacing w:val="-2"/>
          <w:sz w:val="28"/>
        </w:rPr>
        <w:t>Лингвистика: взаимодействие концепций и парадигм. – Харьков, 1991. – С. 17-25.</w:t>
      </w:r>
    </w:p>
    <w:p w:rsidR="0034431E" w:rsidRDefault="0034431E" w:rsidP="002643A8">
      <w:pPr>
        <w:numPr>
          <w:ilvl w:val="0"/>
          <w:numId w:val="59"/>
        </w:numPr>
        <w:suppressAutoHyphens w:val="0"/>
        <w:spacing w:line="360" w:lineRule="auto"/>
        <w:jc w:val="both"/>
        <w:rPr>
          <w:sz w:val="28"/>
        </w:rPr>
      </w:pPr>
      <w:r>
        <w:rPr>
          <w:sz w:val="28"/>
        </w:rPr>
        <w:t>Фадеєва О.В. Стратегії і тактики конфліктного дискурсу: Автореф. дис. … канд. філол. наук: 10.02.04. – К., 2001. – С. 472-476.</w:t>
      </w:r>
    </w:p>
    <w:p w:rsidR="0034431E" w:rsidRDefault="0034431E" w:rsidP="002643A8">
      <w:pPr>
        <w:numPr>
          <w:ilvl w:val="0"/>
          <w:numId w:val="59"/>
        </w:numPr>
        <w:suppressAutoHyphens w:val="0"/>
        <w:spacing w:line="360" w:lineRule="auto"/>
        <w:jc w:val="both"/>
        <w:rPr>
          <w:spacing w:val="-8"/>
          <w:sz w:val="28"/>
        </w:rPr>
      </w:pPr>
      <w:r>
        <w:rPr>
          <w:sz w:val="28"/>
        </w:rPr>
        <w:t xml:space="preserve">Фоменко О.С. Лінгвістичний аналіз сучасного політичного дискурсу США </w:t>
      </w:r>
      <w:r>
        <w:rPr>
          <w:spacing w:val="-8"/>
          <w:sz w:val="28"/>
        </w:rPr>
        <w:t>(90-ті роки ХХ століття): Дис. … канд. філол. наук: 10.02.04 / Київський національний університет  імені  Тараса Шевченка. – К.: ВПЦ Київський університет, 1998. – 195 с.</w:t>
      </w:r>
    </w:p>
    <w:p w:rsidR="0034431E" w:rsidRDefault="0034431E" w:rsidP="002643A8">
      <w:pPr>
        <w:numPr>
          <w:ilvl w:val="0"/>
          <w:numId w:val="59"/>
        </w:numPr>
        <w:suppressAutoHyphens w:val="0"/>
        <w:spacing w:line="360" w:lineRule="auto"/>
        <w:jc w:val="both"/>
        <w:rPr>
          <w:spacing w:val="-4"/>
          <w:sz w:val="28"/>
        </w:rPr>
      </w:pPr>
      <w:r>
        <w:rPr>
          <w:spacing w:val="-4"/>
          <w:sz w:val="28"/>
        </w:rPr>
        <w:t xml:space="preserve">Фоменко О.С. Політична реклама в телевізійних дебатах: лінгвістичні аспекти // Мовні та концептуальні картини </w:t>
      </w:r>
      <w:proofErr w:type="gramStart"/>
      <w:r>
        <w:rPr>
          <w:spacing w:val="-4"/>
          <w:sz w:val="28"/>
        </w:rPr>
        <w:t>св</w:t>
      </w:r>
      <w:proofErr w:type="gramEnd"/>
      <w:r>
        <w:rPr>
          <w:spacing w:val="-4"/>
          <w:sz w:val="28"/>
        </w:rPr>
        <w:t>іту: Зб. наук</w:t>
      </w:r>
      <w:proofErr w:type="gramStart"/>
      <w:r>
        <w:rPr>
          <w:spacing w:val="-4"/>
          <w:sz w:val="28"/>
        </w:rPr>
        <w:t>.</w:t>
      </w:r>
      <w:proofErr w:type="gramEnd"/>
      <w:r>
        <w:rPr>
          <w:spacing w:val="-4"/>
          <w:sz w:val="28"/>
        </w:rPr>
        <w:t xml:space="preserve"> </w:t>
      </w:r>
      <w:proofErr w:type="gramStart"/>
      <w:r>
        <w:rPr>
          <w:spacing w:val="-4"/>
          <w:sz w:val="28"/>
        </w:rPr>
        <w:t>п</w:t>
      </w:r>
      <w:proofErr w:type="gramEnd"/>
      <w:r>
        <w:rPr>
          <w:spacing w:val="-4"/>
          <w:sz w:val="28"/>
        </w:rPr>
        <w:t>р. – К.: Логос, 2000. – С. 362-371.</w:t>
      </w:r>
    </w:p>
    <w:p w:rsidR="0034431E" w:rsidRDefault="0034431E" w:rsidP="002643A8">
      <w:pPr>
        <w:numPr>
          <w:ilvl w:val="0"/>
          <w:numId w:val="59"/>
        </w:numPr>
        <w:suppressAutoHyphens w:val="0"/>
        <w:spacing w:line="360" w:lineRule="auto"/>
        <w:jc w:val="both"/>
        <w:rPr>
          <w:sz w:val="28"/>
        </w:rPr>
      </w:pPr>
      <w:r>
        <w:rPr>
          <w:sz w:val="28"/>
        </w:rPr>
        <w:t>Фунтова Т.Б. Лексико-синтаксична категорія уточнення в сучасній російській мові: Автореф. дис. … канд. філол. наук / Київський національний університет  імені Тараса Шевченка. –  К.: Логос, 1998. – 26 с.</w:t>
      </w:r>
    </w:p>
    <w:p w:rsidR="0034431E" w:rsidRDefault="0034431E" w:rsidP="002643A8">
      <w:pPr>
        <w:numPr>
          <w:ilvl w:val="0"/>
          <w:numId w:val="59"/>
        </w:numPr>
        <w:suppressAutoHyphens w:val="0"/>
        <w:spacing w:line="360" w:lineRule="auto"/>
        <w:jc w:val="both"/>
        <w:rPr>
          <w:sz w:val="28"/>
        </w:rPr>
      </w:pPr>
      <w:r>
        <w:rPr>
          <w:sz w:val="28"/>
        </w:rPr>
        <w:lastRenderedPageBreak/>
        <w:t xml:space="preserve">Хвощевський Р.В. Стратегія натякання </w:t>
      </w:r>
      <w:proofErr w:type="gramStart"/>
      <w:r>
        <w:rPr>
          <w:sz w:val="28"/>
        </w:rPr>
        <w:t>у</w:t>
      </w:r>
      <w:proofErr w:type="gramEnd"/>
      <w:r>
        <w:rPr>
          <w:sz w:val="28"/>
        </w:rPr>
        <w:t xml:space="preserve"> </w:t>
      </w:r>
      <w:proofErr w:type="gramStart"/>
      <w:r>
        <w:rPr>
          <w:sz w:val="28"/>
        </w:rPr>
        <w:t>дискурс</w:t>
      </w:r>
      <w:proofErr w:type="gramEnd"/>
      <w:r>
        <w:rPr>
          <w:sz w:val="28"/>
        </w:rPr>
        <w:t xml:space="preserve">і (на прикладі сучасної </w:t>
      </w:r>
      <w:r>
        <w:rPr>
          <w:spacing w:val="-8"/>
          <w:sz w:val="28"/>
        </w:rPr>
        <w:t>французької мови) // Проблеми семантики слова, речення та тексту. – К.:</w:t>
      </w:r>
      <w:r>
        <w:rPr>
          <w:sz w:val="28"/>
        </w:rPr>
        <w:t xml:space="preserve"> Видавничий центр КДЛУ, 2001. – №6. – С. 247-253.</w:t>
      </w:r>
    </w:p>
    <w:p w:rsidR="0034431E" w:rsidRDefault="0034431E" w:rsidP="002643A8">
      <w:pPr>
        <w:numPr>
          <w:ilvl w:val="0"/>
          <w:numId w:val="59"/>
        </w:numPr>
        <w:suppressAutoHyphens w:val="0"/>
        <w:spacing w:line="360" w:lineRule="auto"/>
        <w:jc w:val="both"/>
        <w:rPr>
          <w:sz w:val="28"/>
        </w:rPr>
      </w:pPr>
      <w:r>
        <w:rPr>
          <w:sz w:val="28"/>
        </w:rPr>
        <w:t xml:space="preserve">Холод О.М. </w:t>
      </w:r>
      <w:proofErr w:type="gramStart"/>
      <w:r>
        <w:rPr>
          <w:sz w:val="28"/>
        </w:rPr>
        <w:t>Психол</w:t>
      </w:r>
      <w:proofErr w:type="gramEnd"/>
      <w:r>
        <w:rPr>
          <w:sz w:val="28"/>
        </w:rPr>
        <w:t>інгвістичний аспект антропоцентричних характеристик мовлення: Автореф. дис. ... д-ра філол. наук: 10.02.15 / Київський національний університет імені Тараса Шевченка. – К.: Логос, 1998. – 39 с.</w:t>
      </w:r>
    </w:p>
    <w:p w:rsidR="0034431E" w:rsidRDefault="0034431E" w:rsidP="002643A8">
      <w:pPr>
        <w:numPr>
          <w:ilvl w:val="0"/>
          <w:numId w:val="59"/>
        </w:numPr>
        <w:suppressAutoHyphens w:val="0"/>
        <w:spacing w:line="360" w:lineRule="auto"/>
        <w:jc w:val="both"/>
        <w:rPr>
          <w:sz w:val="28"/>
        </w:rPr>
      </w:pPr>
      <w:r>
        <w:rPr>
          <w:spacing w:val="-4"/>
          <w:sz w:val="28"/>
        </w:rPr>
        <w:t>Цуладзе А. Политические манипуляции, или Покорение толпы. – М.:</w:t>
      </w:r>
      <w:r>
        <w:rPr>
          <w:sz w:val="28"/>
        </w:rPr>
        <w:t xml:space="preserve"> Книжный дом “Университет”, 1999. – 144 с.</w:t>
      </w:r>
    </w:p>
    <w:p w:rsidR="0034431E" w:rsidRDefault="0034431E" w:rsidP="002643A8">
      <w:pPr>
        <w:numPr>
          <w:ilvl w:val="0"/>
          <w:numId w:val="59"/>
        </w:numPr>
        <w:suppressAutoHyphens w:val="0"/>
        <w:spacing w:line="360" w:lineRule="auto"/>
        <w:jc w:val="both"/>
        <w:rPr>
          <w:sz w:val="28"/>
        </w:rPr>
      </w:pPr>
      <w:r>
        <w:rPr>
          <w:sz w:val="28"/>
        </w:rPr>
        <w:t>Цоллер В.Н. Современная политическая фразеология // Язык и культура. – 1997. – Т. 2. – С. 173-177.</w:t>
      </w:r>
    </w:p>
    <w:p w:rsidR="0034431E" w:rsidRDefault="0034431E" w:rsidP="002643A8">
      <w:pPr>
        <w:numPr>
          <w:ilvl w:val="0"/>
          <w:numId w:val="59"/>
        </w:numPr>
        <w:suppressAutoHyphens w:val="0"/>
        <w:spacing w:line="360" w:lineRule="auto"/>
        <w:jc w:val="both"/>
        <w:rPr>
          <w:sz w:val="28"/>
        </w:rPr>
      </w:pPr>
      <w:r>
        <w:rPr>
          <w:sz w:val="28"/>
        </w:rPr>
        <w:t>Цыганков А.П. Современные политические режимы: структура, типология, динамика (учебное пособие). – М.: Интерпракс, 1995. – 294 с.</w:t>
      </w:r>
    </w:p>
    <w:p w:rsidR="0034431E" w:rsidRDefault="0034431E" w:rsidP="002643A8">
      <w:pPr>
        <w:numPr>
          <w:ilvl w:val="0"/>
          <w:numId w:val="59"/>
        </w:numPr>
        <w:suppressAutoHyphens w:val="0"/>
        <w:spacing w:line="360" w:lineRule="auto"/>
        <w:jc w:val="both"/>
        <w:rPr>
          <w:sz w:val="28"/>
        </w:rPr>
      </w:pPr>
      <w:r>
        <w:rPr>
          <w:sz w:val="28"/>
        </w:rPr>
        <w:t>Чейф У.Л. Значение и структура языка. – М., 1975.</w:t>
      </w:r>
    </w:p>
    <w:p w:rsidR="0034431E" w:rsidRDefault="0034431E" w:rsidP="002643A8">
      <w:pPr>
        <w:numPr>
          <w:ilvl w:val="0"/>
          <w:numId w:val="59"/>
        </w:numPr>
        <w:suppressAutoHyphens w:val="0"/>
        <w:spacing w:line="360" w:lineRule="auto"/>
        <w:jc w:val="both"/>
        <w:rPr>
          <w:sz w:val="28"/>
        </w:rPr>
      </w:pPr>
      <w:r>
        <w:rPr>
          <w:sz w:val="28"/>
        </w:rPr>
        <w:t>Чекулай О.П. Семантико-прагматичні та інтеракційні особливості висловлювань звинувачення-виправдання в політичному інтерв’ю // Проблеми семантики слова, речення та тексту: Зб. наук</w:t>
      </w:r>
      <w:proofErr w:type="gramStart"/>
      <w:r>
        <w:rPr>
          <w:sz w:val="28"/>
        </w:rPr>
        <w:t>.</w:t>
      </w:r>
      <w:proofErr w:type="gramEnd"/>
      <w:r>
        <w:rPr>
          <w:sz w:val="28"/>
        </w:rPr>
        <w:t xml:space="preserve"> </w:t>
      </w:r>
      <w:proofErr w:type="gramStart"/>
      <w:r>
        <w:rPr>
          <w:sz w:val="28"/>
        </w:rPr>
        <w:t>п</w:t>
      </w:r>
      <w:proofErr w:type="gramEnd"/>
      <w:r>
        <w:rPr>
          <w:sz w:val="28"/>
        </w:rPr>
        <w:t>р. – К.: Видавничий центр КДЛУ, 2001. – №6. – С. 253-260.</w:t>
      </w:r>
    </w:p>
    <w:p w:rsidR="0034431E" w:rsidRDefault="0034431E" w:rsidP="002643A8">
      <w:pPr>
        <w:numPr>
          <w:ilvl w:val="0"/>
          <w:numId w:val="59"/>
        </w:numPr>
        <w:suppressAutoHyphens w:val="0"/>
        <w:spacing w:line="360" w:lineRule="auto"/>
        <w:jc w:val="both"/>
        <w:rPr>
          <w:sz w:val="28"/>
        </w:rPr>
      </w:pPr>
      <w:r>
        <w:rPr>
          <w:sz w:val="28"/>
        </w:rPr>
        <w:t xml:space="preserve">Чередниченко О.І Зарубіжне мовознавство на зламі століть // </w:t>
      </w:r>
      <w:proofErr w:type="gramStart"/>
      <w:r>
        <w:rPr>
          <w:sz w:val="28"/>
        </w:rPr>
        <w:t>Вісник</w:t>
      </w:r>
      <w:proofErr w:type="gramEnd"/>
      <w:r>
        <w:rPr>
          <w:sz w:val="28"/>
        </w:rPr>
        <w:t xml:space="preserve"> Київського національного університету імені Тараса Шевченка “Іноземна філологія”. – К.: ВПЦ Київський університет, 2000. – Вип. 30. – С. 4-10.</w:t>
      </w:r>
    </w:p>
    <w:p w:rsidR="0034431E" w:rsidRDefault="0034431E" w:rsidP="002643A8">
      <w:pPr>
        <w:numPr>
          <w:ilvl w:val="0"/>
          <w:numId w:val="59"/>
        </w:numPr>
        <w:suppressAutoHyphens w:val="0"/>
        <w:spacing w:line="360" w:lineRule="auto"/>
        <w:jc w:val="both"/>
        <w:rPr>
          <w:sz w:val="28"/>
        </w:rPr>
      </w:pPr>
      <w:r>
        <w:rPr>
          <w:sz w:val="28"/>
        </w:rPr>
        <w:t xml:space="preserve">Чередниченко О.І. Фразеологія сучасного політичного дискурсу // </w:t>
      </w:r>
      <w:proofErr w:type="gramStart"/>
      <w:r>
        <w:rPr>
          <w:sz w:val="28"/>
        </w:rPr>
        <w:t>Вісник</w:t>
      </w:r>
      <w:proofErr w:type="gramEnd"/>
      <w:r>
        <w:rPr>
          <w:sz w:val="28"/>
        </w:rPr>
        <w:t xml:space="preserve"> Київського національного університету імені Тараса Шевченка “Іноземна філологія”. – К.: ВПЦ Київський університет, 2001. – Вип. 31. – С. 5-7.</w:t>
      </w:r>
    </w:p>
    <w:p w:rsidR="0034431E" w:rsidRDefault="0034431E" w:rsidP="002643A8">
      <w:pPr>
        <w:numPr>
          <w:ilvl w:val="0"/>
          <w:numId w:val="59"/>
        </w:numPr>
        <w:suppressAutoHyphens w:val="0"/>
        <w:spacing w:line="360" w:lineRule="auto"/>
        <w:jc w:val="both"/>
        <w:rPr>
          <w:spacing w:val="-4"/>
          <w:sz w:val="28"/>
        </w:rPr>
      </w:pPr>
      <w:r>
        <w:rPr>
          <w:sz w:val="28"/>
        </w:rPr>
        <w:t xml:space="preserve">Чернявская В.Е. Дискурс как объект лингвистических исследований // Текст и </w:t>
      </w:r>
      <w:r>
        <w:rPr>
          <w:spacing w:val="-4"/>
          <w:sz w:val="28"/>
        </w:rPr>
        <w:t>дискурс. Проблемы экономического дискурса: Сб. науч. ст. – СПб, 2001. – С. 11-22.</w:t>
      </w:r>
    </w:p>
    <w:p w:rsidR="0034431E" w:rsidRDefault="0034431E" w:rsidP="002643A8">
      <w:pPr>
        <w:numPr>
          <w:ilvl w:val="0"/>
          <w:numId w:val="59"/>
        </w:numPr>
        <w:tabs>
          <w:tab w:val="left" w:pos="0"/>
        </w:tabs>
        <w:suppressAutoHyphens w:val="0"/>
        <w:spacing w:line="360" w:lineRule="auto"/>
        <w:jc w:val="both"/>
        <w:rPr>
          <w:spacing w:val="4"/>
          <w:sz w:val="28"/>
        </w:rPr>
      </w:pPr>
      <w:r>
        <w:rPr>
          <w:spacing w:val="4"/>
          <w:sz w:val="28"/>
        </w:rPr>
        <w:t>Швачко С.А. Лингвистическая природа нумеральных знаков // Проблеми семантики слова, речення та тексту: Зб. наук</w:t>
      </w:r>
      <w:proofErr w:type="gramStart"/>
      <w:r>
        <w:rPr>
          <w:spacing w:val="4"/>
          <w:sz w:val="28"/>
        </w:rPr>
        <w:t>.</w:t>
      </w:r>
      <w:proofErr w:type="gramEnd"/>
      <w:r>
        <w:rPr>
          <w:spacing w:val="4"/>
          <w:sz w:val="28"/>
        </w:rPr>
        <w:t xml:space="preserve"> </w:t>
      </w:r>
      <w:proofErr w:type="gramStart"/>
      <w:r>
        <w:rPr>
          <w:spacing w:val="4"/>
          <w:sz w:val="28"/>
        </w:rPr>
        <w:t>п</w:t>
      </w:r>
      <w:proofErr w:type="gramEnd"/>
      <w:r>
        <w:rPr>
          <w:spacing w:val="4"/>
          <w:sz w:val="28"/>
        </w:rPr>
        <w:t xml:space="preserve">р. – К.: Логос, 2001. – №7. – </w:t>
      </w:r>
      <w:r w:rsidRPr="00D0140E">
        <w:rPr>
          <w:spacing w:val="4"/>
          <w:sz w:val="28"/>
        </w:rPr>
        <w:t xml:space="preserve">  </w:t>
      </w:r>
      <w:r>
        <w:rPr>
          <w:spacing w:val="4"/>
          <w:sz w:val="28"/>
        </w:rPr>
        <w:t>С. 286-291.</w:t>
      </w:r>
    </w:p>
    <w:p w:rsidR="0034431E" w:rsidRDefault="0034431E" w:rsidP="002643A8">
      <w:pPr>
        <w:numPr>
          <w:ilvl w:val="0"/>
          <w:numId w:val="59"/>
        </w:numPr>
        <w:tabs>
          <w:tab w:val="left" w:pos="0"/>
        </w:tabs>
        <w:suppressAutoHyphens w:val="0"/>
        <w:spacing w:line="360" w:lineRule="auto"/>
        <w:jc w:val="both"/>
        <w:rPr>
          <w:sz w:val="28"/>
        </w:rPr>
      </w:pPr>
      <w:r>
        <w:rPr>
          <w:sz w:val="28"/>
        </w:rPr>
        <w:lastRenderedPageBreak/>
        <w:t>Швачко С.А. Языковые средства выражения количества в современном английском, русском и украинском языках. – К.: ВШ, 1981. – 217 с.</w:t>
      </w:r>
    </w:p>
    <w:p w:rsidR="0034431E" w:rsidRDefault="0034431E" w:rsidP="002643A8">
      <w:pPr>
        <w:numPr>
          <w:ilvl w:val="0"/>
          <w:numId w:val="59"/>
        </w:numPr>
        <w:suppressAutoHyphens w:val="0"/>
        <w:spacing w:line="360" w:lineRule="auto"/>
        <w:jc w:val="both"/>
        <w:rPr>
          <w:sz w:val="28"/>
        </w:rPr>
      </w:pPr>
      <w:r>
        <w:rPr>
          <w:sz w:val="28"/>
        </w:rPr>
        <w:t xml:space="preserve">Шевченко О.Л. О роли контекста в интерпретации высказывания // Вестник </w:t>
      </w:r>
      <w:r>
        <w:rPr>
          <w:spacing w:val="-2"/>
          <w:sz w:val="28"/>
        </w:rPr>
        <w:t>Киевского университета. Романо-германская филология. – К.: ВШ, 1988. – №22.</w:t>
      </w:r>
      <w:r>
        <w:rPr>
          <w:sz w:val="28"/>
        </w:rPr>
        <w:t xml:space="preserve"> – С. 67-70.</w:t>
      </w:r>
    </w:p>
    <w:p w:rsidR="0034431E" w:rsidRDefault="0034431E" w:rsidP="002643A8">
      <w:pPr>
        <w:numPr>
          <w:ilvl w:val="0"/>
          <w:numId w:val="59"/>
        </w:numPr>
        <w:suppressAutoHyphens w:val="0"/>
        <w:spacing w:line="360" w:lineRule="auto"/>
        <w:jc w:val="both"/>
        <w:rPr>
          <w:sz w:val="28"/>
        </w:rPr>
      </w:pPr>
      <w:r>
        <w:rPr>
          <w:sz w:val="28"/>
        </w:rPr>
        <w:t>Шевченко О.Ф. К вопросу об интенсификаторах качественного признака в современном английском языке // Вестник Киевского университета. Романо-германская филология. – К.: ВШ, 1982. – №16. – С. 46-49.</w:t>
      </w:r>
    </w:p>
    <w:p w:rsidR="0034431E" w:rsidRDefault="0034431E" w:rsidP="002643A8">
      <w:pPr>
        <w:numPr>
          <w:ilvl w:val="0"/>
          <w:numId w:val="59"/>
        </w:numPr>
        <w:suppressAutoHyphens w:val="0"/>
        <w:spacing w:line="360" w:lineRule="auto"/>
        <w:jc w:val="both"/>
        <w:rPr>
          <w:spacing w:val="-8"/>
          <w:sz w:val="28"/>
        </w:rPr>
      </w:pPr>
      <w:r>
        <w:rPr>
          <w:spacing w:val="-8"/>
          <w:sz w:val="28"/>
        </w:rPr>
        <w:t>Шейгал Е.И. Язык и власть // Языковая личность: проблемы лингвокультурологии и функциональной семантики. – Волгоград: Перемена, 1999. – С. 132-149.</w:t>
      </w:r>
    </w:p>
    <w:p w:rsidR="0034431E" w:rsidRDefault="0034431E" w:rsidP="002643A8">
      <w:pPr>
        <w:pStyle w:val="affffffff3"/>
        <w:numPr>
          <w:ilvl w:val="0"/>
          <w:numId w:val="59"/>
        </w:numPr>
        <w:suppressAutoHyphens w:val="0"/>
        <w:spacing w:after="0" w:line="360" w:lineRule="auto"/>
        <w:jc w:val="both"/>
      </w:pPr>
      <w:r>
        <w:t xml:space="preserve">Шкот И.Л. Апроксиматоры в современном английском языке // </w:t>
      </w:r>
      <w:proofErr w:type="gramStart"/>
      <w:r>
        <w:t>Вісник</w:t>
      </w:r>
      <w:proofErr w:type="gramEnd"/>
      <w:r>
        <w:t xml:space="preserve"> Київського університету. – К., 1979. –  №13. – С. 60-63.</w:t>
      </w:r>
    </w:p>
    <w:p w:rsidR="0034431E" w:rsidRDefault="0034431E" w:rsidP="002643A8">
      <w:pPr>
        <w:numPr>
          <w:ilvl w:val="0"/>
          <w:numId w:val="59"/>
        </w:numPr>
        <w:tabs>
          <w:tab w:val="left" w:pos="0"/>
        </w:tabs>
        <w:suppressAutoHyphens w:val="0"/>
        <w:spacing w:line="360" w:lineRule="auto"/>
        <w:jc w:val="both"/>
        <w:rPr>
          <w:sz w:val="28"/>
        </w:rPr>
      </w:pPr>
      <w:r>
        <w:rPr>
          <w:spacing w:val="12"/>
          <w:sz w:val="28"/>
        </w:rPr>
        <w:t xml:space="preserve">Щербань М.Т. Лексичні засоби інтенсифікації висловлювання // Мовні та концептуальні картини </w:t>
      </w:r>
      <w:proofErr w:type="gramStart"/>
      <w:r>
        <w:rPr>
          <w:spacing w:val="12"/>
          <w:sz w:val="28"/>
        </w:rPr>
        <w:t>св</w:t>
      </w:r>
      <w:proofErr w:type="gramEnd"/>
      <w:r>
        <w:rPr>
          <w:spacing w:val="12"/>
          <w:sz w:val="28"/>
        </w:rPr>
        <w:t>іту: Зб. наук</w:t>
      </w:r>
      <w:proofErr w:type="gramStart"/>
      <w:r>
        <w:rPr>
          <w:spacing w:val="12"/>
          <w:sz w:val="28"/>
        </w:rPr>
        <w:t>.</w:t>
      </w:r>
      <w:proofErr w:type="gramEnd"/>
      <w:r>
        <w:rPr>
          <w:spacing w:val="12"/>
          <w:sz w:val="28"/>
        </w:rPr>
        <w:t xml:space="preserve"> </w:t>
      </w:r>
      <w:proofErr w:type="gramStart"/>
      <w:r>
        <w:rPr>
          <w:spacing w:val="12"/>
          <w:sz w:val="28"/>
        </w:rPr>
        <w:t>п</w:t>
      </w:r>
      <w:proofErr w:type="gramEnd"/>
      <w:r>
        <w:rPr>
          <w:spacing w:val="12"/>
          <w:sz w:val="28"/>
        </w:rPr>
        <w:t>р. – К.: Логос, 2001. – №5. – С. 253-</w:t>
      </w:r>
      <w:r>
        <w:rPr>
          <w:sz w:val="28"/>
        </w:rPr>
        <w:t xml:space="preserve">  257.</w:t>
      </w:r>
    </w:p>
    <w:p w:rsidR="0034431E" w:rsidRDefault="0034431E" w:rsidP="002643A8">
      <w:pPr>
        <w:pStyle w:val="afb"/>
        <w:numPr>
          <w:ilvl w:val="0"/>
          <w:numId w:val="59"/>
        </w:numPr>
        <w:spacing w:line="360" w:lineRule="auto"/>
        <w:jc w:val="both"/>
        <w:rPr>
          <w:rFonts w:ascii="Times New Roman" w:hAnsi="Times New Roman"/>
          <w:spacing w:val="4"/>
          <w:sz w:val="28"/>
          <w:lang w:val="uk-UA"/>
        </w:rPr>
      </w:pPr>
      <w:r>
        <w:rPr>
          <w:rFonts w:ascii="Times New Roman" w:hAnsi="Times New Roman"/>
          <w:spacing w:val="4"/>
          <w:sz w:val="28"/>
          <w:lang w:val="uk-UA"/>
        </w:rPr>
        <w:t xml:space="preserve">Щербань М.Т. Сумісне вживання інтенсифікаторів та деінтенсифікаторів у </w:t>
      </w:r>
      <w:r>
        <w:rPr>
          <w:rFonts w:ascii="Times New Roman" w:hAnsi="Times New Roman"/>
          <w:spacing w:val="-8"/>
          <w:sz w:val="28"/>
          <w:lang w:val="uk-UA"/>
        </w:rPr>
        <w:t>реченні // Проблеми семантики, прагматики та когнітивної лінгвістики: Зб. наук. пр. –</w:t>
      </w:r>
      <w:r>
        <w:rPr>
          <w:rFonts w:ascii="Times New Roman" w:hAnsi="Times New Roman"/>
          <w:spacing w:val="4"/>
          <w:sz w:val="28"/>
          <w:lang w:val="uk-UA"/>
        </w:rPr>
        <w:t xml:space="preserve"> К.: ВПЦ Київський університет, 2002. – Вип. 1. – С. 213-217.</w:t>
      </w:r>
    </w:p>
    <w:p w:rsidR="0034431E" w:rsidRDefault="0034431E" w:rsidP="002643A8">
      <w:pPr>
        <w:pStyle w:val="afb"/>
        <w:numPr>
          <w:ilvl w:val="0"/>
          <w:numId w:val="59"/>
        </w:numPr>
        <w:spacing w:line="360" w:lineRule="auto"/>
        <w:jc w:val="both"/>
        <w:rPr>
          <w:rFonts w:ascii="Times New Roman" w:hAnsi="Times New Roman"/>
          <w:snapToGrid w:val="0"/>
          <w:sz w:val="28"/>
        </w:rPr>
      </w:pPr>
      <w:r>
        <w:rPr>
          <w:rFonts w:ascii="Times New Roman" w:hAnsi="Times New Roman"/>
          <w:snapToGrid w:val="0"/>
          <w:sz w:val="28"/>
        </w:rPr>
        <w:t>Щукарева Н.С. Способы выражения некатегоричности высказывания в английском языке (на материале научной дискуссии) // Функциональный стиль научной прозы. – М.: Наука, 1980. – 198-205 с.</w:t>
      </w:r>
    </w:p>
    <w:p w:rsidR="0034431E" w:rsidRDefault="0034431E" w:rsidP="002643A8">
      <w:pPr>
        <w:numPr>
          <w:ilvl w:val="0"/>
          <w:numId w:val="59"/>
        </w:numPr>
        <w:suppressAutoHyphens w:val="0"/>
        <w:spacing w:line="360" w:lineRule="auto"/>
        <w:jc w:val="both"/>
        <w:rPr>
          <w:sz w:val="28"/>
        </w:rPr>
      </w:pPr>
      <w:proofErr w:type="gramStart"/>
      <w:r>
        <w:rPr>
          <w:spacing w:val="6"/>
          <w:sz w:val="28"/>
        </w:rPr>
        <w:t>Юрина</w:t>
      </w:r>
      <w:proofErr w:type="gramEnd"/>
      <w:r>
        <w:rPr>
          <w:spacing w:val="6"/>
          <w:sz w:val="28"/>
        </w:rPr>
        <w:t xml:space="preserve"> Л.В. Тезаурус политического деятеля (на материале выступлений М.</w:t>
      </w:r>
      <w:r>
        <w:rPr>
          <w:sz w:val="28"/>
        </w:rPr>
        <w:t xml:space="preserve"> Тетчер в Парламенте): Автореф. дис. … канд. филол. наук: 10.02.04 / Московский государственный университет. – М.: МГУ, 1992. – 22 с.</w:t>
      </w:r>
    </w:p>
    <w:p w:rsidR="0034431E" w:rsidRDefault="0034431E" w:rsidP="002643A8">
      <w:pPr>
        <w:pStyle w:val="1ffff"/>
        <w:keepNext w:val="0"/>
        <w:numPr>
          <w:ilvl w:val="0"/>
          <w:numId w:val="59"/>
        </w:numPr>
        <w:suppressAutoHyphens w:val="0"/>
        <w:autoSpaceDE/>
        <w:spacing w:line="360" w:lineRule="auto"/>
        <w:jc w:val="both"/>
        <w:outlineLvl w:val="0"/>
        <w:rPr>
          <w:spacing w:val="-4"/>
        </w:rPr>
      </w:pPr>
      <w:r>
        <w:rPr>
          <w:spacing w:val="-4"/>
        </w:rPr>
        <w:t xml:space="preserve">Янко Т.Е. О понятиях коммуникативной структуры и коммуникативной стратегии (на </w:t>
      </w:r>
      <w:r>
        <w:rPr>
          <w:spacing w:val="-4"/>
        </w:rPr>
        <w:lastRenderedPageBreak/>
        <w:t>материале русского языка) // Вопросы языкознания. – 1999. – №41. – С. 28-55.</w:t>
      </w:r>
    </w:p>
    <w:p w:rsidR="0034431E" w:rsidRDefault="0034431E" w:rsidP="002643A8">
      <w:pPr>
        <w:pStyle w:val="afb"/>
        <w:numPr>
          <w:ilvl w:val="0"/>
          <w:numId w:val="59"/>
        </w:numPr>
        <w:spacing w:line="360" w:lineRule="auto"/>
        <w:jc w:val="both"/>
        <w:rPr>
          <w:rFonts w:ascii="Times New Roman" w:hAnsi="Times New Roman"/>
          <w:snapToGrid w:val="0"/>
          <w:sz w:val="28"/>
          <w:lang w:val="uk-UA"/>
        </w:rPr>
      </w:pPr>
      <w:r>
        <w:rPr>
          <w:rFonts w:ascii="Times New Roman" w:hAnsi="Times New Roman"/>
          <w:snapToGrid w:val="0"/>
          <w:sz w:val="28"/>
          <w:lang w:val="uk-UA"/>
        </w:rPr>
        <w:t>Ball W.J. Understatement and Overstatement in English // English Language Teaching. – 1970. – V. 24. – P. 201-202.</w:t>
      </w:r>
    </w:p>
    <w:p w:rsidR="0034431E" w:rsidRPr="0034431E" w:rsidRDefault="0034431E" w:rsidP="002643A8">
      <w:pPr>
        <w:numPr>
          <w:ilvl w:val="0"/>
          <w:numId w:val="59"/>
        </w:numPr>
        <w:suppressAutoHyphens w:val="0"/>
        <w:spacing w:line="360" w:lineRule="auto"/>
        <w:jc w:val="both"/>
        <w:rPr>
          <w:sz w:val="28"/>
          <w:lang w:val="en-US"/>
        </w:rPr>
      </w:pPr>
      <w:r w:rsidRPr="0034431E">
        <w:rPr>
          <w:sz w:val="28"/>
          <w:lang w:val="en-US"/>
        </w:rPr>
        <w:t>Banfi E. La formazione dell’Europa linguistica. – Firenze, 1993. – 626 p.</w:t>
      </w:r>
    </w:p>
    <w:p w:rsidR="0034431E" w:rsidRDefault="0034431E" w:rsidP="002643A8">
      <w:pPr>
        <w:numPr>
          <w:ilvl w:val="0"/>
          <w:numId w:val="59"/>
        </w:numPr>
        <w:suppressAutoHyphens w:val="0"/>
        <w:spacing w:line="360" w:lineRule="auto"/>
        <w:jc w:val="both"/>
        <w:rPr>
          <w:sz w:val="28"/>
          <w:lang w:val="it-IT"/>
        </w:rPr>
      </w:pPr>
      <w:r>
        <w:rPr>
          <w:sz w:val="28"/>
          <w:lang w:val="it-IT"/>
        </w:rPr>
        <w:t>Beccaria G.L. Dizionario di lingüіstica e di filologia, metrica, retorica. – Torino: Einaudi, 1996. – 814 p.</w:t>
      </w:r>
    </w:p>
    <w:p w:rsidR="0034431E" w:rsidRDefault="0034431E" w:rsidP="002643A8">
      <w:pPr>
        <w:numPr>
          <w:ilvl w:val="0"/>
          <w:numId w:val="59"/>
        </w:numPr>
        <w:suppressAutoHyphens w:val="0"/>
        <w:spacing w:line="360" w:lineRule="auto"/>
        <w:jc w:val="both"/>
        <w:rPr>
          <w:sz w:val="28"/>
          <w:lang w:val="it-IT"/>
        </w:rPr>
      </w:pPr>
      <w:r>
        <w:rPr>
          <w:sz w:val="28"/>
          <w:lang w:val="it-IT"/>
        </w:rPr>
        <w:t>Benedetti A. Il linguaggio delle nuove Brigate Rosse. – Genova: Erga Edizioni, 2002. – P. 1-93.</w:t>
      </w:r>
    </w:p>
    <w:p w:rsidR="0034431E" w:rsidRDefault="0034431E" w:rsidP="002643A8">
      <w:pPr>
        <w:numPr>
          <w:ilvl w:val="0"/>
          <w:numId w:val="59"/>
        </w:numPr>
        <w:suppressAutoHyphens w:val="0"/>
        <w:spacing w:line="360" w:lineRule="auto"/>
        <w:jc w:val="both"/>
        <w:rPr>
          <w:sz w:val="28"/>
          <w:lang w:val="it-IT"/>
        </w:rPr>
      </w:pPr>
      <w:r>
        <w:rPr>
          <w:sz w:val="28"/>
          <w:lang w:val="it-IT"/>
        </w:rPr>
        <w:t>Bertuccelli Papi M. Implicitness in text and discourse. – Pisa: Edizioni Ets, 2000. – 360 p.</w:t>
      </w:r>
    </w:p>
    <w:p w:rsidR="0034431E" w:rsidRPr="0034431E" w:rsidRDefault="0034431E" w:rsidP="002643A8">
      <w:pPr>
        <w:numPr>
          <w:ilvl w:val="0"/>
          <w:numId w:val="59"/>
        </w:numPr>
        <w:suppressAutoHyphens w:val="0"/>
        <w:spacing w:line="360" w:lineRule="auto"/>
        <w:jc w:val="both"/>
        <w:rPr>
          <w:sz w:val="28"/>
          <w:lang w:val="en-US"/>
        </w:rPr>
      </w:pPr>
      <w:r>
        <w:rPr>
          <w:sz w:val="28"/>
          <w:lang w:val="it-IT"/>
        </w:rPr>
        <w:t>Bottiroli G., Corno D. Comunicare Come. Lingua. Stile. Usi. – Torino: Paravia, 1996. – 957 p.</w:t>
      </w:r>
    </w:p>
    <w:p w:rsidR="0034431E" w:rsidRPr="0034431E" w:rsidRDefault="0034431E" w:rsidP="002643A8">
      <w:pPr>
        <w:numPr>
          <w:ilvl w:val="0"/>
          <w:numId w:val="59"/>
        </w:numPr>
        <w:suppressAutoHyphens w:val="0"/>
        <w:spacing w:line="360" w:lineRule="auto"/>
        <w:jc w:val="both"/>
        <w:rPr>
          <w:sz w:val="28"/>
          <w:lang w:val="en-US"/>
        </w:rPr>
      </w:pPr>
      <w:r w:rsidRPr="0034431E">
        <w:rPr>
          <w:sz w:val="28"/>
          <w:lang w:val="en-US"/>
        </w:rPr>
        <w:t xml:space="preserve">Brown G., Yule G. Discourse analysis. </w:t>
      </w:r>
      <w:r>
        <w:rPr>
          <w:sz w:val="28"/>
          <w:lang w:val="it-IT"/>
        </w:rPr>
        <w:t xml:space="preserve">– Cambridge: </w:t>
      </w:r>
      <w:r w:rsidRPr="0034431E">
        <w:rPr>
          <w:sz w:val="28"/>
          <w:lang w:val="en-US"/>
        </w:rPr>
        <w:t>Cambridge University Press, 1996. – 288 p.</w:t>
      </w:r>
    </w:p>
    <w:p w:rsidR="0034431E" w:rsidRDefault="0034431E" w:rsidP="002643A8">
      <w:pPr>
        <w:numPr>
          <w:ilvl w:val="0"/>
          <w:numId w:val="59"/>
        </w:numPr>
        <w:suppressAutoHyphens w:val="0"/>
        <w:spacing w:line="360" w:lineRule="auto"/>
        <w:jc w:val="both"/>
        <w:rPr>
          <w:sz w:val="28"/>
          <w:lang w:val="en-US"/>
        </w:rPr>
      </w:pPr>
      <w:r>
        <w:rPr>
          <w:sz w:val="28"/>
          <w:lang w:val="en-US"/>
        </w:rPr>
        <w:t>Brown P., Levinson S.C. Universals in Language Usage: Politeness Phenomena // Questions and Politeness: Strategies in Social Interaction. – Cambridge: Cambridge University Press, 1987. – 345 p.</w:t>
      </w:r>
    </w:p>
    <w:p w:rsidR="0034431E" w:rsidRDefault="0034431E" w:rsidP="002643A8">
      <w:pPr>
        <w:numPr>
          <w:ilvl w:val="0"/>
          <w:numId w:val="59"/>
        </w:numPr>
        <w:suppressAutoHyphens w:val="0"/>
        <w:spacing w:line="360" w:lineRule="auto"/>
        <w:jc w:val="both"/>
        <w:rPr>
          <w:sz w:val="28"/>
          <w:lang w:val="it-IT"/>
        </w:rPr>
      </w:pPr>
      <w:r>
        <w:rPr>
          <w:sz w:val="28"/>
          <w:lang w:val="it-IT"/>
        </w:rPr>
        <w:t>Calsamiglia Blancafort H., Tus</w:t>
      </w:r>
      <w:r>
        <w:rPr>
          <w:sz w:val="28"/>
          <w:lang w:val="es-ES_tradnl"/>
        </w:rPr>
        <w:t>ó</w:t>
      </w:r>
      <w:r>
        <w:rPr>
          <w:sz w:val="28"/>
          <w:lang w:val="it-IT"/>
        </w:rPr>
        <w:t>n Valls A. Las cosas del decir. Manuel de análisis del discurso. – Barcelona: Ariel, 1999. – 386 p.</w:t>
      </w:r>
    </w:p>
    <w:p w:rsidR="0034431E" w:rsidRPr="0034431E" w:rsidRDefault="0034431E" w:rsidP="002643A8">
      <w:pPr>
        <w:numPr>
          <w:ilvl w:val="0"/>
          <w:numId w:val="59"/>
        </w:numPr>
        <w:suppressAutoHyphens w:val="0"/>
        <w:spacing w:line="360" w:lineRule="auto"/>
        <w:jc w:val="both"/>
        <w:rPr>
          <w:sz w:val="28"/>
          <w:lang w:val="en-US"/>
        </w:rPr>
      </w:pPr>
      <w:r w:rsidRPr="0034431E">
        <w:rPr>
          <w:sz w:val="28"/>
          <w:lang w:val="en-US"/>
        </w:rPr>
        <w:t xml:space="preserve">Channell J. Vague Language. – Oxford: Oxford University Press, 1994. – 226 </w:t>
      </w:r>
      <w:r>
        <w:rPr>
          <w:sz w:val="28"/>
        </w:rPr>
        <w:t>р</w:t>
      </w:r>
      <w:r w:rsidRPr="0034431E">
        <w:rPr>
          <w:sz w:val="28"/>
          <w:lang w:val="en-US"/>
        </w:rPr>
        <w:t>.</w:t>
      </w:r>
    </w:p>
    <w:p w:rsidR="0034431E" w:rsidRDefault="0034431E" w:rsidP="002643A8">
      <w:pPr>
        <w:pStyle w:val="afb"/>
        <w:numPr>
          <w:ilvl w:val="0"/>
          <w:numId w:val="59"/>
        </w:numPr>
        <w:spacing w:line="360" w:lineRule="auto"/>
        <w:jc w:val="both"/>
        <w:rPr>
          <w:rFonts w:ascii="Times New Roman" w:hAnsi="Times New Roman"/>
          <w:snapToGrid w:val="0"/>
          <w:sz w:val="28"/>
          <w:lang w:val="uk-UA"/>
        </w:rPr>
      </w:pPr>
      <w:r>
        <w:rPr>
          <w:rFonts w:ascii="Times New Roman" w:hAnsi="Times New Roman"/>
          <w:snapToGrid w:val="0"/>
          <w:sz w:val="28"/>
          <w:lang w:val="uk-UA"/>
        </w:rPr>
        <w:t xml:space="preserve">Channell J. Vagueness as a conversational strategy // Nottingham Linguistic Circular. – </w:t>
      </w:r>
      <w:r>
        <w:rPr>
          <w:rFonts w:ascii="Times New Roman" w:hAnsi="Times New Roman"/>
          <w:snapToGrid w:val="0"/>
          <w:sz w:val="28"/>
          <w:lang w:val="en-US"/>
        </w:rPr>
        <w:t xml:space="preserve">Nottingham, </w:t>
      </w:r>
      <w:r>
        <w:rPr>
          <w:rFonts w:ascii="Times New Roman" w:hAnsi="Times New Roman"/>
          <w:snapToGrid w:val="0"/>
          <w:sz w:val="28"/>
          <w:lang w:val="uk-UA"/>
        </w:rPr>
        <w:t>1985. – №14. – P. 8-24.</w:t>
      </w:r>
    </w:p>
    <w:p w:rsidR="0034431E" w:rsidRDefault="0034431E" w:rsidP="002643A8">
      <w:pPr>
        <w:numPr>
          <w:ilvl w:val="0"/>
          <w:numId w:val="59"/>
        </w:numPr>
        <w:suppressAutoHyphens w:val="0"/>
        <w:spacing w:line="360" w:lineRule="auto"/>
        <w:jc w:val="both"/>
        <w:rPr>
          <w:sz w:val="28"/>
          <w:lang w:val="en-US"/>
        </w:rPr>
      </w:pPr>
      <w:r>
        <w:rPr>
          <w:sz w:val="28"/>
          <w:lang w:val="en-US"/>
        </w:rPr>
        <w:t>Chilton P. Politeness, Politics and Diplomacy // Discourse and Society. – L.: Sage, 1990. – V. 1. – P. 201-224.</w:t>
      </w:r>
    </w:p>
    <w:p w:rsidR="0034431E" w:rsidRDefault="0034431E" w:rsidP="002643A8">
      <w:pPr>
        <w:pStyle w:val="afb"/>
        <w:numPr>
          <w:ilvl w:val="0"/>
          <w:numId w:val="59"/>
        </w:numPr>
        <w:spacing w:line="360" w:lineRule="auto"/>
        <w:jc w:val="both"/>
        <w:rPr>
          <w:rFonts w:ascii="Times New Roman" w:hAnsi="Times New Roman"/>
          <w:snapToGrid w:val="0"/>
          <w:sz w:val="28"/>
          <w:lang w:val="uk-UA"/>
        </w:rPr>
      </w:pPr>
      <w:r>
        <w:rPr>
          <w:rFonts w:ascii="Times New Roman" w:hAnsi="Times New Roman"/>
          <w:snapToGrid w:val="0"/>
          <w:sz w:val="28"/>
          <w:lang w:val="uk-UA"/>
        </w:rPr>
        <w:t>Chomsky N. Language: the Socio-Cultural Сontext. – Cambridge: Cambridge</w:t>
      </w:r>
      <w:r>
        <w:rPr>
          <w:rFonts w:ascii="Times New Roman" w:hAnsi="Times New Roman"/>
          <w:sz w:val="28"/>
          <w:lang w:val="uk-UA"/>
        </w:rPr>
        <w:t xml:space="preserve">  University Press</w:t>
      </w:r>
      <w:r>
        <w:rPr>
          <w:rFonts w:ascii="Times New Roman" w:hAnsi="Times New Roman"/>
          <w:snapToGrid w:val="0"/>
          <w:sz w:val="28"/>
          <w:lang w:val="uk-UA"/>
        </w:rPr>
        <w:t>, 1995. – P. 1.</w:t>
      </w:r>
    </w:p>
    <w:p w:rsidR="0034431E" w:rsidRPr="0034431E" w:rsidRDefault="0034431E" w:rsidP="002643A8">
      <w:pPr>
        <w:numPr>
          <w:ilvl w:val="0"/>
          <w:numId w:val="59"/>
        </w:numPr>
        <w:suppressAutoHyphens w:val="0"/>
        <w:spacing w:line="360" w:lineRule="auto"/>
        <w:jc w:val="both"/>
        <w:rPr>
          <w:sz w:val="28"/>
          <w:lang w:val="en-US"/>
        </w:rPr>
      </w:pPr>
      <w:r w:rsidRPr="0034431E">
        <w:rPr>
          <w:sz w:val="28"/>
          <w:lang w:val="en-US"/>
        </w:rPr>
        <w:t>Connoly W. The Terms of Political Discourse. – London: Blackwell, Third Edition, 1994. – 257 p.</w:t>
      </w:r>
    </w:p>
    <w:p w:rsidR="0034431E" w:rsidRPr="0034431E" w:rsidRDefault="0034431E" w:rsidP="002643A8">
      <w:pPr>
        <w:numPr>
          <w:ilvl w:val="0"/>
          <w:numId w:val="59"/>
        </w:numPr>
        <w:suppressAutoHyphens w:val="0"/>
        <w:spacing w:line="360" w:lineRule="auto"/>
        <w:jc w:val="both"/>
        <w:rPr>
          <w:sz w:val="28"/>
          <w:lang w:val="en-US"/>
        </w:rPr>
      </w:pPr>
      <w:r w:rsidRPr="0034431E">
        <w:rPr>
          <w:sz w:val="28"/>
          <w:lang w:val="en-US"/>
        </w:rPr>
        <w:lastRenderedPageBreak/>
        <w:t>Croft W. Linguistic evidence and mental representations // Cognitive Linguistics. – 1998. – V. 9-2. –  P. 151-173.</w:t>
      </w:r>
    </w:p>
    <w:p w:rsidR="0034431E" w:rsidRDefault="0034431E" w:rsidP="002643A8">
      <w:pPr>
        <w:pStyle w:val="afb"/>
        <w:numPr>
          <w:ilvl w:val="0"/>
          <w:numId w:val="59"/>
        </w:numPr>
        <w:spacing w:line="360" w:lineRule="auto"/>
        <w:jc w:val="both"/>
        <w:rPr>
          <w:rFonts w:ascii="Times New Roman" w:hAnsi="Times New Roman"/>
          <w:snapToGrid w:val="0"/>
          <w:sz w:val="28"/>
          <w:lang w:val="uk-UA"/>
        </w:rPr>
      </w:pPr>
      <w:r>
        <w:rPr>
          <w:rFonts w:ascii="Times New Roman" w:hAnsi="Times New Roman"/>
          <w:snapToGrid w:val="0"/>
          <w:sz w:val="28"/>
          <w:lang w:val="uk-UA"/>
        </w:rPr>
        <w:t>Dardano M., Trifone P. La lingua italiana. – Bologna, 1996. – P. 20-56.</w:t>
      </w:r>
    </w:p>
    <w:p w:rsidR="0034431E" w:rsidRPr="0034431E" w:rsidRDefault="0034431E" w:rsidP="002643A8">
      <w:pPr>
        <w:numPr>
          <w:ilvl w:val="0"/>
          <w:numId w:val="59"/>
        </w:numPr>
        <w:suppressAutoHyphens w:val="0"/>
        <w:spacing w:line="360" w:lineRule="auto"/>
        <w:jc w:val="both"/>
        <w:rPr>
          <w:sz w:val="28"/>
          <w:lang w:val="en-US"/>
        </w:rPr>
      </w:pPr>
      <w:r w:rsidRPr="0034431E">
        <w:rPr>
          <w:snapToGrid w:val="0"/>
          <w:sz w:val="28"/>
          <w:lang w:val="en-US"/>
        </w:rPr>
        <w:t>Denton, Robert E., Ir., Woodward, Gary C. Political Communication in America. – N.Y.: Praeger Publishers, 1990. – 363 p.</w:t>
      </w:r>
    </w:p>
    <w:p w:rsidR="0034431E" w:rsidRPr="0034431E" w:rsidRDefault="0034431E" w:rsidP="002643A8">
      <w:pPr>
        <w:numPr>
          <w:ilvl w:val="0"/>
          <w:numId w:val="59"/>
        </w:numPr>
        <w:suppressAutoHyphens w:val="0"/>
        <w:spacing w:line="360" w:lineRule="auto"/>
        <w:jc w:val="both"/>
        <w:rPr>
          <w:sz w:val="28"/>
          <w:lang w:val="en-US"/>
        </w:rPr>
      </w:pPr>
      <w:r w:rsidRPr="0034431E">
        <w:rPr>
          <w:sz w:val="28"/>
          <w:lang w:val="en-US"/>
        </w:rPr>
        <w:t>Dirven R., Versoor M. Cognitive Exploration of Linguistics. – Amsterdam / Philadelphia: John Benjamins, 1998. – 300 p.</w:t>
      </w:r>
    </w:p>
    <w:p w:rsidR="0034431E" w:rsidRPr="0034431E" w:rsidRDefault="0034431E" w:rsidP="002643A8">
      <w:pPr>
        <w:numPr>
          <w:ilvl w:val="0"/>
          <w:numId w:val="59"/>
        </w:numPr>
        <w:suppressAutoHyphens w:val="0"/>
        <w:spacing w:line="360" w:lineRule="auto"/>
        <w:jc w:val="both"/>
        <w:rPr>
          <w:sz w:val="28"/>
          <w:lang w:val="en-US"/>
        </w:rPr>
      </w:pPr>
      <w:r w:rsidRPr="0034431E">
        <w:rPr>
          <w:sz w:val="28"/>
          <w:lang w:val="en-US"/>
        </w:rPr>
        <w:t xml:space="preserve">Donegà G.P., Tondelli M.A., Traini M.L. Strumenti per l’educazione linguistica. – Firenze, 1991. – </w:t>
      </w:r>
      <w:proofErr w:type="gramStart"/>
      <w:r>
        <w:rPr>
          <w:sz w:val="28"/>
        </w:rPr>
        <w:t>Р</w:t>
      </w:r>
      <w:r w:rsidRPr="0034431E">
        <w:rPr>
          <w:sz w:val="28"/>
          <w:lang w:val="en-US"/>
        </w:rPr>
        <w:t>. 95</w:t>
      </w:r>
      <w:proofErr w:type="gramEnd"/>
      <w:r w:rsidRPr="0034431E">
        <w:rPr>
          <w:sz w:val="28"/>
          <w:lang w:val="en-US"/>
        </w:rPr>
        <w:t>-96.</w:t>
      </w:r>
    </w:p>
    <w:p w:rsidR="0034431E" w:rsidRPr="0034431E" w:rsidRDefault="0034431E" w:rsidP="002643A8">
      <w:pPr>
        <w:numPr>
          <w:ilvl w:val="0"/>
          <w:numId w:val="59"/>
        </w:numPr>
        <w:suppressAutoHyphens w:val="0"/>
        <w:spacing w:line="360" w:lineRule="auto"/>
        <w:jc w:val="both"/>
        <w:rPr>
          <w:sz w:val="28"/>
          <w:lang w:val="en-US"/>
        </w:rPr>
      </w:pPr>
      <w:r w:rsidRPr="0034431E">
        <w:rPr>
          <w:sz w:val="28"/>
          <w:lang w:val="en-US"/>
        </w:rPr>
        <w:t xml:space="preserve">Donegà G.P., Piva P. Educazione linguistica. – Firenze, 1998. – </w:t>
      </w:r>
      <w:proofErr w:type="gramStart"/>
      <w:r>
        <w:rPr>
          <w:sz w:val="28"/>
        </w:rPr>
        <w:t>Р</w:t>
      </w:r>
      <w:r w:rsidRPr="0034431E">
        <w:rPr>
          <w:sz w:val="28"/>
          <w:lang w:val="en-US"/>
        </w:rPr>
        <w:t>. 150</w:t>
      </w:r>
      <w:proofErr w:type="gramEnd"/>
      <w:r w:rsidRPr="0034431E">
        <w:rPr>
          <w:sz w:val="28"/>
          <w:lang w:val="en-US"/>
        </w:rPr>
        <w:t>-155.</w:t>
      </w:r>
    </w:p>
    <w:p w:rsidR="0034431E" w:rsidRDefault="0034431E" w:rsidP="002643A8">
      <w:pPr>
        <w:numPr>
          <w:ilvl w:val="0"/>
          <w:numId w:val="59"/>
        </w:numPr>
        <w:suppressAutoHyphens w:val="0"/>
        <w:spacing w:line="360" w:lineRule="auto"/>
        <w:jc w:val="both"/>
        <w:rPr>
          <w:sz w:val="28"/>
          <w:lang w:val="it-IT"/>
        </w:rPr>
      </w:pPr>
      <w:r>
        <w:rPr>
          <w:sz w:val="28"/>
          <w:lang w:val="it-IT"/>
        </w:rPr>
        <w:t>Eco U. La ricerca della lingüіstica perfetta. – Bari: Editori Laterza, 1993. – 423 p.</w:t>
      </w:r>
    </w:p>
    <w:p w:rsidR="0034431E" w:rsidRPr="0034431E" w:rsidRDefault="0034431E" w:rsidP="002643A8">
      <w:pPr>
        <w:numPr>
          <w:ilvl w:val="0"/>
          <w:numId w:val="59"/>
        </w:numPr>
        <w:suppressAutoHyphens w:val="0"/>
        <w:spacing w:line="360" w:lineRule="auto"/>
        <w:jc w:val="both"/>
        <w:rPr>
          <w:sz w:val="28"/>
          <w:lang w:val="en-US"/>
        </w:rPr>
      </w:pPr>
      <w:r w:rsidRPr="0034431E">
        <w:rPr>
          <w:sz w:val="28"/>
          <w:lang w:val="en-US"/>
        </w:rPr>
        <w:t>Gabrielli A. Si dice o non si dice? – Cles (TN): Nuova Stampa Mondadori, 1982. – 235 p.</w:t>
      </w:r>
    </w:p>
    <w:p w:rsidR="0034431E" w:rsidRDefault="0034431E" w:rsidP="002643A8">
      <w:pPr>
        <w:numPr>
          <w:ilvl w:val="0"/>
          <w:numId w:val="59"/>
        </w:numPr>
        <w:suppressAutoHyphens w:val="0"/>
        <w:spacing w:line="360" w:lineRule="auto"/>
        <w:jc w:val="both"/>
        <w:rPr>
          <w:sz w:val="28"/>
          <w:lang w:val="it-IT"/>
        </w:rPr>
      </w:pPr>
      <w:r>
        <w:rPr>
          <w:sz w:val="28"/>
          <w:lang w:val="it-IT"/>
        </w:rPr>
        <w:t>Garrido Medina J. Lógica y Lingüística. – Madrid: Editorial Síntesis, 1994. – 239 p.</w:t>
      </w:r>
    </w:p>
    <w:p w:rsidR="0034431E" w:rsidRDefault="0034431E" w:rsidP="002643A8">
      <w:pPr>
        <w:numPr>
          <w:ilvl w:val="0"/>
          <w:numId w:val="59"/>
        </w:numPr>
        <w:suppressAutoHyphens w:val="0"/>
        <w:spacing w:line="360" w:lineRule="auto"/>
        <w:jc w:val="both"/>
        <w:rPr>
          <w:sz w:val="28"/>
          <w:lang w:val="it-IT"/>
        </w:rPr>
      </w:pPr>
      <w:r>
        <w:rPr>
          <w:sz w:val="28"/>
          <w:lang w:val="it-IT"/>
        </w:rPr>
        <w:t>Giglioli P.P., Fele G. Linguaggio e contesto sociale. – Bologna: Il Mulino, 2000. – 320 p.</w:t>
      </w:r>
    </w:p>
    <w:p w:rsidR="0034431E" w:rsidRDefault="0034431E" w:rsidP="002643A8">
      <w:pPr>
        <w:pStyle w:val="afb"/>
        <w:numPr>
          <w:ilvl w:val="0"/>
          <w:numId w:val="59"/>
        </w:numPr>
        <w:spacing w:line="360" w:lineRule="auto"/>
        <w:jc w:val="both"/>
        <w:rPr>
          <w:rFonts w:ascii="Times New Roman" w:hAnsi="Times New Roman"/>
          <w:sz w:val="28"/>
          <w:lang w:val="uk-UA"/>
        </w:rPr>
      </w:pPr>
      <w:r>
        <w:rPr>
          <w:rFonts w:ascii="Times New Roman" w:hAnsi="Times New Roman"/>
          <w:snapToGrid w:val="0"/>
          <w:sz w:val="28"/>
          <w:lang w:val="uk-UA"/>
        </w:rPr>
        <w:t xml:space="preserve">Giles H., Coupland N., Coupland J. Accomodation Theory: Communication, Context and Consequence // Contexts of </w:t>
      </w:r>
      <w:r>
        <w:rPr>
          <w:rFonts w:ascii="Times New Roman" w:hAnsi="Times New Roman"/>
          <w:sz w:val="28"/>
          <w:lang w:val="uk-UA"/>
        </w:rPr>
        <w:t>Accomodation. – Cambridge: Cambridge University Press, 1991. – P.1-67.</w:t>
      </w:r>
    </w:p>
    <w:p w:rsidR="0034431E" w:rsidRPr="0034431E" w:rsidRDefault="0034431E" w:rsidP="002643A8">
      <w:pPr>
        <w:numPr>
          <w:ilvl w:val="0"/>
          <w:numId w:val="59"/>
        </w:numPr>
        <w:suppressAutoHyphens w:val="0"/>
        <w:spacing w:line="360" w:lineRule="auto"/>
        <w:jc w:val="both"/>
        <w:rPr>
          <w:sz w:val="28"/>
          <w:lang w:val="en-US"/>
        </w:rPr>
      </w:pPr>
      <w:r w:rsidRPr="0034431E">
        <w:rPr>
          <w:spacing w:val="14"/>
          <w:sz w:val="28"/>
          <w:lang w:val="en-US"/>
        </w:rPr>
        <w:t>Grice H. P. Logic and Conversation // Syntax and Semantics / P. Cole and J. L.</w:t>
      </w:r>
      <w:r w:rsidRPr="0034431E">
        <w:rPr>
          <w:sz w:val="28"/>
          <w:lang w:val="en-US"/>
        </w:rPr>
        <w:t xml:space="preserve"> Morgan eds. – N.Y.: Academic Press, 1975. – V. 3: Speech Acts. – P. 41-58.</w:t>
      </w:r>
    </w:p>
    <w:p w:rsidR="0034431E" w:rsidRDefault="0034431E" w:rsidP="002643A8">
      <w:pPr>
        <w:pStyle w:val="afb"/>
        <w:numPr>
          <w:ilvl w:val="0"/>
          <w:numId w:val="59"/>
        </w:numPr>
        <w:spacing w:line="360" w:lineRule="auto"/>
        <w:jc w:val="both"/>
        <w:rPr>
          <w:rFonts w:ascii="Times New Roman" w:hAnsi="Times New Roman"/>
          <w:snapToGrid w:val="0"/>
          <w:sz w:val="28"/>
          <w:lang w:val="uk-UA"/>
        </w:rPr>
      </w:pPr>
      <w:r>
        <w:rPr>
          <w:rFonts w:ascii="Times New Roman" w:hAnsi="Times New Roman"/>
          <w:snapToGrid w:val="0"/>
          <w:sz w:val="28"/>
          <w:lang w:val="uk-UA"/>
        </w:rPr>
        <w:t>Grice H.P. Presupposition and conversational implicature, in Cole, P. (eds.) // Radical Pragmatics. – N.Y.: Academic Press, 1981. – Р. 42.</w:t>
      </w:r>
    </w:p>
    <w:p w:rsidR="0034431E" w:rsidRPr="0034431E" w:rsidRDefault="0034431E" w:rsidP="002643A8">
      <w:pPr>
        <w:numPr>
          <w:ilvl w:val="0"/>
          <w:numId w:val="59"/>
        </w:numPr>
        <w:suppressAutoHyphens w:val="0"/>
        <w:spacing w:line="360" w:lineRule="auto"/>
        <w:jc w:val="both"/>
        <w:rPr>
          <w:sz w:val="28"/>
          <w:lang w:val="en-US"/>
        </w:rPr>
      </w:pPr>
      <w:r w:rsidRPr="0034431E">
        <w:rPr>
          <w:sz w:val="28"/>
          <w:lang w:val="en-US"/>
        </w:rPr>
        <w:t>Grünert H. Deutsche Sprachgeschichte und politische Geschichte in ihrer Verflechtung // Besch W., Reichmann O., Sonderegger O. (Hrsg.) Sprachgeschichte. Ein Handbuch zur Geschichte der deutschen Sprache und inrer Erforschung. – Berlin: de Gruyter, 1984. – S. 29-38.</w:t>
      </w:r>
    </w:p>
    <w:p w:rsidR="0034431E" w:rsidRPr="0034431E" w:rsidRDefault="0034431E" w:rsidP="002643A8">
      <w:pPr>
        <w:numPr>
          <w:ilvl w:val="0"/>
          <w:numId w:val="59"/>
        </w:numPr>
        <w:suppressAutoHyphens w:val="0"/>
        <w:spacing w:line="360" w:lineRule="auto"/>
        <w:jc w:val="both"/>
        <w:rPr>
          <w:sz w:val="28"/>
          <w:lang w:val="en-US"/>
        </w:rPr>
      </w:pPr>
      <w:r w:rsidRPr="0034431E">
        <w:rPr>
          <w:sz w:val="28"/>
          <w:lang w:val="en-US"/>
        </w:rPr>
        <w:lastRenderedPageBreak/>
        <w:t>Hasan R. Language, context and text: aspects of language in a social-semiotic perspective. – Oxford: Oxford University Press, 1991. –  P. 11-15.</w:t>
      </w:r>
    </w:p>
    <w:p w:rsidR="0034431E" w:rsidRDefault="0034431E" w:rsidP="002643A8">
      <w:pPr>
        <w:pStyle w:val="afb"/>
        <w:numPr>
          <w:ilvl w:val="0"/>
          <w:numId w:val="59"/>
        </w:numPr>
        <w:spacing w:line="360" w:lineRule="auto"/>
        <w:jc w:val="both"/>
        <w:rPr>
          <w:rFonts w:ascii="Times New Roman" w:hAnsi="Times New Roman"/>
          <w:snapToGrid w:val="0"/>
          <w:spacing w:val="10"/>
          <w:sz w:val="28"/>
          <w:lang w:val="uk-UA"/>
        </w:rPr>
      </w:pPr>
      <w:r>
        <w:rPr>
          <w:rFonts w:ascii="Times New Roman" w:hAnsi="Times New Roman"/>
          <w:snapToGrid w:val="0"/>
          <w:spacing w:val="10"/>
          <w:sz w:val="28"/>
          <w:lang w:val="uk-UA"/>
        </w:rPr>
        <w:t>Holly W. Politersprache. Inszenierungen und Rollenkonflikte im informellen Sprachhandeln eines Bundestagsabgeordneten. – Berlin: W. De Gruyter,    1990. – 406 S.</w:t>
      </w:r>
    </w:p>
    <w:p w:rsidR="0034431E" w:rsidRPr="0034431E" w:rsidRDefault="0034431E" w:rsidP="002643A8">
      <w:pPr>
        <w:pStyle w:val="afffffffc"/>
        <w:numPr>
          <w:ilvl w:val="0"/>
          <w:numId w:val="59"/>
        </w:numPr>
        <w:suppressAutoHyphens w:val="0"/>
        <w:spacing w:after="0" w:line="360" w:lineRule="auto"/>
        <w:jc w:val="both"/>
        <w:rPr>
          <w:snapToGrid w:val="0"/>
          <w:kern w:val="22"/>
          <w:lang w:val="en-US"/>
        </w:rPr>
      </w:pPr>
      <w:r>
        <w:rPr>
          <w:snapToGrid w:val="0"/>
          <w:kern w:val="22"/>
          <w:lang w:val="en-US"/>
        </w:rPr>
        <w:t xml:space="preserve">Katerinov K. e. a. Calcolo di rendimiento di liste di base: italiano parlato, italiano scritto, livello soglia. – Perugia: </w:t>
      </w:r>
      <w:r w:rsidRPr="0034431E">
        <w:rPr>
          <w:snapToGrid w:val="0"/>
          <w:kern w:val="22"/>
          <w:lang w:val="en-US"/>
        </w:rPr>
        <w:t>Edizioni Guerra</w:t>
      </w:r>
      <w:r>
        <w:rPr>
          <w:snapToGrid w:val="0"/>
          <w:kern w:val="22"/>
          <w:lang w:val="en-US"/>
        </w:rPr>
        <w:t>, 1995. – 53 p.</w:t>
      </w:r>
    </w:p>
    <w:p w:rsidR="0034431E" w:rsidRPr="0034431E" w:rsidRDefault="0034431E" w:rsidP="002643A8">
      <w:pPr>
        <w:pStyle w:val="afffffffc"/>
        <w:numPr>
          <w:ilvl w:val="0"/>
          <w:numId w:val="59"/>
        </w:numPr>
        <w:suppressAutoHyphens w:val="0"/>
        <w:spacing w:after="0" w:line="360" w:lineRule="auto"/>
        <w:jc w:val="both"/>
        <w:rPr>
          <w:snapToGrid w:val="0"/>
          <w:kern w:val="22"/>
          <w:lang w:val="en-US"/>
        </w:rPr>
      </w:pPr>
      <w:r w:rsidRPr="0034431E">
        <w:rPr>
          <w:snapToGrid w:val="0"/>
          <w:kern w:val="22"/>
          <w:lang w:val="en-US"/>
        </w:rPr>
        <w:t>Katerinov K., Katerinova Boriosi M.C. La lingua italiana per stranieri. – Perugia: Edizioni Guerra, 1996. – P. 294-305.</w:t>
      </w:r>
    </w:p>
    <w:p w:rsidR="0034431E" w:rsidRDefault="0034431E" w:rsidP="002643A8">
      <w:pPr>
        <w:pStyle w:val="afb"/>
        <w:numPr>
          <w:ilvl w:val="0"/>
          <w:numId w:val="59"/>
        </w:numPr>
        <w:spacing w:line="360" w:lineRule="auto"/>
        <w:jc w:val="both"/>
        <w:rPr>
          <w:rFonts w:ascii="Times New Roman" w:hAnsi="Times New Roman"/>
          <w:snapToGrid w:val="0"/>
          <w:sz w:val="28"/>
          <w:lang w:val="uk-UA"/>
        </w:rPr>
      </w:pPr>
      <w:r>
        <w:rPr>
          <w:rFonts w:ascii="Times New Roman" w:hAnsi="Times New Roman"/>
          <w:snapToGrid w:val="0"/>
          <w:sz w:val="28"/>
          <w:lang w:val="uk-UA"/>
        </w:rPr>
        <w:t>Klein J. Politische Textsorten // Brinker K. (Hrsg.) Aspekte der Textlinguistik. – Hildesheim, Zürich: Olms Verlag, 1991. – S. 245-278.</w:t>
      </w:r>
    </w:p>
    <w:p w:rsidR="0034431E" w:rsidRDefault="0034431E" w:rsidP="002643A8">
      <w:pPr>
        <w:pStyle w:val="afb"/>
        <w:numPr>
          <w:ilvl w:val="0"/>
          <w:numId w:val="59"/>
        </w:numPr>
        <w:spacing w:line="360" w:lineRule="auto"/>
        <w:jc w:val="both"/>
        <w:rPr>
          <w:rFonts w:ascii="Times New Roman" w:hAnsi="Times New Roman"/>
          <w:snapToGrid w:val="0"/>
          <w:sz w:val="28"/>
          <w:lang w:val="uk-UA"/>
        </w:rPr>
      </w:pPr>
      <w:r>
        <w:rPr>
          <w:rFonts w:ascii="Times New Roman" w:hAnsi="Times New Roman"/>
          <w:snapToGrid w:val="0"/>
          <w:sz w:val="28"/>
          <w:lang w:val="es-ES_tradnl"/>
        </w:rPr>
        <w:t>Lagunilla M.F. La lengua en la comunicación politica I: El discurso del poder. – Madrid: Arco Libros, 1999. – 94 p.</w:t>
      </w:r>
    </w:p>
    <w:p w:rsidR="0034431E" w:rsidRDefault="0034431E" w:rsidP="002643A8">
      <w:pPr>
        <w:pStyle w:val="afb"/>
        <w:numPr>
          <w:ilvl w:val="0"/>
          <w:numId w:val="59"/>
        </w:numPr>
        <w:spacing w:line="360" w:lineRule="auto"/>
        <w:jc w:val="both"/>
        <w:rPr>
          <w:rFonts w:ascii="Times New Roman" w:hAnsi="Times New Roman"/>
          <w:snapToGrid w:val="0"/>
          <w:sz w:val="28"/>
          <w:lang w:val="uk-UA"/>
        </w:rPr>
      </w:pPr>
      <w:r>
        <w:rPr>
          <w:rFonts w:ascii="Times New Roman" w:hAnsi="Times New Roman"/>
          <w:snapToGrid w:val="0"/>
          <w:sz w:val="28"/>
          <w:lang w:val="es-ES_tradnl"/>
        </w:rPr>
        <w:t>Lagunilla M.F. La lengua en la comunicación politica II: La palabra del poder. – Madrid: Arco Libros, 1999. – 77 p.</w:t>
      </w:r>
    </w:p>
    <w:p w:rsidR="0034431E" w:rsidRDefault="0034431E" w:rsidP="002643A8">
      <w:pPr>
        <w:pStyle w:val="afb"/>
        <w:numPr>
          <w:ilvl w:val="0"/>
          <w:numId w:val="59"/>
        </w:numPr>
        <w:spacing w:line="360" w:lineRule="auto"/>
        <w:jc w:val="both"/>
        <w:rPr>
          <w:rFonts w:ascii="Times New Roman" w:hAnsi="Times New Roman"/>
          <w:snapToGrid w:val="0"/>
          <w:sz w:val="28"/>
          <w:lang w:val="uk-UA"/>
        </w:rPr>
      </w:pPr>
      <w:r>
        <w:rPr>
          <w:rFonts w:ascii="Times New Roman" w:hAnsi="Times New Roman"/>
          <w:snapToGrid w:val="0"/>
          <w:sz w:val="28"/>
          <w:lang w:val="uk-UA"/>
        </w:rPr>
        <w:t>Lakoff G. A note on vagueness and ambiguity // Linguistic Inquiry. – 1970. – №1. – P. 108, 357-359.</w:t>
      </w:r>
    </w:p>
    <w:p w:rsidR="0034431E" w:rsidRDefault="0034431E" w:rsidP="002643A8">
      <w:pPr>
        <w:pStyle w:val="afb"/>
        <w:numPr>
          <w:ilvl w:val="0"/>
          <w:numId w:val="59"/>
        </w:numPr>
        <w:spacing w:line="360" w:lineRule="auto"/>
        <w:jc w:val="both"/>
        <w:rPr>
          <w:rFonts w:ascii="Times New Roman" w:hAnsi="Times New Roman"/>
          <w:snapToGrid w:val="0"/>
          <w:sz w:val="28"/>
          <w:lang w:val="uk-UA"/>
        </w:rPr>
      </w:pPr>
      <w:r>
        <w:rPr>
          <w:rFonts w:ascii="Times New Roman" w:hAnsi="Times New Roman"/>
          <w:snapToGrid w:val="0"/>
          <w:sz w:val="28"/>
          <w:lang w:val="uk-UA"/>
        </w:rPr>
        <w:t>Lakoff G. Hedges: a Study in Meaning Criteria and the Logic of Fuzzy Concepts // Chicago Linguistic Society Papers. – Chicago, Chicago Linguistic Society, 1972. – №8. – P. 183-228.</w:t>
      </w:r>
    </w:p>
    <w:p w:rsidR="0034431E" w:rsidRPr="0034431E" w:rsidRDefault="0034431E" w:rsidP="002643A8">
      <w:pPr>
        <w:pStyle w:val="affffffff3"/>
        <w:numPr>
          <w:ilvl w:val="0"/>
          <w:numId w:val="59"/>
        </w:numPr>
        <w:suppressAutoHyphens w:val="0"/>
        <w:spacing w:after="0" w:line="360" w:lineRule="auto"/>
        <w:jc w:val="both"/>
        <w:rPr>
          <w:lang w:val="en-US"/>
        </w:rPr>
      </w:pPr>
      <w:r w:rsidRPr="0034431E">
        <w:rPr>
          <w:lang w:val="en-US"/>
        </w:rPr>
        <w:t>Leech G.</w:t>
      </w:r>
      <w:r>
        <w:rPr>
          <w:lang w:val="en-US"/>
        </w:rPr>
        <w:t>N.</w:t>
      </w:r>
      <w:r w:rsidRPr="0034431E">
        <w:rPr>
          <w:lang w:val="en-US"/>
        </w:rPr>
        <w:t xml:space="preserve"> Principals of Pagmatics. – London: Londman, 1983. – P. 132.</w:t>
      </w:r>
    </w:p>
    <w:p w:rsidR="0034431E" w:rsidRDefault="0034431E" w:rsidP="002643A8">
      <w:pPr>
        <w:pStyle w:val="afb"/>
        <w:numPr>
          <w:ilvl w:val="0"/>
          <w:numId w:val="59"/>
        </w:numPr>
        <w:spacing w:line="360" w:lineRule="auto"/>
        <w:jc w:val="both"/>
        <w:rPr>
          <w:rFonts w:ascii="Times New Roman" w:hAnsi="Times New Roman"/>
          <w:snapToGrid w:val="0"/>
          <w:sz w:val="28"/>
          <w:lang w:val="uk-UA"/>
        </w:rPr>
      </w:pPr>
      <w:r>
        <w:rPr>
          <w:rFonts w:ascii="Times New Roman" w:hAnsi="Times New Roman"/>
          <w:snapToGrid w:val="0"/>
          <w:sz w:val="28"/>
          <w:lang w:val="uk-UA"/>
        </w:rPr>
        <w:t>Leonetti M. Los determinantes. – Madrid: Arco Libros, S.L., 1998. – P. 13.</w:t>
      </w:r>
    </w:p>
    <w:p w:rsidR="0034431E" w:rsidRPr="0034431E" w:rsidRDefault="0034431E" w:rsidP="002643A8">
      <w:pPr>
        <w:pStyle w:val="affffffff3"/>
        <w:numPr>
          <w:ilvl w:val="0"/>
          <w:numId w:val="59"/>
        </w:numPr>
        <w:suppressAutoHyphens w:val="0"/>
        <w:spacing w:after="0" w:line="360" w:lineRule="auto"/>
        <w:jc w:val="both"/>
        <w:rPr>
          <w:lang w:val="en-US"/>
        </w:rPr>
      </w:pPr>
      <w:r w:rsidRPr="0034431E">
        <w:rPr>
          <w:lang w:val="en-US"/>
        </w:rPr>
        <w:t>Levinson S.C. Presumptive Meanings. The Theory of Generalized Conversational Implicature. – Cambridge, Massachussets, London: the MIT, 2000. – 480 p.</w:t>
      </w:r>
    </w:p>
    <w:p w:rsidR="0034431E" w:rsidRDefault="0034431E" w:rsidP="002643A8">
      <w:pPr>
        <w:pStyle w:val="affffffff3"/>
        <w:numPr>
          <w:ilvl w:val="0"/>
          <w:numId w:val="59"/>
        </w:numPr>
        <w:suppressAutoHyphens w:val="0"/>
        <w:spacing w:after="0" w:line="360" w:lineRule="auto"/>
        <w:jc w:val="both"/>
        <w:rPr>
          <w:spacing w:val="-4"/>
          <w:lang w:val="it-IT"/>
        </w:rPr>
      </w:pPr>
      <w:r>
        <w:rPr>
          <w:spacing w:val="-4"/>
          <w:lang w:val="it-IT"/>
        </w:rPr>
        <w:t>Lyons J. Lenguage, significado y contexto. – Barcelona: Paidós Ibérica, 1991. – 263 p.</w:t>
      </w:r>
    </w:p>
    <w:p w:rsidR="0034431E" w:rsidRDefault="0034431E" w:rsidP="002643A8">
      <w:pPr>
        <w:pStyle w:val="affffffff3"/>
        <w:numPr>
          <w:ilvl w:val="0"/>
          <w:numId w:val="59"/>
        </w:numPr>
        <w:suppressAutoHyphens w:val="0"/>
        <w:spacing w:after="0" w:line="360" w:lineRule="auto"/>
        <w:jc w:val="both"/>
        <w:rPr>
          <w:spacing w:val="4"/>
          <w:lang w:val="it-IT"/>
        </w:rPr>
      </w:pPr>
      <w:r>
        <w:rPr>
          <w:spacing w:val="4"/>
          <w:lang w:val="it-IT"/>
        </w:rPr>
        <w:t>Morena Cabrero J.C. Curso Universitario de lingüística general: Semantica, pragmatica, morfología y fonología. – Madrid: Editorial Síntesis, 1994. – T. II. – 679 p.</w:t>
      </w:r>
    </w:p>
    <w:p w:rsidR="0034431E" w:rsidRPr="00D0140E" w:rsidRDefault="0034431E" w:rsidP="002643A8">
      <w:pPr>
        <w:pStyle w:val="afb"/>
        <w:numPr>
          <w:ilvl w:val="0"/>
          <w:numId w:val="59"/>
        </w:numPr>
        <w:spacing w:line="360" w:lineRule="auto"/>
        <w:jc w:val="both"/>
        <w:rPr>
          <w:rFonts w:ascii="Times New Roman" w:hAnsi="Times New Roman"/>
          <w:sz w:val="28"/>
          <w:lang w:val="en-US"/>
        </w:rPr>
      </w:pPr>
      <w:r w:rsidRPr="00D0140E">
        <w:rPr>
          <w:rFonts w:ascii="Times New Roman" w:hAnsi="Times New Roman"/>
          <w:sz w:val="28"/>
          <w:lang w:val="en-US"/>
        </w:rPr>
        <w:lastRenderedPageBreak/>
        <w:t xml:space="preserve">Orecchioni C. Les interactions verbales. Approche interactionnelle </w:t>
      </w:r>
      <w:proofErr w:type="gramStart"/>
      <w:r w:rsidRPr="00D0140E">
        <w:rPr>
          <w:rFonts w:ascii="Times New Roman" w:hAnsi="Times New Roman"/>
          <w:sz w:val="28"/>
          <w:lang w:val="en-US"/>
        </w:rPr>
        <w:t>et</w:t>
      </w:r>
      <w:proofErr w:type="gramEnd"/>
      <w:r w:rsidRPr="00D0140E">
        <w:rPr>
          <w:rFonts w:ascii="Times New Roman" w:hAnsi="Times New Roman"/>
          <w:sz w:val="28"/>
          <w:lang w:val="en-US"/>
        </w:rPr>
        <w:t xml:space="preserve"> structures de conversation. – Paris, 1998. – V. 1. – P. 150-151, 278.</w:t>
      </w:r>
    </w:p>
    <w:p w:rsidR="0034431E" w:rsidRPr="0034431E" w:rsidRDefault="0034431E" w:rsidP="002643A8">
      <w:pPr>
        <w:numPr>
          <w:ilvl w:val="0"/>
          <w:numId w:val="59"/>
        </w:numPr>
        <w:suppressAutoHyphens w:val="0"/>
        <w:spacing w:line="360" w:lineRule="auto"/>
        <w:jc w:val="both"/>
        <w:rPr>
          <w:spacing w:val="4"/>
          <w:sz w:val="28"/>
          <w:lang w:val="en-US"/>
        </w:rPr>
      </w:pPr>
      <w:r w:rsidRPr="0034431E">
        <w:rPr>
          <w:spacing w:val="4"/>
          <w:sz w:val="28"/>
          <w:lang w:val="en-US"/>
        </w:rPr>
        <w:t xml:space="preserve">Pichiassi M., Zaganelli G. Contesti </w:t>
      </w:r>
      <w:r>
        <w:rPr>
          <w:spacing w:val="4"/>
          <w:sz w:val="28"/>
          <w:lang w:val="it-IT"/>
        </w:rPr>
        <w:t>italiani</w:t>
      </w:r>
      <w:r w:rsidRPr="0034431E">
        <w:rPr>
          <w:spacing w:val="4"/>
          <w:sz w:val="28"/>
          <w:lang w:val="en-US"/>
        </w:rPr>
        <w:t xml:space="preserve">. – Perugia: </w:t>
      </w:r>
      <w:r>
        <w:rPr>
          <w:spacing w:val="4"/>
          <w:sz w:val="28"/>
          <w:lang w:val="it-IT"/>
        </w:rPr>
        <w:t xml:space="preserve">Edizioni Guerra, </w:t>
      </w:r>
      <w:r w:rsidRPr="0034431E">
        <w:rPr>
          <w:spacing w:val="4"/>
          <w:sz w:val="28"/>
          <w:lang w:val="en-US"/>
        </w:rPr>
        <w:t>1998. – P. 98-99</w:t>
      </w:r>
    </w:p>
    <w:p w:rsidR="0034431E" w:rsidRPr="0034431E" w:rsidRDefault="0034431E" w:rsidP="002643A8">
      <w:pPr>
        <w:numPr>
          <w:ilvl w:val="0"/>
          <w:numId w:val="59"/>
        </w:numPr>
        <w:suppressAutoHyphens w:val="0"/>
        <w:spacing w:line="360" w:lineRule="auto"/>
        <w:jc w:val="both"/>
        <w:rPr>
          <w:spacing w:val="-6"/>
          <w:sz w:val="28"/>
          <w:lang w:val="en-US"/>
        </w:rPr>
      </w:pPr>
      <w:r w:rsidRPr="0034431E">
        <w:rPr>
          <w:spacing w:val="-6"/>
          <w:sz w:val="28"/>
          <w:lang w:val="en-US"/>
        </w:rPr>
        <w:t>Pittano G., Bersani S. L’Italiano. – Milano: R.C.S. Libri &amp; Grandi Opere, 1993. – 303 p.</w:t>
      </w:r>
    </w:p>
    <w:p w:rsidR="0034431E" w:rsidRDefault="0034431E" w:rsidP="002643A8">
      <w:pPr>
        <w:numPr>
          <w:ilvl w:val="0"/>
          <w:numId w:val="59"/>
        </w:numPr>
        <w:suppressAutoHyphens w:val="0"/>
        <w:spacing w:line="360" w:lineRule="auto"/>
        <w:jc w:val="both"/>
        <w:rPr>
          <w:sz w:val="28"/>
          <w:lang w:val="it-IT"/>
        </w:rPr>
      </w:pPr>
      <w:r>
        <w:rPr>
          <w:sz w:val="28"/>
          <w:lang w:val="it-IT"/>
        </w:rPr>
        <w:t>Sabationi F. La comunicazione e gli usi della lingua. – Torino: Loescher Editore, 1998. – 816 p.</w:t>
      </w:r>
    </w:p>
    <w:p w:rsidR="0034431E" w:rsidRPr="0034431E" w:rsidRDefault="0034431E" w:rsidP="002643A8">
      <w:pPr>
        <w:numPr>
          <w:ilvl w:val="0"/>
          <w:numId w:val="59"/>
        </w:numPr>
        <w:suppressAutoHyphens w:val="0"/>
        <w:spacing w:line="360" w:lineRule="auto"/>
        <w:jc w:val="both"/>
        <w:rPr>
          <w:sz w:val="28"/>
          <w:lang w:val="en-US"/>
        </w:rPr>
      </w:pPr>
      <w:r w:rsidRPr="0034431E">
        <w:rPr>
          <w:sz w:val="28"/>
          <w:lang w:val="en-US"/>
        </w:rPr>
        <w:t>Salager-Meyer F. Hedges and textual communicative function in medical English written discourse // English for Specific Purposes. – 1994. – V. 13, №2. – P. 149-170.</w:t>
      </w:r>
    </w:p>
    <w:p w:rsidR="0034431E" w:rsidRDefault="0034431E" w:rsidP="002643A8">
      <w:pPr>
        <w:pStyle w:val="afb"/>
        <w:numPr>
          <w:ilvl w:val="0"/>
          <w:numId w:val="59"/>
        </w:numPr>
        <w:spacing w:line="360" w:lineRule="auto"/>
        <w:jc w:val="both"/>
        <w:rPr>
          <w:rFonts w:ascii="Times New Roman" w:hAnsi="Times New Roman"/>
          <w:snapToGrid w:val="0"/>
          <w:sz w:val="28"/>
          <w:lang w:val="uk-UA"/>
        </w:rPr>
      </w:pPr>
      <w:r>
        <w:rPr>
          <w:rFonts w:ascii="Times New Roman" w:hAnsi="Times New Roman"/>
          <w:snapToGrid w:val="0"/>
          <w:sz w:val="28"/>
          <w:lang w:val="uk-UA"/>
        </w:rPr>
        <w:t xml:space="preserve">Schegloff E.A. On some questions and ambiguities in conversation // Current Friends in Text Linguistics. – Berlin: de Gruyter, 1978. – P. 81-102. </w:t>
      </w:r>
    </w:p>
    <w:p w:rsidR="0034431E" w:rsidRDefault="0034431E" w:rsidP="002643A8">
      <w:pPr>
        <w:pStyle w:val="afb"/>
        <w:numPr>
          <w:ilvl w:val="0"/>
          <w:numId w:val="59"/>
        </w:numPr>
        <w:spacing w:line="360" w:lineRule="auto"/>
        <w:jc w:val="both"/>
        <w:rPr>
          <w:rFonts w:ascii="Times New Roman" w:hAnsi="Times New Roman"/>
          <w:snapToGrid w:val="0"/>
          <w:spacing w:val="-2"/>
          <w:sz w:val="28"/>
          <w:lang w:val="uk-UA"/>
        </w:rPr>
      </w:pPr>
      <w:r>
        <w:rPr>
          <w:rFonts w:ascii="Times New Roman" w:hAnsi="Times New Roman"/>
          <w:snapToGrid w:val="0"/>
          <w:spacing w:val="-2"/>
          <w:sz w:val="28"/>
          <w:lang w:val="uk-UA"/>
        </w:rPr>
        <w:t>Schwitalla J. Was sind gebrauchstexte? // Deutsche Sprache. – H.i., 1976. – S. 20-40.</w:t>
      </w:r>
    </w:p>
    <w:p w:rsidR="0034431E" w:rsidRDefault="0034431E" w:rsidP="002643A8">
      <w:pPr>
        <w:pStyle w:val="afb"/>
        <w:numPr>
          <w:ilvl w:val="0"/>
          <w:numId w:val="59"/>
        </w:numPr>
        <w:spacing w:line="360" w:lineRule="auto"/>
        <w:jc w:val="both"/>
        <w:rPr>
          <w:rFonts w:ascii="Times New Roman" w:hAnsi="Times New Roman"/>
          <w:snapToGrid w:val="0"/>
          <w:sz w:val="28"/>
          <w:lang w:val="uk-UA"/>
        </w:rPr>
      </w:pPr>
      <w:r>
        <w:rPr>
          <w:rFonts w:ascii="Times New Roman" w:hAnsi="Times New Roman"/>
          <w:snapToGrid w:val="0"/>
          <w:spacing w:val="-4"/>
          <w:sz w:val="28"/>
          <w:lang w:val="uk-UA"/>
        </w:rPr>
        <w:t>Searle J.R. Sens et expression. Etudes de thèorie des actes de langage. – Paris, 1982. –</w:t>
      </w:r>
      <w:r>
        <w:rPr>
          <w:rFonts w:ascii="Times New Roman" w:hAnsi="Times New Roman"/>
          <w:snapToGrid w:val="0"/>
          <w:sz w:val="28"/>
          <w:lang w:val="uk-UA"/>
        </w:rPr>
        <w:t xml:space="preserve"> P. 32, 40.</w:t>
      </w:r>
    </w:p>
    <w:p w:rsidR="0034431E" w:rsidRDefault="0034431E" w:rsidP="002643A8">
      <w:pPr>
        <w:pStyle w:val="afb"/>
        <w:numPr>
          <w:ilvl w:val="0"/>
          <w:numId w:val="59"/>
        </w:numPr>
        <w:spacing w:line="360" w:lineRule="auto"/>
        <w:jc w:val="both"/>
        <w:rPr>
          <w:rFonts w:ascii="Times New Roman" w:hAnsi="Times New Roman"/>
          <w:sz w:val="28"/>
          <w:lang w:val="uk-UA"/>
        </w:rPr>
      </w:pPr>
      <w:r>
        <w:rPr>
          <w:rFonts w:ascii="Times New Roman" w:hAnsi="Times New Roman"/>
          <w:spacing w:val="-2"/>
          <w:sz w:val="28"/>
          <w:lang w:val="uk-UA"/>
        </w:rPr>
        <w:t>Silvestrini M., Bura C., Chiacchella E., Giunti A.V., Pavase R. L’Italiano e l’Italia. –</w:t>
      </w:r>
      <w:r>
        <w:rPr>
          <w:rFonts w:ascii="Times New Roman" w:hAnsi="Times New Roman"/>
          <w:sz w:val="28"/>
          <w:lang w:val="uk-UA"/>
        </w:rPr>
        <w:t xml:space="preserve"> Perugia: Edizioni Guerra, 1999. – 362 p.</w:t>
      </w:r>
    </w:p>
    <w:p w:rsidR="0034431E" w:rsidRDefault="0034431E" w:rsidP="002643A8">
      <w:pPr>
        <w:pStyle w:val="afb"/>
        <w:numPr>
          <w:ilvl w:val="0"/>
          <w:numId w:val="59"/>
        </w:numPr>
        <w:spacing w:line="360" w:lineRule="auto"/>
        <w:jc w:val="both"/>
        <w:rPr>
          <w:rFonts w:ascii="Times New Roman" w:hAnsi="Times New Roman"/>
          <w:snapToGrid w:val="0"/>
          <w:sz w:val="28"/>
          <w:lang w:val="uk-UA"/>
        </w:rPr>
      </w:pPr>
      <w:r>
        <w:rPr>
          <w:rFonts w:ascii="Times New Roman" w:hAnsi="Times New Roman"/>
          <w:snapToGrid w:val="0"/>
          <w:sz w:val="28"/>
          <w:lang w:val="uk-UA"/>
        </w:rPr>
        <w:t>Simmler F. Die politische Rede im Deutschen Bundestag. Bestimmung ihrer Textsorten und Redesorten. – Göppingen: Kümmerle Verlag, 1978. – 633 S.</w:t>
      </w:r>
    </w:p>
    <w:p w:rsidR="0034431E" w:rsidRDefault="0034431E" w:rsidP="002643A8">
      <w:pPr>
        <w:pStyle w:val="afb"/>
        <w:numPr>
          <w:ilvl w:val="0"/>
          <w:numId w:val="59"/>
        </w:numPr>
        <w:spacing w:line="360" w:lineRule="auto"/>
        <w:jc w:val="both"/>
        <w:rPr>
          <w:rFonts w:ascii="Times New Roman" w:hAnsi="Times New Roman"/>
          <w:sz w:val="28"/>
          <w:lang w:val="it-IT"/>
        </w:rPr>
      </w:pPr>
      <w:r>
        <w:rPr>
          <w:rFonts w:ascii="Times New Roman" w:hAnsi="Times New Roman"/>
          <w:sz w:val="28"/>
          <w:lang w:val="it-IT"/>
        </w:rPr>
        <w:t>Simone R. Fondamenti di lingüistica. – Bari: Editori Laterza, 1994. – 584 p.</w:t>
      </w:r>
    </w:p>
    <w:p w:rsidR="0034431E" w:rsidRDefault="0034431E" w:rsidP="002643A8">
      <w:pPr>
        <w:pStyle w:val="afb"/>
        <w:numPr>
          <w:ilvl w:val="0"/>
          <w:numId w:val="59"/>
        </w:numPr>
        <w:spacing w:line="360" w:lineRule="auto"/>
        <w:jc w:val="both"/>
        <w:rPr>
          <w:rFonts w:ascii="Times New Roman" w:hAnsi="Times New Roman"/>
          <w:snapToGrid w:val="0"/>
          <w:sz w:val="28"/>
          <w:lang w:val="uk-UA"/>
        </w:rPr>
      </w:pPr>
      <w:r>
        <w:rPr>
          <w:rFonts w:ascii="Times New Roman" w:hAnsi="Times New Roman"/>
          <w:snapToGrid w:val="0"/>
          <w:sz w:val="28"/>
          <w:lang w:val="uk-UA"/>
        </w:rPr>
        <w:t>Stegger H. Sprachgeschichte als Geschichte der Textsorten/Texttypen und ihrer kommunokativen Bezugsbereiche // Besch W., Reichmann O., Sonderegger O. (Hrsg.) Sprachgeschichte. Ein Handbuch zur Geschichte der deutschen Sprache und ihrer Erforschung. – Berlin: de Gruyter, 1984. – S. 186-204.</w:t>
      </w:r>
    </w:p>
    <w:p w:rsidR="0034431E" w:rsidRPr="0034431E" w:rsidRDefault="0034431E" w:rsidP="002643A8">
      <w:pPr>
        <w:numPr>
          <w:ilvl w:val="0"/>
          <w:numId w:val="59"/>
        </w:numPr>
        <w:suppressAutoHyphens w:val="0"/>
        <w:spacing w:line="360" w:lineRule="auto"/>
        <w:jc w:val="both"/>
        <w:rPr>
          <w:sz w:val="28"/>
          <w:lang w:val="en-US"/>
        </w:rPr>
      </w:pPr>
      <w:r w:rsidRPr="0034431E">
        <w:rPr>
          <w:spacing w:val="-2"/>
          <w:sz w:val="28"/>
          <w:lang w:val="en-US"/>
        </w:rPr>
        <w:t>Strau</w:t>
      </w:r>
      <w:r>
        <w:rPr>
          <w:spacing w:val="-2"/>
          <w:sz w:val="28"/>
        </w:rPr>
        <w:t>β</w:t>
      </w:r>
      <w:r w:rsidRPr="0034431E">
        <w:rPr>
          <w:spacing w:val="-2"/>
          <w:sz w:val="28"/>
          <w:lang w:val="en-US"/>
        </w:rPr>
        <w:t xml:space="preserve"> G. Der politische Wortschatz. Zur kommunikations und Textsortenspezifik. –</w:t>
      </w:r>
      <w:r w:rsidRPr="0034431E">
        <w:rPr>
          <w:sz w:val="28"/>
          <w:lang w:val="en-US"/>
        </w:rPr>
        <w:t xml:space="preserve"> Tübingen: Günter Narr Verlag, 1986. – 280 S.</w:t>
      </w:r>
    </w:p>
    <w:p w:rsidR="0034431E" w:rsidRPr="0034431E" w:rsidRDefault="0034431E" w:rsidP="002643A8">
      <w:pPr>
        <w:numPr>
          <w:ilvl w:val="0"/>
          <w:numId w:val="59"/>
        </w:numPr>
        <w:suppressAutoHyphens w:val="0"/>
        <w:spacing w:line="360" w:lineRule="auto"/>
        <w:jc w:val="both"/>
        <w:rPr>
          <w:sz w:val="28"/>
          <w:lang w:val="en-US"/>
        </w:rPr>
      </w:pPr>
      <w:r w:rsidRPr="0034431E">
        <w:rPr>
          <w:sz w:val="28"/>
          <w:lang w:val="en-US"/>
        </w:rPr>
        <w:lastRenderedPageBreak/>
        <w:t>Thorne S. The Nature of Political Language // Mastering Advanced English Language. – England: Macmillan, 1997. – P. 368-397.</w:t>
      </w:r>
    </w:p>
    <w:p w:rsidR="0034431E" w:rsidRPr="0034431E" w:rsidRDefault="0034431E" w:rsidP="002643A8">
      <w:pPr>
        <w:numPr>
          <w:ilvl w:val="0"/>
          <w:numId w:val="59"/>
        </w:numPr>
        <w:suppressAutoHyphens w:val="0"/>
        <w:spacing w:line="360" w:lineRule="auto"/>
        <w:jc w:val="both"/>
        <w:rPr>
          <w:sz w:val="28"/>
          <w:lang w:val="en-US"/>
        </w:rPr>
      </w:pPr>
      <w:r w:rsidRPr="0034431E">
        <w:rPr>
          <w:sz w:val="28"/>
          <w:lang w:val="en-US"/>
        </w:rPr>
        <w:t>Tillmann A. Ausgewählte Textsorten politischer Sprache. Eine linguistische Analyse parteilichen Sprechens. – Göppingen: Kümmerle Verlag, 1989. – 353 S.</w:t>
      </w:r>
    </w:p>
    <w:p w:rsidR="0034431E" w:rsidRPr="0034431E" w:rsidRDefault="0034431E" w:rsidP="002643A8">
      <w:pPr>
        <w:pStyle w:val="affffffff3"/>
        <w:numPr>
          <w:ilvl w:val="0"/>
          <w:numId w:val="59"/>
        </w:numPr>
        <w:suppressAutoHyphens w:val="0"/>
        <w:spacing w:after="0" w:line="360" w:lineRule="auto"/>
        <w:jc w:val="both"/>
        <w:rPr>
          <w:lang w:val="en-US"/>
        </w:rPr>
      </w:pPr>
      <w:r w:rsidRPr="0034431E">
        <w:rPr>
          <w:lang w:val="en-US"/>
        </w:rPr>
        <w:t>Watchel T. Distinguishing between Approximation // Journal of Pragmatics.</w:t>
      </w:r>
      <w:r>
        <w:rPr>
          <w:lang w:val="it-IT"/>
        </w:rPr>
        <w:t xml:space="preserve"> </w:t>
      </w:r>
      <w:r w:rsidRPr="0034431E">
        <w:rPr>
          <w:lang w:val="en-US"/>
        </w:rPr>
        <w:t>–</w:t>
      </w:r>
      <w:r>
        <w:rPr>
          <w:lang w:val="it-IT"/>
        </w:rPr>
        <w:t xml:space="preserve"> 1</w:t>
      </w:r>
      <w:r w:rsidRPr="0034431E">
        <w:rPr>
          <w:lang w:val="en-US"/>
        </w:rPr>
        <w:t xml:space="preserve">981. – №5. – P. 311-322. </w:t>
      </w:r>
    </w:p>
    <w:p w:rsidR="0034431E" w:rsidRPr="0034431E" w:rsidRDefault="0034431E" w:rsidP="002643A8">
      <w:pPr>
        <w:pStyle w:val="affffffff3"/>
        <w:numPr>
          <w:ilvl w:val="0"/>
          <w:numId w:val="59"/>
        </w:numPr>
        <w:suppressAutoHyphens w:val="0"/>
        <w:spacing w:after="0" w:line="360" w:lineRule="auto"/>
        <w:jc w:val="both"/>
        <w:rPr>
          <w:lang w:val="en-US"/>
        </w:rPr>
      </w:pPr>
      <w:r w:rsidRPr="0034431E">
        <w:rPr>
          <w:lang w:val="en-US"/>
        </w:rPr>
        <w:t>Wi</w:t>
      </w:r>
      <w:r>
        <w:t>е</w:t>
      </w:r>
      <w:r>
        <w:rPr>
          <w:lang w:val="en-US"/>
        </w:rPr>
        <w:t>r</w:t>
      </w:r>
      <w:r w:rsidRPr="0034431E">
        <w:rPr>
          <w:lang w:val="en-US"/>
        </w:rPr>
        <w:t xml:space="preserve">zbicka A. Precision in Vagueness: the Semantics of English Approximatives </w:t>
      </w:r>
      <w:r>
        <w:rPr>
          <w:lang w:val="it-IT"/>
        </w:rPr>
        <w:t xml:space="preserve">// </w:t>
      </w:r>
      <w:r w:rsidRPr="0034431E">
        <w:rPr>
          <w:lang w:val="en-US"/>
        </w:rPr>
        <w:t>Journal of Pragmatics. – 1986. – №10. – P. 597-614.</w:t>
      </w:r>
    </w:p>
    <w:p w:rsidR="0034431E" w:rsidRPr="0034431E" w:rsidRDefault="0034431E" w:rsidP="0034431E">
      <w:pPr>
        <w:spacing w:line="360" w:lineRule="auto"/>
        <w:jc w:val="both"/>
        <w:rPr>
          <w:sz w:val="28"/>
          <w:lang w:val="en-US"/>
        </w:rPr>
      </w:pPr>
    </w:p>
    <w:p w:rsidR="0034431E" w:rsidRDefault="0034431E" w:rsidP="0034431E">
      <w:pPr>
        <w:spacing w:line="360" w:lineRule="auto"/>
        <w:jc w:val="both"/>
        <w:rPr>
          <w:b/>
          <w:sz w:val="28"/>
        </w:rPr>
      </w:pPr>
      <w:r>
        <w:rPr>
          <w:b/>
          <w:sz w:val="28"/>
          <w:lang w:val="en-US"/>
        </w:rPr>
        <w:t xml:space="preserve">WWW </w:t>
      </w:r>
      <w:r>
        <w:rPr>
          <w:b/>
          <w:sz w:val="28"/>
        </w:rPr>
        <w:t>документи</w:t>
      </w:r>
    </w:p>
    <w:p w:rsidR="0034431E" w:rsidRDefault="0034431E" w:rsidP="0034431E">
      <w:pPr>
        <w:spacing w:line="360" w:lineRule="auto"/>
        <w:jc w:val="both"/>
        <w:rPr>
          <w:snapToGrid w:val="0"/>
          <w:sz w:val="28"/>
          <w:lang w:val="en-US"/>
        </w:rPr>
      </w:pPr>
    </w:p>
    <w:p w:rsidR="0034431E" w:rsidRDefault="0034431E" w:rsidP="002643A8">
      <w:pPr>
        <w:pStyle w:val="1"/>
        <w:numPr>
          <w:ilvl w:val="0"/>
          <w:numId w:val="59"/>
        </w:numPr>
        <w:suppressAutoHyphens w:val="0"/>
        <w:spacing w:before="0" w:after="0" w:line="360" w:lineRule="auto"/>
        <w:jc w:val="both"/>
      </w:pPr>
      <w:r>
        <w:t>Дилигенский Г.Г. Социально-политическая психология. –</w:t>
      </w:r>
    </w:p>
    <w:p w:rsidR="0034431E" w:rsidRPr="00D0140E" w:rsidRDefault="0034431E" w:rsidP="0034431E">
      <w:pPr>
        <w:spacing w:line="360" w:lineRule="auto"/>
        <w:ind w:left="450"/>
        <w:jc w:val="both"/>
        <w:rPr>
          <w:sz w:val="28"/>
        </w:rPr>
      </w:pPr>
      <w:hyperlink r:id="rId9" w:history="1">
        <w:r>
          <w:rPr>
            <w:rStyle w:val="af3"/>
            <w:color w:val="auto"/>
            <w:sz w:val="28"/>
          </w:rPr>
          <w:t>http://www.auditorium.ru/books/225/Book069_chapter6.html</w:t>
        </w:r>
      </w:hyperlink>
    </w:p>
    <w:p w:rsidR="0034431E" w:rsidRDefault="0034431E" w:rsidP="002643A8">
      <w:pPr>
        <w:numPr>
          <w:ilvl w:val="0"/>
          <w:numId w:val="59"/>
        </w:numPr>
        <w:suppressAutoHyphens w:val="0"/>
        <w:spacing w:line="360" w:lineRule="auto"/>
        <w:jc w:val="both"/>
        <w:rPr>
          <w:sz w:val="28"/>
        </w:rPr>
      </w:pPr>
      <w:r>
        <w:rPr>
          <w:sz w:val="28"/>
        </w:rPr>
        <w:t>Законы, зависящие от позиции наблюдателя (прагматика). –</w:t>
      </w:r>
    </w:p>
    <w:p w:rsidR="0034431E" w:rsidRDefault="0034431E" w:rsidP="0034431E">
      <w:pPr>
        <w:spacing w:line="360" w:lineRule="auto"/>
        <w:ind w:firstLine="450"/>
        <w:jc w:val="both"/>
        <w:rPr>
          <w:sz w:val="28"/>
        </w:rPr>
      </w:pPr>
      <w:hyperlink r:id="rId10" w:history="1">
        <w:r>
          <w:rPr>
            <w:rStyle w:val="af3"/>
            <w:color w:val="auto"/>
            <w:sz w:val="28"/>
          </w:rPr>
          <w:t>http://lib.vvsu.ru/books/semiotika1/page0008.asp#xex19</w:t>
        </w:r>
      </w:hyperlink>
    </w:p>
    <w:p w:rsidR="0034431E" w:rsidRPr="00D0140E" w:rsidRDefault="0034431E" w:rsidP="002643A8">
      <w:pPr>
        <w:numPr>
          <w:ilvl w:val="0"/>
          <w:numId w:val="59"/>
        </w:numPr>
        <w:tabs>
          <w:tab w:val="left" w:pos="90"/>
        </w:tabs>
        <w:suppressAutoHyphens w:val="0"/>
        <w:spacing w:line="360" w:lineRule="auto"/>
        <w:jc w:val="both"/>
        <w:rPr>
          <w:sz w:val="28"/>
        </w:rPr>
      </w:pPr>
      <w:r>
        <w:rPr>
          <w:spacing w:val="-2"/>
          <w:sz w:val="28"/>
        </w:rPr>
        <w:t xml:space="preserve">Левченко Л. Психологічні особливості діяльності засобів масової інформації. – </w:t>
      </w:r>
      <w:r>
        <w:rPr>
          <w:sz w:val="28"/>
        </w:rPr>
        <w:t xml:space="preserve"> </w:t>
      </w:r>
      <w:hyperlink r:id="rId11" w:history="1">
        <w:r>
          <w:rPr>
            <w:rStyle w:val="af3"/>
            <w:color w:val="auto"/>
            <w:sz w:val="28"/>
          </w:rPr>
          <w:t>http://www.geocities.com/nspilka/library/lewczenko.html</w:t>
        </w:r>
      </w:hyperlink>
    </w:p>
    <w:p w:rsidR="0034431E" w:rsidRDefault="0034431E" w:rsidP="002643A8">
      <w:pPr>
        <w:numPr>
          <w:ilvl w:val="0"/>
          <w:numId w:val="59"/>
        </w:numPr>
        <w:suppressAutoHyphens w:val="0"/>
        <w:spacing w:line="360" w:lineRule="auto"/>
        <w:jc w:val="both"/>
        <w:rPr>
          <w:sz w:val="28"/>
        </w:rPr>
      </w:pPr>
      <w:r>
        <w:rPr>
          <w:sz w:val="28"/>
        </w:rPr>
        <w:t>Маневська</w:t>
      </w:r>
      <w:proofErr w:type="gramStart"/>
      <w:r>
        <w:rPr>
          <w:sz w:val="28"/>
        </w:rPr>
        <w:t xml:space="preserve"> І.</w:t>
      </w:r>
      <w:proofErr w:type="gramEnd"/>
      <w:r>
        <w:rPr>
          <w:sz w:val="28"/>
        </w:rPr>
        <w:t xml:space="preserve">М. Дискурсивні маркери інформативності в англомовному дискурсі. – </w:t>
      </w:r>
      <w:hyperlink r:id="rId12" w:history="1">
        <w:r>
          <w:rPr>
            <w:rStyle w:val="af3"/>
            <w:color w:val="auto"/>
            <w:sz w:val="28"/>
          </w:rPr>
          <w:t>http://www.mylinguistics.iatp.org.ua/Page3_1.htm</w:t>
        </w:r>
      </w:hyperlink>
    </w:p>
    <w:p w:rsidR="0034431E" w:rsidRDefault="0034431E" w:rsidP="002643A8">
      <w:pPr>
        <w:numPr>
          <w:ilvl w:val="0"/>
          <w:numId w:val="59"/>
        </w:numPr>
        <w:suppressAutoHyphens w:val="0"/>
        <w:spacing w:line="360" w:lineRule="auto"/>
        <w:jc w:val="both"/>
        <w:rPr>
          <w:sz w:val="28"/>
        </w:rPr>
      </w:pPr>
      <w:r>
        <w:rPr>
          <w:sz w:val="28"/>
        </w:rPr>
        <w:t xml:space="preserve">Мотузенко Б. Маніпуляція як </w:t>
      </w:r>
      <w:proofErr w:type="gramStart"/>
      <w:r>
        <w:rPr>
          <w:sz w:val="28"/>
        </w:rPr>
        <w:t>соц</w:t>
      </w:r>
      <w:proofErr w:type="gramEnd"/>
      <w:r>
        <w:rPr>
          <w:sz w:val="28"/>
        </w:rPr>
        <w:t xml:space="preserve">іальна технологія. – 2000. – </w:t>
      </w:r>
      <w:hyperlink r:id="rId13" w:history="1">
        <w:r>
          <w:rPr>
            <w:rStyle w:val="af3"/>
            <w:color w:val="auto"/>
            <w:sz w:val="28"/>
          </w:rPr>
          <w:t>http://fppr.org.ua</w:t>
        </w:r>
      </w:hyperlink>
      <w:r>
        <w:rPr>
          <w:sz w:val="28"/>
        </w:rPr>
        <w:t xml:space="preserve"> </w:t>
      </w:r>
    </w:p>
    <w:p w:rsidR="0034431E" w:rsidRPr="00D0140E" w:rsidRDefault="0034431E" w:rsidP="002643A8">
      <w:pPr>
        <w:numPr>
          <w:ilvl w:val="0"/>
          <w:numId w:val="59"/>
        </w:numPr>
        <w:suppressAutoHyphens w:val="0"/>
        <w:spacing w:line="360" w:lineRule="auto"/>
        <w:jc w:val="both"/>
        <w:rPr>
          <w:sz w:val="28"/>
        </w:rPr>
      </w:pPr>
      <w:r>
        <w:rPr>
          <w:sz w:val="28"/>
        </w:rPr>
        <w:t xml:space="preserve">Попова Е.А. Культурно-языковые характеристики политического дискурса (на </w:t>
      </w:r>
      <w:r>
        <w:rPr>
          <w:spacing w:val="-2"/>
          <w:sz w:val="28"/>
        </w:rPr>
        <w:t>материале газетных интервью): Автореф. дис. … канд. филол. наук. –</w:t>
      </w:r>
      <w:r>
        <w:rPr>
          <w:sz w:val="28"/>
        </w:rPr>
        <w:t xml:space="preserve"> Волгоград, </w:t>
      </w:r>
      <w:r w:rsidRPr="00D0140E">
        <w:rPr>
          <w:sz w:val="28"/>
        </w:rPr>
        <w:t xml:space="preserve">1995. – </w:t>
      </w:r>
      <w:hyperlink r:id="rId14" w:history="1">
        <w:r>
          <w:rPr>
            <w:rStyle w:val="af3"/>
            <w:color w:val="auto"/>
            <w:sz w:val="28"/>
          </w:rPr>
          <w:t>http://www.vspu.ru/~axiology/libr/akd/autoref19.htm</w:t>
        </w:r>
      </w:hyperlink>
    </w:p>
    <w:p w:rsidR="0034431E" w:rsidRDefault="0034431E" w:rsidP="002643A8">
      <w:pPr>
        <w:numPr>
          <w:ilvl w:val="0"/>
          <w:numId w:val="59"/>
        </w:numPr>
        <w:suppressAutoHyphens w:val="0"/>
        <w:spacing w:line="360" w:lineRule="auto"/>
        <w:jc w:val="both"/>
        <w:rPr>
          <w:sz w:val="28"/>
        </w:rPr>
      </w:pPr>
      <w:r>
        <w:rPr>
          <w:sz w:val="28"/>
        </w:rPr>
        <w:t xml:space="preserve">Фрейк Н. Политическая харизма: обзор зарубежных концепций. – </w:t>
      </w:r>
    </w:p>
    <w:p w:rsidR="0034431E" w:rsidRDefault="0034431E" w:rsidP="0034431E">
      <w:pPr>
        <w:spacing w:line="360" w:lineRule="auto"/>
        <w:ind w:firstLine="450"/>
        <w:jc w:val="both"/>
        <w:rPr>
          <w:sz w:val="28"/>
        </w:rPr>
      </w:pPr>
      <w:hyperlink r:id="rId15" w:history="1">
        <w:r>
          <w:rPr>
            <w:rStyle w:val="af3"/>
            <w:color w:val="auto"/>
            <w:sz w:val="28"/>
          </w:rPr>
          <w:t>http://rc.msses.ru/rc/Freik.htm</w:t>
        </w:r>
      </w:hyperlink>
    </w:p>
    <w:p w:rsidR="0034431E" w:rsidRDefault="0034431E" w:rsidP="002643A8">
      <w:pPr>
        <w:numPr>
          <w:ilvl w:val="0"/>
          <w:numId w:val="59"/>
        </w:numPr>
        <w:suppressAutoHyphens w:val="0"/>
        <w:spacing w:line="360" w:lineRule="auto"/>
        <w:jc w:val="both"/>
        <w:rPr>
          <w:sz w:val="28"/>
        </w:rPr>
      </w:pPr>
      <w:r>
        <w:rPr>
          <w:sz w:val="28"/>
        </w:rPr>
        <w:t xml:space="preserve">Яцутко Д.Н. Политическая метафора в языке СМИ. – </w:t>
      </w:r>
    </w:p>
    <w:p w:rsidR="0034431E" w:rsidRDefault="0034431E" w:rsidP="0034431E">
      <w:pPr>
        <w:tabs>
          <w:tab w:val="left" w:pos="90"/>
        </w:tabs>
        <w:spacing w:line="360" w:lineRule="auto"/>
        <w:ind w:left="450"/>
        <w:jc w:val="both"/>
        <w:rPr>
          <w:sz w:val="28"/>
        </w:rPr>
      </w:pPr>
      <w:hyperlink r:id="rId16" w:history="1">
        <w:r>
          <w:rPr>
            <w:rStyle w:val="af3"/>
            <w:color w:val="auto"/>
            <w:sz w:val="28"/>
          </w:rPr>
          <w:t>http://teneta.rinet.ru/rus/rj_ogl.htmhttp://teneta.rinet.ru/rus/rj_ogl.htm</w:t>
        </w:r>
      </w:hyperlink>
    </w:p>
    <w:p w:rsidR="0034431E" w:rsidRDefault="0034431E" w:rsidP="002643A8">
      <w:pPr>
        <w:numPr>
          <w:ilvl w:val="0"/>
          <w:numId w:val="59"/>
        </w:numPr>
        <w:tabs>
          <w:tab w:val="left" w:pos="90"/>
        </w:tabs>
        <w:suppressAutoHyphens w:val="0"/>
        <w:spacing w:line="360" w:lineRule="auto"/>
        <w:jc w:val="both"/>
        <w:rPr>
          <w:sz w:val="28"/>
          <w:lang w:val="en-US"/>
        </w:rPr>
      </w:pPr>
      <w:r>
        <w:rPr>
          <w:sz w:val="28"/>
          <w:lang w:val="it-IT"/>
        </w:rPr>
        <w:lastRenderedPageBreak/>
        <w:t>Ambiguità</w:t>
      </w:r>
      <w:r>
        <w:rPr>
          <w:spacing w:val="-66"/>
          <w:sz w:val="28"/>
          <w:lang w:val="it-IT"/>
        </w:rPr>
        <w:t>.</w:t>
      </w:r>
      <w:r>
        <w:rPr>
          <w:spacing w:val="-62"/>
          <w:sz w:val="28"/>
          <w:lang w:val="it-IT"/>
        </w:rPr>
        <w:t xml:space="preserve"> –</w:t>
      </w:r>
      <w:r>
        <w:rPr>
          <w:sz w:val="28"/>
          <w:lang w:val="en-US"/>
        </w:rPr>
        <w:t xml:space="preserve"> </w:t>
      </w:r>
      <w:hyperlink r:id="rId17" w:history="1">
        <w:r w:rsidRPr="0034431E">
          <w:rPr>
            <w:rStyle w:val="af3"/>
            <w:color w:val="auto"/>
            <w:sz w:val="28"/>
            <w:lang w:val="en-US"/>
          </w:rPr>
          <w:t>http://www.di.unito.it/~rover/DIDATTICA/SCIPOL/TEORIA-DELLA-COMPUTAZIONE/ambiguita.html</w:t>
        </w:r>
      </w:hyperlink>
    </w:p>
    <w:p w:rsidR="0034431E" w:rsidRDefault="0034431E" w:rsidP="002643A8">
      <w:pPr>
        <w:pStyle w:val="afb"/>
        <w:numPr>
          <w:ilvl w:val="0"/>
          <w:numId w:val="59"/>
        </w:numPr>
        <w:tabs>
          <w:tab w:val="left" w:pos="0"/>
        </w:tabs>
        <w:spacing w:line="360" w:lineRule="auto"/>
        <w:jc w:val="both"/>
        <w:rPr>
          <w:rFonts w:ascii="Times New Roman" w:hAnsi="Times New Roman"/>
          <w:sz w:val="28"/>
          <w:lang w:val="uk-UA"/>
        </w:rPr>
      </w:pPr>
      <w:r>
        <w:rPr>
          <w:rFonts w:ascii="Times New Roman" w:hAnsi="Times New Roman"/>
          <w:sz w:val="28"/>
          <w:lang w:val="uk-UA"/>
        </w:rPr>
        <w:t>Bush G. Transcript of the Presidential Debate, October 17, 2000. –</w:t>
      </w:r>
    </w:p>
    <w:p w:rsidR="0034431E" w:rsidRDefault="0034431E" w:rsidP="0034431E">
      <w:pPr>
        <w:pStyle w:val="afb"/>
        <w:spacing w:line="360" w:lineRule="auto"/>
        <w:ind w:left="720" w:hanging="270"/>
        <w:jc w:val="both"/>
        <w:rPr>
          <w:rFonts w:ascii="Times New Roman" w:hAnsi="Times New Roman"/>
          <w:sz w:val="28"/>
          <w:lang w:val="uk-UA"/>
        </w:rPr>
      </w:pPr>
      <w:r>
        <w:rPr>
          <w:rFonts w:ascii="Times New Roman" w:hAnsi="Times New Roman"/>
          <w:sz w:val="28"/>
          <w:lang w:val="uk-UA"/>
        </w:rPr>
        <w:fldChar w:fldCharType="begin"/>
      </w:r>
      <w:r>
        <w:rPr>
          <w:rFonts w:ascii="Times New Roman" w:hAnsi="Times New Roman"/>
          <w:sz w:val="28"/>
          <w:lang w:val="uk-UA"/>
        </w:rPr>
        <w:instrText xml:space="preserve"> HYPERLINK http://www.nytimes.com/2000/10/18/politics/18DEBA.html </w:instrText>
      </w:r>
      <w:r>
        <w:rPr>
          <w:rFonts w:ascii="Times New Roman" w:hAnsi="Times New Roman"/>
          <w:lang w:val="uk-UA"/>
        </w:rPr>
      </w:r>
      <w:r>
        <w:rPr>
          <w:rFonts w:ascii="Times New Roman" w:hAnsi="Times New Roman"/>
          <w:sz w:val="28"/>
          <w:lang w:val="uk-UA"/>
        </w:rPr>
        <w:fldChar w:fldCharType="separate"/>
      </w:r>
      <w:r>
        <w:rPr>
          <w:rStyle w:val="af3"/>
          <w:rFonts w:ascii="Times New Roman" w:hAnsi="Times New Roman"/>
          <w:color w:val="auto"/>
          <w:sz w:val="28"/>
          <w:lang w:val="uk-UA"/>
        </w:rPr>
        <w:t>http://www.nytimes.com/2000/10/17/politics/18TEXT.html</w:t>
      </w:r>
      <w:r>
        <w:rPr>
          <w:rFonts w:ascii="Times New Roman" w:hAnsi="Times New Roman"/>
          <w:sz w:val="28"/>
          <w:lang w:val="uk-UA"/>
        </w:rPr>
        <w:fldChar w:fldCharType="end"/>
      </w:r>
    </w:p>
    <w:p w:rsidR="0034431E" w:rsidRDefault="0034431E" w:rsidP="002643A8">
      <w:pPr>
        <w:pStyle w:val="afb"/>
        <w:numPr>
          <w:ilvl w:val="0"/>
          <w:numId w:val="59"/>
        </w:numPr>
        <w:spacing w:line="360" w:lineRule="auto"/>
        <w:jc w:val="both"/>
        <w:rPr>
          <w:rFonts w:ascii="Times New Roman" w:hAnsi="Times New Roman"/>
          <w:sz w:val="28"/>
          <w:lang w:val="uk-UA"/>
        </w:rPr>
      </w:pPr>
      <w:r>
        <w:rPr>
          <w:rFonts w:ascii="Times New Roman" w:hAnsi="Times New Roman"/>
          <w:sz w:val="28"/>
          <w:lang w:val="es-ES"/>
        </w:rPr>
        <w:t xml:space="preserve">Evasione. – </w:t>
      </w:r>
      <w:hyperlink r:id="rId18" w:history="1">
        <w:r w:rsidRPr="00D0140E">
          <w:rPr>
            <w:rStyle w:val="af3"/>
            <w:rFonts w:ascii="Times New Roman" w:hAnsi="Times New Roman"/>
            <w:color w:val="auto"/>
            <w:sz w:val="28"/>
            <w:lang w:val="en-US"/>
          </w:rPr>
          <w:t>http://www.itasdeledda.le.it/Webstudenti/favole/Favole/evasione.htm</w:t>
        </w:r>
      </w:hyperlink>
    </w:p>
    <w:p w:rsidR="0034431E" w:rsidRDefault="0034431E" w:rsidP="002643A8">
      <w:pPr>
        <w:pStyle w:val="afb"/>
        <w:numPr>
          <w:ilvl w:val="0"/>
          <w:numId w:val="59"/>
        </w:numPr>
        <w:spacing w:line="360" w:lineRule="auto"/>
        <w:jc w:val="both"/>
        <w:rPr>
          <w:rFonts w:ascii="Times New Roman" w:hAnsi="Times New Roman"/>
          <w:sz w:val="28"/>
          <w:lang w:val="uk-UA"/>
        </w:rPr>
      </w:pPr>
      <w:r>
        <w:rPr>
          <w:rFonts w:ascii="Times New Roman" w:hAnsi="Times New Roman"/>
          <w:sz w:val="28"/>
          <w:lang w:val="uk-UA"/>
        </w:rPr>
        <w:t xml:space="preserve">Orwell G. Politics and the English language, 1946. – </w:t>
      </w:r>
    </w:p>
    <w:bookmarkStart w:id="3" w:name="_Hlt82167754"/>
    <w:p w:rsidR="0034431E" w:rsidRPr="00D0140E" w:rsidRDefault="0034431E" w:rsidP="0034431E">
      <w:pPr>
        <w:spacing w:line="360" w:lineRule="auto"/>
        <w:ind w:left="720" w:hanging="270"/>
        <w:jc w:val="both"/>
        <w:rPr>
          <w:sz w:val="28"/>
          <w:lang w:val="uk-UA"/>
        </w:rPr>
      </w:pPr>
      <w:r>
        <w:rPr>
          <w:sz w:val="28"/>
        </w:rPr>
        <w:fldChar w:fldCharType="begin"/>
      </w:r>
      <w:r w:rsidRPr="0034431E">
        <w:rPr>
          <w:sz w:val="28"/>
          <w:lang w:val="uk-UA"/>
        </w:rPr>
        <w:instrText xml:space="preserve"> </w:instrText>
      </w:r>
      <w:r>
        <w:rPr>
          <w:sz w:val="28"/>
        </w:rPr>
        <w:instrText>HYPERLINK</w:instrText>
      </w:r>
      <w:r w:rsidRPr="0034431E">
        <w:rPr>
          <w:sz w:val="28"/>
          <w:lang w:val="uk-UA"/>
        </w:rPr>
        <w:instrText xml:space="preserve"> </w:instrText>
      </w:r>
      <w:r>
        <w:rPr>
          <w:sz w:val="28"/>
        </w:rPr>
        <w:instrText>http</w:instrText>
      </w:r>
      <w:r w:rsidRPr="0034431E">
        <w:rPr>
          <w:sz w:val="28"/>
          <w:lang w:val="uk-UA"/>
        </w:rPr>
        <w:instrText>://</w:instrText>
      </w:r>
      <w:r>
        <w:rPr>
          <w:sz w:val="28"/>
        </w:rPr>
        <w:instrText>www</w:instrText>
      </w:r>
      <w:r w:rsidRPr="0034431E">
        <w:rPr>
          <w:sz w:val="28"/>
          <w:lang w:val="uk-UA"/>
        </w:rPr>
        <w:instrText>.</w:instrText>
      </w:r>
      <w:r>
        <w:rPr>
          <w:sz w:val="28"/>
        </w:rPr>
        <w:instrText>resort</w:instrText>
      </w:r>
      <w:r w:rsidRPr="0034431E">
        <w:rPr>
          <w:sz w:val="28"/>
          <w:lang w:val="uk-UA"/>
        </w:rPr>
        <w:instrText>.</w:instrText>
      </w:r>
      <w:r>
        <w:rPr>
          <w:sz w:val="28"/>
        </w:rPr>
        <w:instrText>com</w:instrText>
      </w:r>
      <w:r w:rsidRPr="0034431E">
        <w:rPr>
          <w:sz w:val="28"/>
          <w:lang w:val="uk-UA"/>
        </w:rPr>
        <w:instrText>/~</w:instrText>
      </w:r>
      <w:r>
        <w:rPr>
          <w:sz w:val="28"/>
        </w:rPr>
        <w:instrText>prime</w:instrText>
      </w:r>
      <w:r w:rsidRPr="0034431E">
        <w:rPr>
          <w:sz w:val="28"/>
          <w:lang w:val="uk-UA"/>
        </w:rPr>
        <w:instrText>8/</w:instrText>
      </w:r>
      <w:r>
        <w:rPr>
          <w:sz w:val="28"/>
        </w:rPr>
        <w:instrText>Orwell</w:instrText>
      </w:r>
      <w:r w:rsidRPr="0034431E">
        <w:rPr>
          <w:sz w:val="28"/>
          <w:lang w:val="uk-UA"/>
        </w:rPr>
        <w:instrText>/</w:instrText>
      </w:r>
      <w:r>
        <w:rPr>
          <w:sz w:val="28"/>
        </w:rPr>
        <w:instrText>patee</w:instrText>
      </w:r>
      <w:r w:rsidRPr="0034431E">
        <w:rPr>
          <w:sz w:val="28"/>
          <w:lang w:val="uk-UA"/>
        </w:rPr>
        <w:instrText>.</w:instrText>
      </w:r>
      <w:r>
        <w:rPr>
          <w:sz w:val="28"/>
        </w:rPr>
        <w:instrText>html</w:instrText>
      </w:r>
      <w:r w:rsidRPr="0034431E">
        <w:rPr>
          <w:sz w:val="28"/>
          <w:lang w:val="uk-UA"/>
        </w:rPr>
        <w:instrText xml:space="preserve"> </w:instrText>
      </w:r>
      <w:r>
        <w:rPr>
          <w:sz w:val="28"/>
        </w:rPr>
        <w:fldChar w:fldCharType="separate"/>
      </w:r>
      <w:r>
        <w:rPr>
          <w:rStyle w:val="af3"/>
          <w:color w:val="auto"/>
          <w:sz w:val="28"/>
        </w:rPr>
        <w:t>http</w:t>
      </w:r>
      <w:r w:rsidRPr="0034431E">
        <w:rPr>
          <w:rStyle w:val="af3"/>
          <w:color w:val="auto"/>
          <w:sz w:val="28"/>
          <w:lang w:val="uk-UA"/>
        </w:rPr>
        <w:t>://</w:t>
      </w:r>
      <w:r>
        <w:rPr>
          <w:rStyle w:val="af3"/>
          <w:color w:val="auto"/>
          <w:sz w:val="28"/>
        </w:rPr>
        <w:t>www</w:t>
      </w:r>
      <w:r w:rsidRPr="0034431E">
        <w:rPr>
          <w:rStyle w:val="af3"/>
          <w:color w:val="auto"/>
          <w:sz w:val="28"/>
          <w:lang w:val="uk-UA"/>
        </w:rPr>
        <w:t>.</w:t>
      </w:r>
      <w:r>
        <w:rPr>
          <w:rStyle w:val="af3"/>
          <w:color w:val="auto"/>
          <w:sz w:val="28"/>
        </w:rPr>
        <w:t>resort</w:t>
      </w:r>
      <w:r w:rsidRPr="0034431E">
        <w:rPr>
          <w:rStyle w:val="af3"/>
          <w:color w:val="auto"/>
          <w:sz w:val="28"/>
          <w:lang w:val="uk-UA"/>
        </w:rPr>
        <w:t>.</w:t>
      </w:r>
      <w:r>
        <w:rPr>
          <w:rStyle w:val="af3"/>
          <w:color w:val="auto"/>
          <w:sz w:val="28"/>
        </w:rPr>
        <w:t>com</w:t>
      </w:r>
      <w:r w:rsidRPr="0034431E">
        <w:rPr>
          <w:rStyle w:val="af3"/>
          <w:color w:val="auto"/>
          <w:sz w:val="28"/>
          <w:lang w:val="uk-UA"/>
        </w:rPr>
        <w:t>/~</w:t>
      </w:r>
      <w:r>
        <w:rPr>
          <w:rStyle w:val="af3"/>
          <w:color w:val="auto"/>
          <w:sz w:val="28"/>
        </w:rPr>
        <w:t>prime</w:t>
      </w:r>
      <w:r w:rsidRPr="0034431E">
        <w:rPr>
          <w:rStyle w:val="af3"/>
          <w:color w:val="auto"/>
          <w:sz w:val="28"/>
          <w:lang w:val="uk-UA"/>
        </w:rPr>
        <w:t>8/</w:t>
      </w:r>
      <w:r>
        <w:rPr>
          <w:rStyle w:val="af3"/>
          <w:color w:val="auto"/>
          <w:sz w:val="28"/>
        </w:rPr>
        <w:t>Orwell</w:t>
      </w:r>
      <w:r w:rsidRPr="0034431E">
        <w:rPr>
          <w:rStyle w:val="af3"/>
          <w:color w:val="auto"/>
          <w:sz w:val="28"/>
          <w:lang w:val="uk-UA"/>
        </w:rPr>
        <w:t>/</w:t>
      </w:r>
      <w:r>
        <w:rPr>
          <w:rStyle w:val="af3"/>
          <w:color w:val="auto"/>
          <w:sz w:val="28"/>
        </w:rPr>
        <w:t>patee</w:t>
      </w:r>
      <w:r w:rsidRPr="0034431E">
        <w:rPr>
          <w:rStyle w:val="af3"/>
          <w:color w:val="auto"/>
          <w:sz w:val="28"/>
          <w:lang w:val="uk-UA"/>
        </w:rPr>
        <w:t>.</w:t>
      </w:r>
      <w:r>
        <w:rPr>
          <w:rStyle w:val="af3"/>
          <w:color w:val="auto"/>
          <w:sz w:val="28"/>
        </w:rPr>
        <w:t>html</w:t>
      </w:r>
      <w:r>
        <w:rPr>
          <w:sz w:val="28"/>
        </w:rPr>
        <w:fldChar w:fldCharType="end"/>
      </w:r>
      <w:bookmarkEnd w:id="3"/>
    </w:p>
    <w:p w:rsidR="0034431E" w:rsidRPr="00D0140E" w:rsidRDefault="0034431E" w:rsidP="0034431E">
      <w:pPr>
        <w:spacing w:line="360" w:lineRule="auto"/>
        <w:jc w:val="both"/>
        <w:rPr>
          <w:sz w:val="28"/>
          <w:lang w:val="uk-UA"/>
        </w:rPr>
      </w:pPr>
    </w:p>
    <w:p w:rsidR="0034431E" w:rsidRDefault="0034431E" w:rsidP="0034431E">
      <w:pPr>
        <w:pStyle w:val="1ffff"/>
        <w:spacing w:line="360" w:lineRule="auto"/>
        <w:outlineLvl w:val="0"/>
        <w:rPr>
          <w:b w:val="0"/>
        </w:rPr>
      </w:pPr>
      <w:r>
        <w:rPr>
          <w:b w:val="0"/>
        </w:rPr>
        <w:t>Довідники, словники та  енциклопедії</w:t>
      </w:r>
    </w:p>
    <w:p w:rsidR="0034431E" w:rsidRDefault="0034431E" w:rsidP="0034431E">
      <w:pPr>
        <w:spacing w:line="360" w:lineRule="auto"/>
        <w:jc w:val="both"/>
        <w:rPr>
          <w:b/>
          <w:sz w:val="28"/>
        </w:rPr>
      </w:pPr>
    </w:p>
    <w:p w:rsidR="0034431E" w:rsidRDefault="0034431E" w:rsidP="0034431E">
      <w:pPr>
        <w:spacing w:line="360" w:lineRule="auto"/>
        <w:ind w:left="450" w:hanging="450"/>
        <w:jc w:val="both"/>
        <w:rPr>
          <w:sz w:val="28"/>
        </w:rPr>
      </w:pPr>
      <w:r>
        <w:rPr>
          <w:sz w:val="28"/>
        </w:rPr>
        <w:t>1. Ахманова О.С. Словарь лингвистических терминов. – М.: Советская энциклопедия, 1996. – 606 с.</w:t>
      </w:r>
    </w:p>
    <w:p w:rsidR="0034431E" w:rsidRDefault="0034431E" w:rsidP="0034431E">
      <w:pPr>
        <w:spacing w:line="360" w:lineRule="auto"/>
        <w:ind w:left="450" w:hanging="450"/>
        <w:jc w:val="both"/>
        <w:rPr>
          <w:sz w:val="28"/>
        </w:rPr>
      </w:pPr>
      <w:r>
        <w:rPr>
          <w:sz w:val="28"/>
        </w:rPr>
        <w:t xml:space="preserve">2.  </w:t>
      </w:r>
      <w:r>
        <w:rPr>
          <w:spacing w:val="-7"/>
          <w:sz w:val="28"/>
        </w:rPr>
        <w:t>ВТС СУМ: Великий тлумачний словник сучасної української мови</w:t>
      </w:r>
      <w:proofErr w:type="gramStart"/>
      <w:r>
        <w:rPr>
          <w:spacing w:val="-7"/>
          <w:sz w:val="28"/>
        </w:rPr>
        <w:t xml:space="preserve"> / Р</w:t>
      </w:r>
      <w:proofErr w:type="gramEnd"/>
      <w:r>
        <w:rPr>
          <w:spacing w:val="-7"/>
          <w:sz w:val="28"/>
        </w:rPr>
        <w:t>ед. В.Т. Бусел. –</w:t>
      </w:r>
      <w:r>
        <w:rPr>
          <w:sz w:val="28"/>
        </w:rPr>
        <w:t xml:space="preserve"> К.: Перун, 2003. – 1426 с.</w:t>
      </w:r>
    </w:p>
    <w:p w:rsidR="0034431E" w:rsidRDefault="0034431E" w:rsidP="0034431E">
      <w:pPr>
        <w:spacing w:line="360" w:lineRule="auto"/>
        <w:ind w:left="450" w:hanging="450"/>
        <w:jc w:val="both"/>
        <w:rPr>
          <w:sz w:val="28"/>
        </w:rPr>
      </w:pPr>
      <w:r>
        <w:rPr>
          <w:sz w:val="28"/>
        </w:rPr>
        <w:t xml:space="preserve">3.  </w:t>
      </w:r>
      <w:r>
        <w:rPr>
          <w:spacing w:val="-2"/>
          <w:sz w:val="28"/>
        </w:rPr>
        <w:t>ИРС: Итальянско-русский словарь</w:t>
      </w:r>
      <w:proofErr w:type="gramStart"/>
      <w:r>
        <w:rPr>
          <w:spacing w:val="-2"/>
          <w:sz w:val="28"/>
        </w:rPr>
        <w:t xml:space="preserve"> / П</w:t>
      </w:r>
      <w:proofErr w:type="gramEnd"/>
      <w:r>
        <w:rPr>
          <w:spacing w:val="-2"/>
          <w:sz w:val="28"/>
        </w:rPr>
        <w:t>од ред. М.В. Сергиевского. – М.: ОГИЗ, 1947. – 744 c.</w:t>
      </w:r>
    </w:p>
    <w:p w:rsidR="0034431E" w:rsidRDefault="0034431E" w:rsidP="0034431E">
      <w:pPr>
        <w:tabs>
          <w:tab w:val="num" w:pos="450"/>
        </w:tabs>
        <w:spacing w:line="360" w:lineRule="auto"/>
        <w:ind w:left="450" w:hanging="450"/>
        <w:jc w:val="both"/>
        <w:rPr>
          <w:sz w:val="28"/>
        </w:rPr>
      </w:pPr>
      <w:r>
        <w:rPr>
          <w:sz w:val="28"/>
        </w:rPr>
        <w:t xml:space="preserve">4.  </w:t>
      </w:r>
      <w:r>
        <w:rPr>
          <w:spacing w:val="12"/>
          <w:sz w:val="28"/>
        </w:rPr>
        <w:t xml:space="preserve">КСКТ: Краткий словарь когнитивных терминов / Сост. Е.С. Кубрякова, </w:t>
      </w:r>
      <w:r>
        <w:rPr>
          <w:spacing w:val="8"/>
          <w:sz w:val="28"/>
        </w:rPr>
        <w:t xml:space="preserve">В.З. </w:t>
      </w:r>
      <w:r>
        <w:rPr>
          <w:sz w:val="28"/>
        </w:rPr>
        <w:t>Демьянков, Ю.Г. Панкрац, Л.Г. Лузина / Под общ</w:t>
      </w:r>
      <w:proofErr w:type="gramStart"/>
      <w:r>
        <w:rPr>
          <w:sz w:val="28"/>
        </w:rPr>
        <w:t>.</w:t>
      </w:r>
      <w:proofErr w:type="gramEnd"/>
      <w:r>
        <w:rPr>
          <w:sz w:val="28"/>
        </w:rPr>
        <w:t xml:space="preserve"> </w:t>
      </w:r>
      <w:proofErr w:type="gramStart"/>
      <w:r>
        <w:rPr>
          <w:sz w:val="28"/>
        </w:rPr>
        <w:t>р</w:t>
      </w:r>
      <w:proofErr w:type="gramEnd"/>
      <w:r>
        <w:rPr>
          <w:sz w:val="28"/>
        </w:rPr>
        <w:t>ед. Е.С. Кубряковой. – М.: Изд-во МГУ, 1996. – 245 с.</w:t>
      </w:r>
    </w:p>
    <w:p w:rsidR="0034431E" w:rsidRDefault="0034431E" w:rsidP="0034431E">
      <w:pPr>
        <w:tabs>
          <w:tab w:val="num" w:pos="450"/>
        </w:tabs>
        <w:spacing w:line="360" w:lineRule="auto"/>
        <w:ind w:left="450" w:hanging="450"/>
        <w:jc w:val="both"/>
        <w:rPr>
          <w:sz w:val="28"/>
        </w:rPr>
      </w:pPr>
      <w:r>
        <w:rPr>
          <w:sz w:val="28"/>
        </w:rPr>
        <w:t>5.   ЛЭС: Лингвистический энциклопедический словарь</w:t>
      </w:r>
      <w:proofErr w:type="gramStart"/>
      <w:r>
        <w:rPr>
          <w:sz w:val="28"/>
        </w:rPr>
        <w:t xml:space="preserve"> / Г</w:t>
      </w:r>
      <w:proofErr w:type="gramEnd"/>
      <w:r>
        <w:rPr>
          <w:sz w:val="28"/>
        </w:rPr>
        <w:t>л. ред. В.Н. Ярцева. – М.: Советская Энциклопедия, 1990. – 683 с.</w:t>
      </w:r>
    </w:p>
    <w:p w:rsidR="0034431E" w:rsidRDefault="0034431E" w:rsidP="0034431E">
      <w:pPr>
        <w:pStyle w:val="afb"/>
        <w:tabs>
          <w:tab w:val="num" w:pos="450"/>
        </w:tabs>
        <w:spacing w:line="360" w:lineRule="auto"/>
        <w:ind w:left="450" w:hanging="450"/>
        <w:jc w:val="both"/>
        <w:rPr>
          <w:rFonts w:ascii="Times New Roman" w:hAnsi="Times New Roman"/>
          <w:sz w:val="28"/>
          <w:lang w:val="uk-UA"/>
        </w:rPr>
      </w:pPr>
      <w:r>
        <w:rPr>
          <w:rFonts w:ascii="Times New Roman" w:hAnsi="Times New Roman"/>
          <w:sz w:val="28"/>
          <w:lang w:val="uk-UA"/>
        </w:rPr>
        <w:t>6.  ПС: Політичний словник / Ред. Шевель Г. Г., Мазур В. М. – К.: Українська  радянська енциклопедія, 1971. – 576 с.</w:t>
      </w:r>
    </w:p>
    <w:p w:rsidR="0034431E" w:rsidRDefault="0034431E" w:rsidP="0034431E">
      <w:pPr>
        <w:pStyle w:val="afffffffc"/>
        <w:tabs>
          <w:tab w:val="num" w:pos="450"/>
        </w:tabs>
        <w:ind w:left="450" w:hanging="450"/>
      </w:pPr>
      <w:r>
        <w:t xml:space="preserve">7.   </w:t>
      </w:r>
      <w:r>
        <w:rPr>
          <w:spacing w:val="-2"/>
        </w:rPr>
        <w:t>ПС</w:t>
      </w:r>
      <w:proofErr w:type="gramStart"/>
      <w:r>
        <w:rPr>
          <w:spacing w:val="-2"/>
        </w:rPr>
        <w:t>:У</w:t>
      </w:r>
      <w:proofErr w:type="gramEnd"/>
      <w:r>
        <w:rPr>
          <w:spacing w:val="-2"/>
        </w:rPr>
        <w:t>П: Политологический словарь: учебное пособие</w:t>
      </w:r>
      <w:proofErr w:type="gramStart"/>
      <w:r>
        <w:rPr>
          <w:spacing w:val="-2"/>
        </w:rPr>
        <w:t xml:space="preserve"> / П</w:t>
      </w:r>
      <w:proofErr w:type="gramEnd"/>
      <w:r>
        <w:rPr>
          <w:spacing w:val="-2"/>
        </w:rPr>
        <w:t>од ред. В.Ф. Халипова. –</w:t>
      </w:r>
      <w:r>
        <w:t xml:space="preserve"> М.: Высшая школа, 1995. – 192 с.</w:t>
      </w:r>
    </w:p>
    <w:p w:rsidR="0034431E" w:rsidRDefault="0034431E" w:rsidP="0034431E">
      <w:pPr>
        <w:tabs>
          <w:tab w:val="num" w:pos="360"/>
        </w:tabs>
        <w:spacing w:line="360" w:lineRule="auto"/>
        <w:ind w:left="360" w:hanging="360"/>
        <w:jc w:val="both"/>
        <w:rPr>
          <w:sz w:val="28"/>
        </w:rPr>
      </w:pPr>
      <w:r>
        <w:rPr>
          <w:sz w:val="28"/>
        </w:rPr>
        <w:t>8.   ПЕС: Політологічний енциклопедичний словник. – К.: Генеза, 1997.</w:t>
      </w:r>
    </w:p>
    <w:p w:rsidR="0034431E" w:rsidRDefault="0034431E" w:rsidP="0034431E">
      <w:pPr>
        <w:tabs>
          <w:tab w:val="num" w:pos="450"/>
        </w:tabs>
        <w:spacing w:line="360" w:lineRule="auto"/>
        <w:ind w:left="450" w:hanging="450"/>
        <w:jc w:val="both"/>
        <w:rPr>
          <w:sz w:val="28"/>
        </w:rPr>
      </w:pPr>
      <w:r>
        <w:rPr>
          <w:sz w:val="28"/>
        </w:rPr>
        <w:t>9.  РИС: Русско-итальянский словарь</w:t>
      </w:r>
      <w:proofErr w:type="gramStart"/>
      <w:r>
        <w:rPr>
          <w:sz w:val="28"/>
        </w:rPr>
        <w:t xml:space="preserve"> / Р</w:t>
      </w:r>
      <w:proofErr w:type="gramEnd"/>
      <w:r>
        <w:rPr>
          <w:sz w:val="28"/>
        </w:rPr>
        <w:t>ед. Майзель Б.Н. – М.: Государственное издательство иностранных и национальных словарей, 1953. – 720 с.</w:t>
      </w:r>
    </w:p>
    <w:p w:rsidR="0034431E" w:rsidRPr="0034431E" w:rsidRDefault="0034431E" w:rsidP="0034431E">
      <w:pPr>
        <w:tabs>
          <w:tab w:val="num" w:pos="360"/>
        </w:tabs>
        <w:spacing w:line="360" w:lineRule="auto"/>
        <w:ind w:left="360" w:hanging="360"/>
        <w:jc w:val="both"/>
        <w:rPr>
          <w:spacing w:val="-2"/>
          <w:sz w:val="28"/>
          <w:lang w:val="en-US"/>
        </w:rPr>
      </w:pPr>
      <w:r w:rsidRPr="0034431E">
        <w:rPr>
          <w:sz w:val="28"/>
          <w:lang w:val="en-US"/>
        </w:rPr>
        <w:lastRenderedPageBreak/>
        <w:t>10</w:t>
      </w:r>
      <w:r w:rsidRPr="0034431E">
        <w:rPr>
          <w:spacing w:val="-2"/>
          <w:sz w:val="28"/>
          <w:lang w:val="en-US"/>
        </w:rPr>
        <w:t>. DCF: Diccionnaire des citations françaises / Dir. R. Carlier e.a. – Paris, 1987. – P. 548.</w:t>
      </w:r>
    </w:p>
    <w:p w:rsidR="0034431E" w:rsidRPr="0034431E" w:rsidRDefault="0034431E" w:rsidP="0034431E">
      <w:pPr>
        <w:tabs>
          <w:tab w:val="num" w:pos="450"/>
        </w:tabs>
        <w:spacing w:line="360" w:lineRule="auto"/>
        <w:ind w:left="450" w:hanging="450"/>
        <w:jc w:val="both"/>
        <w:rPr>
          <w:sz w:val="28"/>
          <w:lang w:val="en-US"/>
        </w:rPr>
      </w:pPr>
      <w:r w:rsidRPr="0034431E">
        <w:rPr>
          <w:sz w:val="28"/>
          <w:lang w:val="en-US"/>
        </w:rPr>
        <w:t>11. DECRIIR: Dizionario economico &amp; commerciale Russo-Italiano Italiano-Russo di Vladimir Kovalev. – Bologna, 1997. – 690 p.</w:t>
      </w:r>
    </w:p>
    <w:p w:rsidR="0034431E" w:rsidRPr="0034431E" w:rsidRDefault="0034431E" w:rsidP="0034431E">
      <w:pPr>
        <w:tabs>
          <w:tab w:val="num" w:pos="450"/>
        </w:tabs>
        <w:spacing w:line="360" w:lineRule="auto"/>
        <w:ind w:left="450" w:hanging="450"/>
        <w:jc w:val="both"/>
        <w:rPr>
          <w:sz w:val="28"/>
          <w:lang w:val="en-US"/>
        </w:rPr>
      </w:pPr>
      <w:r w:rsidRPr="0034431E">
        <w:rPr>
          <w:sz w:val="28"/>
          <w:lang w:val="en-US"/>
        </w:rPr>
        <w:t xml:space="preserve">12. </w:t>
      </w:r>
      <w:r w:rsidRPr="0034431E">
        <w:rPr>
          <w:spacing w:val="-4"/>
          <w:sz w:val="28"/>
          <w:lang w:val="en-US"/>
        </w:rPr>
        <w:t>DSC: Dizionario dei sinonimi e dei contrari / B.M. Quartù. – Milano: Edizione CDE spa.,</w:t>
      </w:r>
      <w:r w:rsidRPr="0034431E">
        <w:rPr>
          <w:sz w:val="28"/>
          <w:lang w:val="en-US"/>
        </w:rPr>
        <w:t xml:space="preserve"> 1996. – 485 p.</w:t>
      </w:r>
    </w:p>
    <w:p w:rsidR="0034431E" w:rsidRPr="0034431E" w:rsidRDefault="0034431E" w:rsidP="0034431E">
      <w:pPr>
        <w:tabs>
          <w:tab w:val="num" w:pos="450"/>
        </w:tabs>
        <w:spacing w:line="360" w:lineRule="auto"/>
        <w:ind w:left="450" w:hanging="450"/>
        <w:jc w:val="both"/>
        <w:rPr>
          <w:sz w:val="28"/>
          <w:lang w:val="en-US"/>
        </w:rPr>
      </w:pPr>
      <w:r w:rsidRPr="0034431E">
        <w:rPr>
          <w:sz w:val="28"/>
          <w:lang w:val="en-US"/>
        </w:rPr>
        <w:t>13. DFLI: Dizionario Fondamentale della Lingua Italiana. – Novara: Stampa Officine Grafiche De Agoetini, 1998. – 1100 p.</w:t>
      </w:r>
    </w:p>
    <w:p w:rsidR="0034431E" w:rsidRPr="0034431E" w:rsidRDefault="0034431E" w:rsidP="0034431E">
      <w:pPr>
        <w:tabs>
          <w:tab w:val="num" w:pos="540"/>
        </w:tabs>
        <w:spacing w:line="360" w:lineRule="auto"/>
        <w:ind w:left="540" w:hanging="540"/>
        <w:jc w:val="both"/>
        <w:rPr>
          <w:sz w:val="28"/>
          <w:lang w:val="en-US"/>
        </w:rPr>
      </w:pPr>
      <w:r>
        <w:rPr>
          <w:sz w:val="28"/>
          <w:lang w:val="it-IT"/>
        </w:rPr>
        <w:t xml:space="preserve">14. DGULI: </w:t>
      </w:r>
      <w:r w:rsidRPr="0034431E">
        <w:rPr>
          <w:sz w:val="28"/>
          <w:lang w:val="en-US"/>
        </w:rPr>
        <w:t xml:space="preserve">Pittano G. Dizionario grammaticale e degli usi della lingua italiana. – Bologna, 1997. – </w:t>
      </w:r>
      <w:proofErr w:type="gramStart"/>
      <w:r>
        <w:rPr>
          <w:sz w:val="28"/>
        </w:rPr>
        <w:t>Р</w:t>
      </w:r>
      <w:r w:rsidRPr="0034431E">
        <w:rPr>
          <w:sz w:val="28"/>
          <w:lang w:val="en-US"/>
        </w:rPr>
        <w:t>. 78</w:t>
      </w:r>
      <w:proofErr w:type="gramEnd"/>
      <w:r w:rsidRPr="0034431E">
        <w:rPr>
          <w:sz w:val="28"/>
          <w:lang w:val="en-US"/>
        </w:rPr>
        <w:t>-112.</w:t>
      </w:r>
    </w:p>
    <w:p w:rsidR="0034431E" w:rsidRPr="0034431E" w:rsidRDefault="0034431E" w:rsidP="0034431E">
      <w:pPr>
        <w:tabs>
          <w:tab w:val="num" w:pos="540"/>
        </w:tabs>
        <w:spacing w:line="360" w:lineRule="auto"/>
        <w:ind w:left="540" w:hanging="540"/>
        <w:jc w:val="both"/>
        <w:rPr>
          <w:sz w:val="28"/>
          <w:lang w:val="en-US"/>
        </w:rPr>
      </w:pPr>
      <w:r>
        <w:rPr>
          <w:sz w:val="28"/>
          <w:lang w:val="it-IT"/>
        </w:rPr>
        <w:t>15. ID:</w:t>
      </w:r>
      <w:r w:rsidRPr="0034431E">
        <w:rPr>
          <w:sz w:val="28"/>
          <w:lang w:val="en-US"/>
        </w:rPr>
        <w:t>IEEI: Love E. C. Italian Dictionary: Italian-English-English-Italian. – Great Britain, Glasgow: Harper Collins Manufacturing, 1995. – 319 p.</w:t>
      </w:r>
    </w:p>
    <w:p w:rsidR="0034431E" w:rsidRDefault="0034431E" w:rsidP="0034431E">
      <w:pPr>
        <w:pStyle w:val="afb"/>
        <w:tabs>
          <w:tab w:val="num" w:pos="450"/>
        </w:tabs>
        <w:spacing w:line="360" w:lineRule="auto"/>
        <w:ind w:left="540" w:hanging="540"/>
        <w:jc w:val="both"/>
        <w:rPr>
          <w:rFonts w:ascii="Times New Roman" w:hAnsi="Times New Roman"/>
          <w:sz w:val="28"/>
          <w:lang w:val="uk-UA"/>
        </w:rPr>
      </w:pPr>
      <w:r>
        <w:rPr>
          <w:rFonts w:ascii="Times New Roman" w:hAnsi="Times New Roman"/>
          <w:sz w:val="28"/>
          <w:lang w:val="en-US"/>
        </w:rPr>
        <w:t xml:space="preserve">16. OАLD: </w:t>
      </w:r>
      <w:r>
        <w:rPr>
          <w:rFonts w:ascii="Times New Roman" w:hAnsi="Times New Roman"/>
          <w:sz w:val="28"/>
          <w:lang w:val="uk-UA"/>
        </w:rPr>
        <w:t>Hornby A. S. Oxford Advanced Learner’s Dictionary. – Oxford: Oxford University Press, 1996. – 1428 p.</w:t>
      </w:r>
    </w:p>
    <w:p w:rsidR="0034431E" w:rsidRDefault="0034431E" w:rsidP="0034431E">
      <w:pPr>
        <w:pStyle w:val="afb"/>
        <w:spacing w:line="360" w:lineRule="auto"/>
        <w:jc w:val="both"/>
        <w:rPr>
          <w:rFonts w:ascii="Times New Roman" w:hAnsi="Times New Roman"/>
          <w:sz w:val="28"/>
          <w:lang w:val="uk-UA"/>
        </w:rPr>
      </w:pPr>
    </w:p>
    <w:p w:rsidR="0034431E" w:rsidRDefault="0034431E" w:rsidP="0034431E">
      <w:pPr>
        <w:pStyle w:val="afb"/>
        <w:spacing w:line="360" w:lineRule="auto"/>
        <w:jc w:val="both"/>
        <w:rPr>
          <w:rFonts w:ascii="Times New Roman" w:hAnsi="Times New Roman"/>
          <w:b/>
          <w:sz w:val="28"/>
          <w:lang w:val="uk-UA"/>
        </w:rPr>
      </w:pPr>
      <w:r>
        <w:rPr>
          <w:rFonts w:ascii="Times New Roman" w:hAnsi="Times New Roman"/>
          <w:b/>
          <w:sz w:val="28"/>
          <w:lang w:val="en-US"/>
        </w:rPr>
        <w:t xml:space="preserve">WWW </w:t>
      </w:r>
      <w:r>
        <w:rPr>
          <w:rFonts w:ascii="Times New Roman" w:hAnsi="Times New Roman"/>
          <w:b/>
          <w:sz w:val="28"/>
          <w:lang w:val="uk-UA"/>
        </w:rPr>
        <w:t>документи</w:t>
      </w:r>
    </w:p>
    <w:p w:rsidR="0034431E" w:rsidRDefault="0034431E" w:rsidP="0034431E">
      <w:pPr>
        <w:pStyle w:val="afb"/>
        <w:spacing w:line="360" w:lineRule="auto"/>
        <w:jc w:val="both"/>
        <w:rPr>
          <w:rFonts w:ascii="Times New Roman" w:hAnsi="Times New Roman"/>
          <w:sz w:val="28"/>
          <w:lang w:val="uk-UA"/>
        </w:rPr>
      </w:pPr>
    </w:p>
    <w:p w:rsidR="0034431E" w:rsidRPr="0034431E" w:rsidRDefault="0034431E" w:rsidP="0034431E">
      <w:pPr>
        <w:tabs>
          <w:tab w:val="num" w:pos="540"/>
        </w:tabs>
        <w:spacing w:line="360" w:lineRule="auto"/>
        <w:ind w:left="450" w:hanging="450"/>
        <w:jc w:val="both"/>
        <w:rPr>
          <w:sz w:val="28"/>
          <w:lang w:val="en-US"/>
        </w:rPr>
      </w:pPr>
      <w:r>
        <w:rPr>
          <w:sz w:val="28"/>
          <w:lang w:val="it-IT"/>
        </w:rPr>
        <w:t xml:space="preserve">17. DLI:Online: De Mauro T. Dizionario della Lingua Italiana per il terzo millenio. – Online. – Paravia, 2000. – 3024 p. – </w:t>
      </w:r>
      <w:hyperlink r:id="rId19" w:history="1">
        <w:r w:rsidRPr="0034431E">
          <w:rPr>
            <w:rStyle w:val="af3"/>
            <w:color w:val="auto"/>
            <w:sz w:val="28"/>
            <w:lang w:val="en-US"/>
          </w:rPr>
          <w:t>http://www.demauroparavia.it</w:t>
        </w:r>
      </w:hyperlink>
    </w:p>
    <w:p w:rsidR="0034431E" w:rsidRPr="0034431E" w:rsidRDefault="0034431E" w:rsidP="0034431E">
      <w:pPr>
        <w:tabs>
          <w:tab w:val="num" w:pos="360"/>
        </w:tabs>
        <w:spacing w:line="360" w:lineRule="auto"/>
        <w:ind w:left="360" w:hanging="360"/>
        <w:jc w:val="both"/>
        <w:rPr>
          <w:sz w:val="28"/>
          <w:lang w:val="en-US"/>
        </w:rPr>
      </w:pPr>
      <w:r w:rsidRPr="0034431E">
        <w:rPr>
          <w:sz w:val="28"/>
          <w:lang w:val="en-US"/>
        </w:rPr>
        <w:t xml:space="preserve">18. Harris R. Handbook of rhetorical devises. Online. – 2001. – </w:t>
      </w:r>
    </w:p>
    <w:p w:rsidR="0034431E" w:rsidRDefault="0034431E" w:rsidP="0034431E">
      <w:pPr>
        <w:spacing w:line="360" w:lineRule="auto"/>
        <w:ind w:firstLine="450"/>
        <w:jc w:val="both"/>
        <w:rPr>
          <w:sz w:val="28"/>
          <w:u w:val="single"/>
          <w:lang w:val="en-US"/>
        </w:rPr>
      </w:pPr>
      <w:r w:rsidRPr="0034431E">
        <w:rPr>
          <w:sz w:val="28"/>
          <w:u w:val="single"/>
          <w:lang w:val="en-US"/>
        </w:rPr>
        <w:t>http://</w:t>
      </w:r>
      <w:hyperlink r:id="rId20" w:history="1">
        <w:r w:rsidRPr="0034431E">
          <w:rPr>
            <w:rStyle w:val="af3"/>
            <w:color w:val="auto"/>
            <w:sz w:val="28"/>
            <w:lang w:val="en-US"/>
          </w:rPr>
          <w:t>www.uky.edu/ArtsSciences/Classics/Harris/rhetform.html</w:t>
        </w:r>
      </w:hyperlink>
    </w:p>
    <w:p w:rsidR="0034431E" w:rsidRPr="0034431E" w:rsidRDefault="0034431E" w:rsidP="0034431E">
      <w:pPr>
        <w:tabs>
          <w:tab w:val="num" w:pos="360"/>
        </w:tabs>
        <w:spacing w:line="360" w:lineRule="auto"/>
        <w:ind w:left="360" w:hanging="360"/>
        <w:jc w:val="both"/>
        <w:rPr>
          <w:sz w:val="28"/>
          <w:lang w:val="en-US"/>
        </w:rPr>
      </w:pPr>
      <w:r>
        <w:rPr>
          <w:sz w:val="28"/>
          <w:lang w:val="en-US"/>
        </w:rPr>
        <w:t xml:space="preserve">19. PD: Political Dictionary. – </w:t>
      </w:r>
      <w:hyperlink r:id="rId21" w:history="1">
        <w:r w:rsidRPr="0034431E">
          <w:rPr>
            <w:rStyle w:val="af3"/>
            <w:color w:val="auto"/>
            <w:sz w:val="28"/>
            <w:lang w:val="en-US"/>
          </w:rPr>
          <w:t>http://www.fast-time.com/political/dicta2b.html</w:t>
        </w:r>
      </w:hyperlink>
    </w:p>
    <w:p w:rsidR="0034431E" w:rsidRPr="0034431E" w:rsidRDefault="0034431E" w:rsidP="0034431E">
      <w:pPr>
        <w:tabs>
          <w:tab w:val="num" w:pos="450"/>
        </w:tabs>
        <w:spacing w:line="360" w:lineRule="auto"/>
        <w:ind w:left="450" w:hanging="450"/>
        <w:jc w:val="both"/>
        <w:rPr>
          <w:sz w:val="28"/>
          <w:lang w:val="en-US"/>
        </w:rPr>
      </w:pPr>
      <w:r>
        <w:rPr>
          <w:sz w:val="28"/>
          <w:lang w:val="en-US"/>
        </w:rPr>
        <w:t>20. SR</w:t>
      </w:r>
      <w:proofErr w:type="gramStart"/>
      <w:r>
        <w:rPr>
          <w:sz w:val="28"/>
          <w:lang w:val="en-US"/>
        </w:rPr>
        <w:t>:GRTE</w:t>
      </w:r>
      <w:proofErr w:type="gramEnd"/>
      <w:r>
        <w:rPr>
          <w:sz w:val="28"/>
          <w:lang w:val="en-US"/>
        </w:rPr>
        <w:t>: Scaife R.</w:t>
      </w:r>
      <w:r w:rsidRPr="0034431E">
        <w:rPr>
          <w:sz w:val="28"/>
          <w:lang w:val="en-US"/>
        </w:rPr>
        <w:t xml:space="preserve"> A Glossary of Rhetorical Terms with Examples. – 29.01.1997. – </w:t>
      </w:r>
      <w:hyperlink r:id="rId22" w:history="1">
        <w:r w:rsidRPr="0034431E">
          <w:rPr>
            <w:rStyle w:val="af3"/>
            <w:color w:val="auto"/>
            <w:sz w:val="28"/>
            <w:lang w:val="en-US"/>
          </w:rPr>
          <w:t>http://cal.bemidji.msus.edu/English/Resources/RhetFigures.html</w:t>
        </w:r>
      </w:hyperlink>
    </w:p>
    <w:p w:rsidR="0034431E" w:rsidRPr="0034431E" w:rsidRDefault="0034431E" w:rsidP="0034431E">
      <w:pPr>
        <w:spacing w:line="360" w:lineRule="auto"/>
        <w:jc w:val="both"/>
        <w:rPr>
          <w:b/>
          <w:sz w:val="28"/>
          <w:lang w:val="en-US"/>
        </w:rPr>
      </w:pPr>
    </w:p>
    <w:p w:rsidR="0034431E" w:rsidRPr="0034431E" w:rsidRDefault="0034431E" w:rsidP="0034431E">
      <w:pPr>
        <w:spacing w:line="360" w:lineRule="auto"/>
        <w:jc w:val="center"/>
        <w:rPr>
          <w:b/>
          <w:sz w:val="28"/>
          <w:lang w:val="en-US"/>
        </w:rPr>
      </w:pPr>
    </w:p>
    <w:p w:rsidR="0034431E" w:rsidRPr="0034431E" w:rsidRDefault="0034431E" w:rsidP="0034431E">
      <w:pPr>
        <w:spacing w:line="360" w:lineRule="auto"/>
        <w:jc w:val="center"/>
        <w:rPr>
          <w:b/>
          <w:sz w:val="28"/>
          <w:lang w:val="en-US"/>
        </w:rPr>
      </w:pPr>
    </w:p>
    <w:p w:rsidR="0034431E" w:rsidRPr="0034431E" w:rsidRDefault="0034431E" w:rsidP="0034431E">
      <w:pPr>
        <w:spacing w:line="360" w:lineRule="auto"/>
        <w:jc w:val="center"/>
        <w:rPr>
          <w:b/>
          <w:sz w:val="28"/>
          <w:lang w:val="en-US"/>
        </w:rPr>
      </w:pPr>
    </w:p>
    <w:p w:rsidR="0034431E" w:rsidRPr="0034431E" w:rsidRDefault="0034431E" w:rsidP="0034431E">
      <w:pPr>
        <w:spacing w:line="360" w:lineRule="auto"/>
        <w:jc w:val="center"/>
        <w:rPr>
          <w:b/>
          <w:sz w:val="28"/>
          <w:lang w:val="en-US"/>
        </w:rPr>
      </w:pPr>
    </w:p>
    <w:p w:rsidR="0034431E" w:rsidRPr="0034431E" w:rsidRDefault="0034431E" w:rsidP="0034431E">
      <w:pPr>
        <w:spacing w:line="360" w:lineRule="auto"/>
        <w:jc w:val="center"/>
        <w:rPr>
          <w:b/>
          <w:sz w:val="28"/>
          <w:lang w:val="en-US"/>
        </w:rPr>
      </w:pPr>
      <w:r>
        <w:rPr>
          <w:b/>
          <w:sz w:val="28"/>
        </w:rPr>
        <w:t>СПИСОК</w:t>
      </w:r>
      <w:r w:rsidRPr="0034431E">
        <w:rPr>
          <w:b/>
          <w:sz w:val="28"/>
          <w:lang w:val="en-US"/>
        </w:rPr>
        <w:t xml:space="preserve"> </w:t>
      </w:r>
      <w:r>
        <w:rPr>
          <w:b/>
          <w:sz w:val="28"/>
        </w:rPr>
        <w:t>ІЛЮСТРАТИВНИХ</w:t>
      </w:r>
      <w:r w:rsidRPr="0034431E">
        <w:rPr>
          <w:b/>
          <w:sz w:val="28"/>
          <w:lang w:val="en-US"/>
        </w:rPr>
        <w:t xml:space="preserve"> </w:t>
      </w:r>
      <w:r>
        <w:rPr>
          <w:b/>
          <w:sz w:val="28"/>
        </w:rPr>
        <w:t>ДЖЕРЕЛ</w:t>
      </w:r>
    </w:p>
    <w:p w:rsidR="0034431E" w:rsidRPr="0034431E" w:rsidRDefault="0034431E" w:rsidP="0034431E">
      <w:pPr>
        <w:spacing w:line="360" w:lineRule="auto"/>
        <w:jc w:val="both"/>
        <w:rPr>
          <w:b/>
          <w:sz w:val="28"/>
          <w:lang w:val="en-US"/>
        </w:rPr>
      </w:pPr>
    </w:p>
    <w:p w:rsidR="0034431E" w:rsidRDefault="0034431E" w:rsidP="0034431E">
      <w:pPr>
        <w:pStyle w:val="1ffff"/>
        <w:tabs>
          <w:tab w:val="num" w:pos="360"/>
        </w:tabs>
        <w:spacing w:line="360" w:lineRule="auto"/>
        <w:ind w:left="360" w:hanging="360"/>
        <w:outlineLvl w:val="0"/>
        <w:rPr>
          <w:lang w:val="es-ES"/>
        </w:rPr>
      </w:pPr>
      <w:r>
        <w:rPr>
          <w:lang w:val="es-ES"/>
        </w:rPr>
        <w:lastRenderedPageBreak/>
        <w:t>1. Berlusconi</w:t>
      </w:r>
      <w:r>
        <w:rPr>
          <w:lang w:val="it-IT"/>
        </w:rPr>
        <w:t>:</w:t>
      </w:r>
      <w:r>
        <w:rPr>
          <w:lang w:val="es-ES"/>
        </w:rPr>
        <w:t xml:space="preserve"> “Manterrò l’interim per tutti i 6 mesi” // </w:t>
      </w:r>
      <w:r>
        <w:rPr>
          <w:lang w:val="it-IT"/>
        </w:rPr>
        <w:t>La Repubblica.</w:t>
      </w:r>
      <w:r>
        <w:rPr>
          <w:lang w:val="es-ES"/>
        </w:rPr>
        <w:t xml:space="preserve"> – Roma, 05.02.2002. </w:t>
      </w:r>
    </w:p>
    <w:p w:rsidR="0034431E" w:rsidRDefault="0034431E" w:rsidP="0034431E">
      <w:pPr>
        <w:pStyle w:val="1ffff"/>
        <w:tabs>
          <w:tab w:val="num" w:pos="360"/>
        </w:tabs>
        <w:spacing w:line="360" w:lineRule="auto"/>
        <w:ind w:left="360" w:hanging="360"/>
        <w:outlineLvl w:val="0"/>
        <w:rPr>
          <w:lang w:val="es-ES"/>
        </w:rPr>
      </w:pPr>
      <w:r>
        <w:rPr>
          <w:lang w:val="es-ES"/>
        </w:rPr>
        <w:t xml:space="preserve">2. Berlusconi </w:t>
      </w:r>
      <w:r>
        <w:rPr>
          <w:lang w:val="en-US"/>
        </w:rPr>
        <w:t xml:space="preserve">richiama i suoi. </w:t>
      </w:r>
      <w:r>
        <w:rPr>
          <w:lang w:val="it-IT"/>
        </w:rPr>
        <w:t xml:space="preserve">“Serve una visibile coesione” </w:t>
      </w:r>
      <w:r>
        <w:rPr>
          <w:lang w:val="es-ES"/>
        </w:rPr>
        <w:t xml:space="preserve">// La Repubblica. – Roma, 26.06.2003. </w:t>
      </w:r>
    </w:p>
    <w:p w:rsidR="0034431E" w:rsidRDefault="0034431E" w:rsidP="0034431E">
      <w:pPr>
        <w:pStyle w:val="1ffff"/>
        <w:tabs>
          <w:tab w:val="num" w:pos="360"/>
        </w:tabs>
        <w:spacing w:line="360" w:lineRule="auto"/>
        <w:ind w:left="360" w:hanging="360"/>
        <w:outlineLvl w:val="0"/>
        <w:rPr>
          <w:lang w:val="it-IT"/>
        </w:rPr>
      </w:pPr>
      <w:r w:rsidRPr="0034431E">
        <w:rPr>
          <w:lang w:val="en-US"/>
        </w:rPr>
        <w:t xml:space="preserve">3. </w:t>
      </w:r>
      <w:r>
        <w:rPr>
          <w:lang w:val="it-IT"/>
        </w:rPr>
        <w:t xml:space="preserve">Berti M. Intervista al Sottosegretario di Stato Umberto Ranieri “Così Ankara si allontana dalla UE” // Il Messaggero. – 23.06.1999. </w:t>
      </w:r>
    </w:p>
    <w:p w:rsidR="0034431E" w:rsidRDefault="0034431E" w:rsidP="0034431E">
      <w:pPr>
        <w:tabs>
          <w:tab w:val="num" w:pos="360"/>
        </w:tabs>
        <w:spacing w:line="360" w:lineRule="auto"/>
        <w:ind w:left="360" w:hanging="360"/>
        <w:jc w:val="both"/>
        <w:rPr>
          <w:snapToGrid w:val="0"/>
          <w:sz w:val="28"/>
          <w:lang w:val="it-IT"/>
        </w:rPr>
      </w:pPr>
      <w:r>
        <w:rPr>
          <w:sz w:val="28"/>
          <w:lang w:val="it-IT"/>
        </w:rPr>
        <w:t>4. Betlemme, accordo raggiunto per la fine dell’assedio // La Repubblica. – Betlemme, 07.05.2002.</w:t>
      </w:r>
    </w:p>
    <w:p w:rsidR="0034431E" w:rsidRDefault="0034431E" w:rsidP="0034431E">
      <w:pPr>
        <w:tabs>
          <w:tab w:val="num" w:pos="360"/>
        </w:tabs>
        <w:spacing w:line="360" w:lineRule="auto"/>
        <w:ind w:left="360" w:hanging="360"/>
        <w:jc w:val="both"/>
        <w:rPr>
          <w:sz w:val="28"/>
          <w:lang w:val="es-ES"/>
        </w:rPr>
      </w:pPr>
      <w:r>
        <w:rPr>
          <w:sz w:val="28"/>
          <w:lang w:val="es-ES"/>
        </w:rPr>
        <w:t xml:space="preserve">5. Bisera O. L’Afganistan ora rischia la catastrofe umanitaria // </w:t>
      </w:r>
      <w:r>
        <w:rPr>
          <w:sz w:val="28"/>
          <w:lang w:val="it-IT"/>
        </w:rPr>
        <w:t xml:space="preserve">Il </w:t>
      </w:r>
      <w:r>
        <w:rPr>
          <w:sz w:val="28"/>
          <w:lang w:val="es-ES"/>
        </w:rPr>
        <w:t xml:space="preserve">Tempo. – 31.12.2001. </w:t>
      </w:r>
    </w:p>
    <w:p w:rsidR="0034431E" w:rsidRDefault="0034431E" w:rsidP="0034431E">
      <w:pPr>
        <w:tabs>
          <w:tab w:val="num" w:pos="360"/>
        </w:tabs>
        <w:spacing w:line="360" w:lineRule="auto"/>
        <w:ind w:left="360" w:hanging="360"/>
        <w:jc w:val="both"/>
        <w:rPr>
          <w:sz w:val="28"/>
          <w:lang w:val="es-ES"/>
        </w:rPr>
      </w:pPr>
      <w:r>
        <w:rPr>
          <w:sz w:val="28"/>
          <w:lang w:val="es-ES"/>
        </w:rPr>
        <w:t xml:space="preserve">6. Bisogna lavorare molto // La Repubblica. – 07.07.2003. </w:t>
      </w:r>
    </w:p>
    <w:p w:rsidR="0034431E" w:rsidRDefault="0034431E" w:rsidP="0034431E">
      <w:pPr>
        <w:tabs>
          <w:tab w:val="num" w:pos="360"/>
        </w:tabs>
        <w:spacing w:line="360" w:lineRule="auto"/>
        <w:ind w:left="360" w:hanging="360"/>
        <w:jc w:val="both"/>
        <w:rPr>
          <w:sz w:val="28"/>
          <w:lang w:val="it-IT"/>
        </w:rPr>
      </w:pPr>
      <w:r>
        <w:rPr>
          <w:sz w:val="28"/>
          <w:lang w:val="it-IT"/>
        </w:rPr>
        <w:t>7. Bonanni A. Intervista del Ministro Franco Frattini “Non vogliamo compromessi, subito un accordo sull’Europa” // La Repubblica. – 22.10.2003.</w:t>
      </w:r>
    </w:p>
    <w:p w:rsidR="0034431E" w:rsidRDefault="0034431E" w:rsidP="0034431E">
      <w:pPr>
        <w:tabs>
          <w:tab w:val="num" w:pos="360"/>
        </w:tabs>
        <w:spacing w:line="360" w:lineRule="auto"/>
        <w:ind w:left="360" w:hanging="360"/>
        <w:jc w:val="both"/>
        <w:rPr>
          <w:sz w:val="28"/>
          <w:lang w:val="it-IT"/>
        </w:rPr>
      </w:pPr>
      <w:r>
        <w:rPr>
          <w:sz w:val="28"/>
          <w:lang w:val="it-IT"/>
        </w:rPr>
        <w:t>8. Cianfanelli R. Intervista del Ministro Ruggiero “</w:t>
      </w:r>
      <w:r w:rsidRPr="0034431E">
        <w:rPr>
          <w:sz w:val="28"/>
          <w:lang w:val="en-US"/>
        </w:rPr>
        <w:t>È</w:t>
      </w:r>
      <w:r>
        <w:rPr>
          <w:sz w:val="28"/>
          <w:lang w:val="it-IT"/>
        </w:rPr>
        <w:t xml:space="preserve"> essenziale portare subito a un colloquio le 4 fazioni” // Corriere della Sera. – 15.11.2001.</w:t>
      </w:r>
    </w:p>
    <w:p w:rsidR="0034431E" w:rsidRDefault="0034431E" w:rsidP="0034431E">
      <w:pPr>
        <w:tabs>
          <w:tab w:val="num" w:pos="360"/>
        </w:tabs>
        <w:spacing w:line="360" w:lineRule="auto"/>
        <w:ind w:left="360" w:hanging="360"/>
        <w:jc w:val="both"/>
        <w:rPr>
          <w:sz w:val="28"/>
          <w:lang w:val="it-IT"/>
        </w:rPr>
      </w:pPr>
      <w:r>
        <w:rPr>
          <w:sz w:val="28"/>
          <w:lang w:val="it-IT"/>
        </w:rPr>
        <w:t>9. Coppo P. Intervista del Ministro Ruggiero “Italia prima ad aiutare Buenos Aires” // Avvenire. – 27.12.2001.</w:t>
      </w:r>
    </w:p>
    <w:p w:rsidR="0034431E" w:rsidRDefault="0034431E" w:rsidP="0034431E">
      <w:pPr>
        <w:tabs>
          <w:tab w:val="num" w:pos="360"/>
        </w:tabs>
        <w:spacing w:line="360" w:lineRule="auto"/>
        <w:ind w:left="360" w:hanging="360"/>
        <w:jc w:val="both"/>
        <w:rPr>
          <w:sz w:val="28"/>
          <w:lang w:val="es-ES"/>
        </w:rPr>
      </w:pPr>
      <w:r>
        <w:rPr>
          <w:sz w:val="28"/>
          <w:lang w:val="it-IT"/>
        </w:rPr>
        <w:t xml:space="preserve">10. </w:t>
      </w:r>
      <w:r>
        <w:rPr>
          <w:sz w:val="28"/>
          <w:lang w:val="es-ES"/>
        </w:rPr>
        <w:t xml:space="preserve">Cresto-Dina D. Non abbagliati dalle illusioni. Mi vengono di certe cifre // La Repubblica. – Milano-Massimo Moratti, 22.08.2002. </w:t>
      </w:r>
    </w:p>
    <w:p w:rsidR="0034431E" w:rsidRDefault="0034431E" w:rsidP="0034431E">
      <w:pPr>
        <w:tabs>
          <w:tab w:val="num" w:pos="360"/>
        </w:tabs>
        <w:spacing w:line="360" w:lineRule="auto"/>
        <w:ind w:left="360" w:hanging="360"/>
        <w:jc w:val="both"/>
        <w:rPr>
          <w:sz w:val="28"/>
          <w:lang w:val="es-ES"/>
        </w:rPr>
      </w:pPr>
      <w:r>
        <w:rPr>
          <w:sz w:val="28"/>
          <w:lang w:val="es-ES"/>
        </w:rPr>
        <w:t xml:space="preserve">11. Dal Senato via libera al rientro dei Savoia // La Repubblica. – 05.02.2002. </w:t>
      </w:r>
    </w:p>
    <w:p w:rsidR="0034431E" w:rsidRDefault="0034431E" w:rsidP="0034431E">
      <w:pPr>
        <w:tabs>
          <w:tab w:val="num" w:pos="360"/>
        </w:tabs>
        <w:spacing w:line="360" w:lineRule="auto"/>
        <w:ind w:left="360" w:hanging="360"/>
        <w:jc w:val="both"/>
        <w:rPr>
          <w:sz w:val="28"/>
          <w:lang w:val="es-ES"/>
        </w:rPr>
      </w:pPr>
      <w:r>
        <w:rPr>
          <w:sz w:val="28"/>
          <w:lang w:val="es-ES"/>
        </w:rPr>
        <w:t>12. d’Arcais A.F., Nigro V. Dini: “Di Gheddafi ora possiamo fidarci” // La Repubblica. – 09.07.1998.</w:t>
      </w:r>
    </w:p>
    <w:p w:rsidR="0034431E" w:rsidRDefault="0034431E" w:rsidP="0034431E">
      <w:pPr>
        <w:tabs>
          <w:tab w:val="num" w:pos="360"/>
        </w:tabs>
        <w:spacing w:line="360" w:lineRule="auto"/>
        <w:ind w:left="360" w:hanging="360"/>
        <w:jc w:val="both"/>
        <w:rPr>
          <w:sz w:val="28"/>
          <w:lang w:val="es-ES"/>
        </w:rPr>
      </w:pPr>
      <w:r>
        <w:rPr>
          <w:sz w:val="28"/>
          <w:lang w:val="it-IT"/>
        </w:rPr>
        <w:t xml:space="preserve">13. d’Avanzo G. Mancuso: Così Berlusconi è ricattato da Preveti </w:t>
      </w:r>
      <w:r w:rsidRPr="0034431E">
        <w:rPr>
          <w:sz w:val="28"/>
          <w:lang w:val="en-US"/>
        </w:rPr>
        <w:t xml:space="preserve">// </w:t>
      </w:r>
      <w:r>
        <w:rPr>
          <w:sz w:val="28"/>
          <w:lang w:val="es-ES"/>
        </w:rPr>
        <w:t xml:space="preserve">La Repubblica. – 26.09.2002. </w:t>
      </w:r>
    </w:p>
    <w:p w:rsidR="0034431E" w:rsidRDefault="0034431E" w:rsidP="0034431E">
      <w:pPr>
        <w:tabs>
          <w:tab w:val="num" w:pos="360"/>
        </w:tabs>
        <w:spacing w:line="360" w:lineRule="auto"/>
        <w:ind w:left="360" w:hanging="360"/>
        <w:jc w:val="both"/>
        <w:rPr>
          <w:sz w:val="28"/>
          <w:lang w:val="it-IT"/>
        </w:rPr>
      </w:pPr>
      <w:r>
        <w:rPr>
          <w:sz w:val="28"/>
          <w:lang w:val="es-ES"/>
        </w:rPr>
        <w:t xml:space="preserve">14. </w:t>
      </w:r>
      <w:r>
        <w:rPr>
          <w:sz w:val="28"/>
          <w:lang w:val="it-IT"/>
        </w:rPr>
        <w:t>De Blasio G. Intervista a Sandro Consales // Il Mattino. Indice Edizioni. – 07.02.2004.</w:t>
      </w:r>
    </w:p>
    <w:p w:rsidR="0034431E" w:rsidRPr="0034431E" w:rsidRDefault="0034431E" w:rsidP="0034431E">
      <w:pPr>
        <w:tabs>
          <w:tab w:val="num" w:pos="360"/>
        </w:tabs>
        <w:spacing w:line="360" w:lineRule="auto"/>
        <w:ind w:left="360" w:hanging="360"/>
        <w:jc w:val="both"/>
        <w:rPr>
          <w:sz w:val="28"/>
          <w:lang w:val="en-US"/>
        </w:rPr>
      </w:pPr>
      <w:r w:rsidRPr="0034431E">
        <w:rPr>
          <w:sz w:val="28"/>
          <w:lang w:val="en-US"/>
        </w:rPr>
        <w:lastRenderedPageBreak/>
        <w:t>1</w:t>
      </w:r>
      <w:r>
        <w:rPr>
          <w:sz w:val="28"/>
          <w:lang w:val="it-IT"/>
        </w:rPr>
        <w:t>5</w:t>
      </w:r>
      <w:r w:rsidRPr="0034431E">
        <w:rPr>
          <w:sz w:val="28"/>
          <w:lang w:val="en-US"/>
        </w:rPr>
        <w:t xml:space="preserve">. </w:t>
      </w:r>
      <w:r>
        <w:rPr>
          <w:sz w:val="28"/>
          <w:lang w:val="it-IT"/>
        </w:rPr>
        <w:t xml:space="preserve">De </w:t>
      </w:r>
      <w:r w:rsidRPr="0034431E">
        <w:rPr>
          <w:sz w:val="28"/>
          <w:lang w:val="en-US"/>
        </w:rPr>
        <w:t xml:space="preserve">Giovannangeli U. Intervista al Sottosegretario di Stato agli Esteri, Sen. Rino Serri: “Sono loro la speranza in quella terra” // L’Unità. – 13.11.1999. </w:t>
      </w:r>
    </w:p>
    <w:p w:rsidR="0034431E" w:rsidRPr="0034431E" w:rsidRDefault="0034431E" w:rsidP="0034431E">
      <w:pPr>
        <w:tabs>
          <w:tab w:val="num" w:pos="360"/>
        </w:tabs>
        <w:spacing w:line="360" w:lineRule="auto"/>
        <w:ind w:left="360" w:hanging="360"/>
        <w:jc w:val="both"/>
        <w:rPr>
          <w:sz w:val="28"/>
          <w:lang w:val="en-US"/>
        </w:rPr>
      </w:pPr>
      <w:r w:rsidRPr="0034431E">
        <w:rPr>
          <w:sz w:val="28"/>
          <w:lang w:val="en-US"/>
        </w:rPr>
        <w:t xml:space="preserve">16. De Giovannangeli U. Intervista al Sottosegretario di Stato Umberto Ranieri “Rapido </w:t>
      </w:r>
    </w:p>
    <w:p w:rsidR="0034431E" w:rsidRPr="0034431E" w:rsidRDefault="0034431E" w:rsidP="0034431E">
      <w:pPr>
        <w:tabs>
          <w:tab w:val="num" w:pos="360"/>
        </w:tabs>
        <w:spacing w:line="360" w:lineRule="auto"/>
        <w:ind w:left="360" w:hanging="360"/>
        <w:jc w:val="both"/>
        <w:rPr>
          <w:sz w:val="28"/>
          <w:lang w:val="en-US"/>
        </w:rPr>
      </w:pPr>
    </w:p>
    <w:p w:rsidR="0034431E" w:rsidRDefault="0034431E" w:rsidP="0034431E">
      <w:pPr>
        <w:tabs>
          <w:tab w:val="num" w:pos="360"/>
        </w:tabs>
        <w:spacing w:line="360" w:lineRule="auto"/>
        <w:ind w:left="360" w:hanging="360"/>
        <w:jc w:val="both"/>
        <w:rPr>
          <w:snapToGrid w:val="0"/>
          <w:sz w:val="28"/>
          <w:lang w:val="it-IT"/>
        </w:rPr>
      </w:pPr>
      <w:r w:rsidRPr="0034431E">
        <w:rPr>
          <w:sz w:val="28"/>
          <w:lang w:val="en-US"/>
        </w:rPr>
        <w:tab/>
        <w:t xml:space="preserve">rientro anche grazie all’Italia” // L’Unità. – 23.06.1999. </w:t>
      </w:r>
    </w:p>
    <w:p w:rsidR="0034431E" w:rsidRPr="0034431E" w:rsidRDefault="0034431E" w:rsidP="0034431E">
      <w:pPr>
        <w:tabs>
          <w:tab w:val="num" w:pos="360"/>
        </w:tabs>
        <w:spacing w:line="360" w:lineRule="auto"/>
        <w:ind w:left="360" w:hanging="360"/>
        <w:jc w:val="both"/>
        <w:rPr>
          <w:sz w:val="28"/>
          <w:lang w:val="en-US"/>
        </w:rPr>
      </w:pPr>
      <w:r>
        <w:rPr>
          <w:sz w:val="28"/>
          <w:lang w:val="it-IT"/>
        </w:rPr>
        <w:t xml:space="preserve">17. </w:t>
      </w:r>
      <w:r w:rsidRPr="0034431E">
        <w:rPr>
          <w:sz w:val="28"/>
          <w:lang w:val="en-US"/>
        </w:rPr>
        <w:t>dell’Orefice F. Intervista al Sottosegretario di Stato Mantica “Fini, lasci stare Salò, quella è storia” // Il Tempo. – 26.11.2003.</w:t>
      </w:r>
    </w:p>
    <w:p w:rsidR="0034431E" w:rsidRPr="0034431E" w:rsidRDefault="0034431E" w:rsidP="0034431E">
      <w:pPr>
        <w:tabs>
          <w:tab w:val="num" w:pos="360"/>
        </w:tabs>
        <w:spacing w:line="360" w:lineRule="auto"/>
        <w:ind w:left="360" w:hanging="360"/>
        <w:jc w:val="both"/>
        <w:rPr>
          <w:sz w:val="28"/>
          <w:lang w:val="en-US"/>
        </w:rPr>
      </w:pPr>
      <w:r w:rsidRPr="0034431E">
        <w:rPr>
          <w:sz w:val="28"/>
          <w:lang w:val="en-US"/>
        </w:rPr>
        <w:t>18. Di Lello A. Intervista al Sottosegretario di Stato Mantica “Ci hanno colpito perché abbiamo dimostrato che la normalità è possibile” // Secolo d’Italia. – 13.11.2003.</w:t>
      </w:r>
    </w:p>
    <w:p w:rsidR="0034431E" w:rsidRPr="0034431E" w:rsidRDefault="0034431E" w:rsidP="0034431E">
      <w:pPr>
        <w:pStyle w:val="1ffff"/>
        <w:tabs>
          <w:tab w:val="num" w:pos="360"/>
        </w:tabs>
        <w:spacing w:line="360" w:lineRule="auto"/>
        <w:ind w:left="360" w:hanging="360"/>
        <w:outlineLvl w:val="0"/>
        <w:rPr>
          <w:lang w:val="en-US"/>
        </w:rPr>
      </w:pPr>
      <w:r w:rsidRPr="0034431E">
        <w:rPr>
          <w:lang w:val="en-US"/>
        </w:rPr>
        <w:t xml:space="preserve">19. Eco U. Lo sciopero dei consumatori </w:t>
      </w:r>
      <w:proofErr w:type="gramStart"/>
      <w:r w:rsidRPr="0034431E">
        <w:rPr>
          <w:lang w:val="en-US"/>
        </w:rPr>
        <w:t>della</w:t>
      </w:r>
      <w:proofErr w:type="gramEnd"/>
      <w:r w:rsidRPr="0034431E">
        <w:rPr>
          <w:lang w:val="en-US"/>
        </w:rPr>
        <w:t xml:space="preserve"> pasta Cunegonda // </w:t>
      </w:r>
      <w:r>
        <w:rPr>
          <w:lang w:val="es-ES"/>
        </w:rPr>
        <w:t>La Repubblica. – 20.04.2002.</w:t>
      </w:r>
    </w:p>
    <w:p w:rsidR="0034431E" w:rsidRPr="0034431E" w:rsidRDefault="0034431E" w:rsidP="0034431E">
      <w:pPr>
        <w:tabs>
          <w:tab w:val="num" w:pos="360"/>
        </w:tabs>
        <w:spacing w:line="360" w:lineRule="auto"/>
        <w:ind w:left="360" w:hanging="360"/>
        <w:jc w:val="both"/>
        <w:rPr>
          <w:sz w:val="28"/>
          <w:lang w:val="en-US"/>
        </w:rPr>
      </w:pPr>
      <w:r w:rsidRPr="0034431E">
        <w:rPr>
          <w:sz w:val="28"/>
          <w:lang w:val="en-US"/>
        </w:rPr>
        <w:t xml:space="preserve">20. Foresi A. Il ministro degli esteri rilancia l’unità tra i Quindici // Il Mattino. – 09.12.2001. </w:t>
      </w:r>
    </w:p>
    <w:p w:rsidR="0034431E" w:rsidRPr="0034431E" w:rsidRDefault="0034431E" w:rsidP="0034431E">
      <w:pPr>
        <w:tabs>
          <w:tab w:val="num" w:pos="360"/>
        </w:tabs>
        <w:spacing w:line="360" w:lineRule="auto"/>
        <w:ind w:left="360" w:hanging="360"/>
        <w:jc w:val="both"/>
        <w:rPr>
          <w:sz w:val="28"/>
          <w:lang w:val="en-US"/>
        </w:rPr>
      </w:pPr>
      <w:r w:rsidRPr="0034431E">
        <w:rPr>
          <w:sz w:val="28"/>
          <w:lang w:val="en-US"/>
        </w:rPr>
        <w:t>21. Fregonara G. Intervista al Ministro Frattini “Turchia nell’Unione europea. Un segnale forte contro il terrorismo” // Corriere della Sera. – 23.11.2003.</w:t>
      </w:r>
    </w:p>
    <w:p w:rsidR="0034431E" w:rsidRPr="0034431E" w:rsidRDefault="0034431E" w:rsidP="0034431E">
      <w:pPr>
        <w:tabs>
          <w:tab w:val="num" w:pos="360"/>
        </w:tabs>
        <w:spacing w:line="360" w:lineRule="auto"/>
        <w:ind w:left="360" w:hanging="360"/>
        <w:jc w:val="both"/>
        <w:rPr>
          <w:sz w:val="28"/>
          <w:lang w:val="en-US"/>
        </w:rPr>
      </w:pPr>
      <w:r>
        <w:rPr>
          <w:sz w:val="28"/>
          <w:lang w:val="en-US"/>
        </w:rPr>
        <w:t xml:space="preserve">22. Gambillara M. Boniver: settanta miliardi per l’emmergеnza // Avvenire. </w:t>
      </w:r>
      <w:proofErr w:type="gramStart"/>
      <w:r>
        <w:rPr>
          <w:sz w:val="28"/>
          <w:lang w:val="en-US"/>
        </w:rPr>
        <w:t>– 07.12.2001.</w:t>
      </w:r>
      <w:proofErr w:type="gramEnd"/>
      <w:r>
        <w:rPr>
          <w:sz w:val="28"/>
          <w:lang w:val="en-US"/>
        </w:rPr>
        <w:t xml:space="preserve"> </w:t>
      </w:r>
    </w:p>
    <w:p w:rsidR="0034431E" w:rsidRDefault="0034431E" w:rsidP="0034431E">
      <w:pPr>
        <w:tabs>
          <w:tab w:val="num" w:pos="360"/>
        </w:tabs>
        <w:spacing w:line="360" w:lineRule="auto"/>
        <w:ind w:left="360" w:hanging="360"/>
        <w:jc w:val="both"/>
        <w:rPr>
          <w:sz w:val="28"/>
          <w:lang w:val="es-ES"/>
        </w:rPr>
      </w:pPr>
      <w:r w:rsidRPr="0034431E">
        <w:rPr>
          <w:sz w:val="28"/>
          <w:lang w:val="en-US"/>
        </w:rPr>
        <w:t xml:space="preserve">23. </w:t>
      </w:r>
      <w:r>
        <w:rPr>
          <w:sz w:val="28"/>
          <w:lang w:val="es-ES"/>
        </w:rPr>
        <w:t xml:space="preserve">Giannini M. “Ora il governo chieda scusa non daremo tregua in Parlamento” // La Repubblica. – 05.09.2001. </w:t>
      </w:r>
    </w:p>
    <w:p w:rsidR="0034431E" w:rsidRDefault="0034431E" w:rsidP="0034431E">
      <w:pPr>
        <w:pStyle w:val="affffffff3"/>
        <w:tabs>
          <w:tab w:val="num" w:pos="360"/>
        </w:tabs>
        <w:spacing w:line="360" w:lineRule="auto"/>
        <w:ind w:left="360" w:hanging="360"/>
        <w:jc w:val="both"/>
        <w:rPr>
          <w:lang w:val="it-IT"/>
        </w:rPr>
      </w:pPr>
      <w:r>
        <w:rPr>
          <w:lang w:val="it-IT"/>
        </w:rPr>
        <w:t xml:space="preserve">24. </w:t>
      </w:r>
      <w:proofErr w:type="gramStart"/>
      <w:r w:rsidRPr="0034431E">
        <w:rPr>
          <w:lang w:val="en-US"/>
        </w:rPr>
        <w:t>Il</w:t>
      </w:r>
      <w:proofErr w:type="gramEnd"/>
      <w:r w:rsidRPr="0034431E">
        <w:rPr>
          <w:lang w:val="en-US"/>
        </w:rPr>
        <w:t xml:space="preserve"> ministro Sirchia si difende: “Non colpirò la sanità pubblica” </w:t>
      </w:r>
      <w:r>
        <w:rPr>
          <w:lang w:val="it-IT"/>
        </w:rPr>
        <w:t>// La Repubblica. –</w:t>
      </w:r>
      <w:r w:rsidRPr="0034431E">
        <w:rPr>
          <w:lang w:val="en-US"/>
        </w:rPr>
        <w:t xml:space="preserve"> Rimini, 21.08.2002. </w:t>
      </w:r>
    </w:p>
    <w:p w:rsidR="0034431E" w:rsidRDefault="0034431E" w:rsidP="0034431E">
      <w:pPr>
        <w:pStyle w:val="affffffff3"/>
        <w:tabs>
          <w:tab w:val="num" w:pos="360"/>
        </w:tabs>
        <w:spacing w:line="360" w:lineRule="auto"/>
        <w:ind w:left="360" w:hanging="360"/>
        <w:jc w:val="both"/>
        <w:rPr>
          <w:lang w:val="it-IT"/>
        </w:rPr>
      </w:pPr>
      <w:r>
        <w:rPr>
          <w:spacing w:val="-8"/>
          <w:lang w:val="it-IT"/>
        </w:rPr>
        <w:t xml:space="preserve">25. </w:t>
      </w:r>
      <w:r w:rsidRPr="0034431E">
        <w:rPr>
          <w:lang w:val="en-US"/>
        </w:rPr>
        <w:t xml:space="preserve">Il racconto del presidente della Commissione europea: “Ho aperto il pacchetto, c’era un libro bucato che ha preso fuoco”. Romano </w:t>
      </w:r>
      <w:r>
        <w:t>Р</w:t>
      </w:r>
      <w:r w:rsidRPr="0034431E">
        <w:rPr>
          <w:lang w:val="en-US"/>
        </w:rPr>
        <w:t>rodi: “Sto bene, solo una grande fiammata”. “Si sono bruciati solo un mobile e un tappeto”</w:t>
      </w:r>
      <w:r>
        <w:rPr>
          <w:lang w:val="it-IT"/>
        </w:rPr>
        <w:t xml:space="preserve"> // La Repubblica</w:t>
      </w:r>
      <w:r w:rsidRPr="0034431E">
        <w:rPr>
          <w:lang w:val="en-US"/>
        </w:rPr>
        <w:t xml:space="preserve">. – Bologna, 27.12.2003. </w:t>
      </w:r>
    </w:p>
    <w:p w:rsidR="0034431E" w:rsidRDefault="0034431E" w:rsidP="0034431E">
      <w:pPr>
        <w:pStyle w:val="affffffff3"/>
        <w:tabs>
          <w:tab w:val="num" w:pos="360"/>
        </w:tabs>
        <w:spacing w:line="360" w:lineRule="auto"/>
        <w:ind w:left="360" w:hanging="360"/>
        <w:jc w:val="both"/>
        <w:rPr>
          <w:lang w:val="it-IT"/>
        </w:rPr>
      </w:pPr>
      <w:r>
        <w:rPr>
          <w:lang w:val="it-IT"/>
        </w:rPr>
        <w:t>26. Imboscata dei Taliban. Uccisi tre giornalisti // La Repubblica. – 12.11.2001.</w:t>
      </w:r>
    </w:p>
    <w:p w:rsidR="0034431E" w:rsidRDefault="0034431E" w:rsidP="0034431E">
      <w:pPr>
        <w:pStyle w:val="afb"/>
        <w:tabs>
          <w:tab w:val="num" w:pos="360"/>
        </w:tabs>
        <w:spacing w:line="360" w:lineRule="auto"/>
        <w:ind w:left="360" w:hanging="360"/>
        <w:jc w:val="both"/>
        <w:rPr>
          <w:rFonts w:ascii="Times New Roman" w:hAnsi="Times New Roman"/>
          <w:sz w:val="28"/>
          <w:lang w:val="uk-UA"/>
        </w:rPr>
      </w:pPr>
      <w:r>
        <w:rPr>
          <w:rFonts w:ascii="Times New Roman" w:hAnsi="Times New Roman"/>
          <w:sz w:val="28"/>
          <w:lang w:val="uk-UA"/>
        </w:rPr>
        <w:t xml:space="preserve">27. India, test missilistico: torna la tensione con il Pakistan // La Repubblica. – 25.01.2002. </w:t>
      </w:r>
    </w:p>
    <w:p w:rsidR="0034431E" w:rsidRDefault="0034431E" w:rsidP="0034431E">
      <w:pPr>
        <w:pStyle w:val="affffffff0"/>
        <w:tabs>
          <w:tab w:val="num" w:pos="360"/>
        </w:tabs>
        <w:ind w:left="360" w:hanging="360"/>
        <w:jc w:val="both"/>
        <w:rPr>
          <w:b/>
          <w:snapToGrid w:val="0"/>
          <w:lang w:val="it-IT"/>
        </w:rPr>
      </w:pPr>
      <w:r w:rsidRPr="0034431E">
        <w:rPr>
          <w:b/>
          <w:snapToGrid w:val="0"/>
          <w:lang w:val="en-US"/>
        </w:rPr>
        <w:lastRenderedPageBreak/>
        <w:t>28. Intervista con il ministro degli Esteri Lamberto Dini: “Ecco perché il mondo ci rispetta”</w:t>
      </w:r>
      <w:r>
        <w:rPr>
          <w:b/>
          <w:snapToGrid w:val="0"/>
          <w:lang w:val="it-IT"/>
        </w:rPr>
        <w:t xml:space="preserve"> // Il Tempo.</w:t>
      </w:r>
      <w:r w:rsidRPr="0034431E">
        <w:rPr>
          <w:b/>
          <w:snapToGrid w:val="0"/>
          <w:lang w:val="en-US"/>
        </w:rPr>
        <w:t xml:space="preserve"> – 02.01.2000. </w:t>
      </w:r>
    </w:p>
    <w:p w:rsidR="0034431E" w:rsidRPr="0034431E" w:rsidRDefault="0034431E" w:rsidP="0034431E">
      <w:pPr>
        <w:tabs>
          <w:tab w:val="num" w:pos="360"/>
        </w:tabs>
        <w:spacing w:line="360" w:lineRule="auto"/>
        <w:ind w:left="360" w:hanging="360"/>
        <w:jc w:val="both"/>
        <w:rPr>
          <w:sz w:val="28"/>
          <w:lang w:val="en-US"/>
        </w:rPr>
      </w:pPr>
      <w:r w:rsidRPr="0034431E">
        <w:rPr>
          <w:sz w:val="28"/>
          <w:lang w:val="en-US"/>
        </w:rPr>
        <w:t xml:space="preserve">29. Israele rompe con Arafat “Non è più credibile” // La Repubblica. – 13.12.2001. </w:t>
      </w:r>
    </w:p>
    <w:p w:rsidR="0034431E" w:rsidRPr="0034431E" w:rsidRDefault="0034431E" w:rsidP="0034431E">
      <w:pPr>
        <w:tabs>
          <w:tab w:val="num" w:pos="360"/>
        </w:tabs>
        <w:spacing w:line="360" w:lineRule="auto"/>
        <w:ind w:left="360" w:hanging="360"/>
        <w:jc w:val="both"/>
        <w:rPr>
          <w:sz w:val="28"/>
          <w:lang w:val="en-US"/>
        </w:rPr>
      </w:pPr>
      <w:r w:rsidRPr="0034431E">
        <w:rPr>
          <w:sz w:val="28"/>
          <w:lang w:val="en-US"/>
        </w:rPr>
        <w:t>30. La gioia dei Savoia “Che soddisfazione” // La Repubblica. – 05.02.2002.</w:t>
      </w:r>
    </w:p>
    <w:p w:rsidR="0034431E" w:rsidRDefault="0034431E" w:rsidP="0034431E">
      <w:pPr>
        <w:tabs>
          <w:tab w:val="num" w:pos="360"/>
        </w:tabs>
        <w:spacing w:line="360" w:lineRule="auto"/>
        <w:ind w:left="360" w:hanging="360"/>
        <w:jc w:val="both"/>
        <w:rPr>
          <w:sz w:val="28"/>
          <w:lang w:val="es-ES"/>
        </w:rPr>
      </w:pPr>
      <w:r>
        <w:rPr>
          <w:sz w:val="28"/>
          <w:lang w:val="es-ES"/>
        </w:rPr>
        <w:t xml:space="preserve">31. Marcelli G. Intervista al Ministro degli Affari Esteri On. Lamberto Dini “Con la pace democrazia a Belgrado. Dini: l’accordo è vicino. L’Italia ha fatto la sua parte fino in </w:t>
      </w:r>
    </w:p>
    <w:p w:rsidR="0034431E" w:rsidRDefault="0034431E" w:rsidP="0034431E">
      <w:pPr>
        <w:tabs>
          <w:tab w:val="num" w:pos="360"/>
        </w:tabs>
        <w:spacing w:line="360" w:lineRule="auto"/>
        <w:ind w:left="360" w:hanging="360"/>
        <w:jc w:val="both"/>
        <w:rPr>
          <w:sz w:val="28"/>
          <w:lang w:val="es-ES"/>
        </w:rPr>
      </w:pPr>
    </w:p>
    <w:p w:rsidR="0034431E" w:rsidRDefault="0034431E" w:rsidP="0034431E">
      <w:pPr>
        <w:tabs>
          <w:tab w:val="num" w:pos="360"/>
        </w:tabs>
        <w:spacing w:line="360" w:lineRule="auto"/>
        <w:ind w:left="360" w:hanging="360"/>
        <w:jc w:val="both"/>
        <w:rPr>
          <w:sz w:val="28"/>
          <w:lang w:val="es-ES"/>
        </w:rPr>
      </w:pPr>
      <w:r>
        <w:rPr>
          <w:sz w:val="28"/>
          <w:lang w:val="es-ES"/>
        </w:rPr>
        <w:tab/>
        <w:t>fondo”. Estratto // Avvenire. – 08.06.1999.</w:t>
      </w:r>
    </w:p>
    <w:p w:rsidR="0034431E" w:rsidRDefault="0034431E" w:rsidP="0034431E">
      <w:pPr>
        <w:tabs>
          <w:tab w:val="num" w:pos="360"/>
        </w:tabs>
        <w:spacing w:line="360" w:lineRule="auto"/>
        <w:jc w:val="both"/>
        <w:rPr>
          <w:sz w:val="28"/>
          <w:lang w:val="it-IT"/>
        </w:rPr>
      </w:pPr>
      <w:r>
        <w:rPr>
          <w:sz w:val="28"/>
          <w:lang w:val="it-IT"/>
        </w:rPr>
        <w:t xml:space="preserve">32. Marro G. Grande freddo e stato d’allerta // La Stampa. – Giovedì, 13.12.2001. </w:t>
      </w:r>
    </w:p>
    <w:p w:rsidR="0034431E" w:rsidRDefault="0034431E" w:rsidP="0034431E">
      <w:pPr>
        <w:tabs>
          <w:tab w:val="num" w:pos="360"/>
        </w:tabs>
        <w:spacing w:line="360" w:lineRule="auto"/>
        <w:ind w:left="360" w:hanging="360"/>
        <w:jc w:val="both"/>
        <w:rPr>
          <w:sz w:val="28"/>
          <w:lang w:val="it-IT"/>
        </w:rPr>
      </w:pPr>
      <w:r>
        <w:rPr>
          <w:sz w:val="28"/>
          <w:lang w:val="it-IT"/>
        </w:rPr>
        <w:t xml:space="preserve">33. Martino А. “Meno italiana nella forza di pace” // La Repubblica. – Roma, 20.12.2001. </w:t>
      </w:r>
    </w:p>
    <w:p w:rsidR="0034431E" w:rsidRDefault="0034431E" w:rsidP="0034431E">
      <w:pPr>
        <w:tabs>
          <w:tab w:val="num" w:pos="360"/>
        </w:tabs>
        <w:spacing w:line="360" w:lineRule="auto"/>
        <w:ind w:left="360" w:hanging="360"/>
        <w:jc w:val="both"/>
        <w:rPr>
          <w:sz w:val="28"/>
          <w:lang w:val="es-ES"/>
        </w:rPr>
      </w:pPr>
      <w:r>
        <w:rPr>
          <w:sz w:val="28"/>
          <w:lang w:val="it-IT"/>
        </w:rPr>
        <w:t>34. Masera A. L’Italia è il paese più “vecchio” del mondo // La Stampa. – Giovedì, 13.12.2001.</w:t>
      </w:r>
    </w:p>
    <w:p w:rsidR="0034431E" w:rsidRPr="0034431E" w:rsidRDefault="0034431E" w:rsidP="0034431E">
      <w:pPr>
        <w:tabs>
          <w:tab w:val="num" w:pos="360"/>
        </w:tabs>
        <w:spacing w:line="360" w:lineRule="auto"/>
        <w:ind w:left="360" w:hanging="360"/>
        <w:jc w:val="both"/>
        <w:rPr>
          <w:sz w:val="28"/>
          <w:lang w:val="en-US"/>
        </w:rPr>
      </w:pPr>
      <w:r>
        <w:rPr>
          <w:sz w:val="28"/>
          <w:lang w:val="it-IT"/>
        </w:rPr>
        <w:t xml:space="preserve">35. Maurelli L. </w:t>
      </w:r>
      <w:r w:rsidRPr="0034431E">
        <w:rPr>
          <w:sz w:val="28"/>
          <w:lang w:val="en-US"/>
        </w:rPr>
        <w:t>Intervista al Sottosegretario di Stato Mantica “Solo tre mesi di tempo per la pace” // Secolo d’Italia. – 07.10.2003.</w:t>
      </w:r>
    </w:p>
    <w:p w:rsidR="0034431E" w:rsidRPr="0034431E" w:rsidRDefault="0034431E" w:rsidP="0034431E">
      <w:pPr>
        <w:tabs>
          <w:tab w:val="num" w:pos="360"/>
        </w:tabs>
        <w:spacing w:line="360" w:lineRule="auto"/>
        <w:ind w:left="360" w:hanging="360"/>
        <w:jc w:val="both"/>
        <w:rPr>
          <w:sz w:val="28"/>
          <w:lang w:val="en-US"/>
        </w:rPr>
      </w:pPr>
      <w:r w:rsidRPr="0034431E">
        <w:rPr>
          <w:sz w:val="28"/>
          <w:lang w:val="en-US"/>
        </w:rPr>
        <w:t>36. Milanesio M.P. Intervista con Umberto Ranieri “Premiato l’impegno italiano. Turchia ora più vicina all’Europa” // Il Mattino. – 14.01.2000.</w:t>
      </w:r>
    </w:p>
    <w:p w:rsidR="0034431E" w:rsidRPr="0034431E" w:rsidRDefault="0034431E" w:rsidP="0034431E">
      <w:pPr>
        <w:tabs>
          <w:tab w:val="num" w:pos="360"/>
        </w:tabs>
        <w:spacing w:line="360" w:lineRule="auto"/>
        <w:ind w:left="360" w:hanging="360"/>
        <w:jc w:val="both"/>
        <w:rPr>
          <w:sz w:val="28"/>
          <w:lang w:val="en-US"/>
        </w:rPr>
      </w:pPr>
      <w:r w:rsidRPr="0034431E">
        <w:rPr>
          <w:sz w:val="28"/>
          <w:lang w:val="en-US"/>
        </w:rPr>
        <w:t xml:space="preserve">37. Molinari M. Lotta per la vita a 10 mila metri. Il corpo a corpo con il kamikaze // La Stampa. – 24.12.2001. </w:t>
      </w:r>
    </w:p>
    <w:p w:rsidR="0034431E" w:rsidRDefault="0034431E" w:rsidP="0034431E">
      <w:pPr>
        <w:pStyle w:val="afb"/>
        <w:tabs>
          <w:tab w:val="num" w:pos="360"/>
        </w:tabs>
        <w:spacing w:line="360" w:lineRule="auto"/>
        <w:ind w:left="360" w:hanging="360"/>
        <w:jc w:val="both"/>
        <w:rPr>
          <w:rFonts w:ascii="Times New Roman" w:hAnsi="Times New Roman"/>
          <w:snapToGrid w:val="0"/>
          <w:sz w:val="28"/>
          <w:lang w:val="uk-UA"/>
        </w:rPr>
      </w:pPr>
      <w:r>
        <w:rPr>
          <w:rFonts w:ascii="Times New Roman" w:hAnsi="Times New Roman"/>
          <w:snapToGrid w:val="0"/>
          <w:sz w:val="28"/>
          <w:lang w:val="uk-UA"/>
        </w:rPr>
        <w:t>38. Monrovia, bagno di sangue. Seicento civili uccisi // La Repubblica. – Monrovia, 22.07.2003.</w:t>
      </w:r>
    </w:p>
    <w:p w:rsidR="0034431E" w:rsidRDefault="0034431E" w:rsidP="0034431E">
      <w:pPr>
        <w:pStyle w:val="afb"/>
        <w:tabs>
          <w:tab w:val="num" w:pos="360"/>
        </w:tabs>
        <w:spacing w:line="360" w:lineRule="auto"/>
        <w:ind w:left="360" w:hanging="360"/>
        <w:jc w:val="both"/>
        <w:rPr>
          <w:rFonts w:ascii="Times New Roman" w:hAnsi="Times New Roman"/>
          <w:snapToGrid w:val="0"/>
          <w:sz w:val="28"/>
          <w:lang w:val="uk-UA"/>
        </w:rPr>
      </w:pPr>
      <w:r>
        <w:rPr>
          <w:rFonts w:ascii="Times New Roman" w:hAnsi="Times New Roman"/>
          <w:snapToGrid w:val="0"/>
          <w:sz w:val="28"/>
          <w:lang w:val="uk-UA"/>
        </w:rPr>
        <w:t xml:space="preserve">39. Musharraf, dialogo con l’India e guerra al fondamentalismo // La Repubblica. – 12.01.2002. </w:t>
      </w:r>
    </w:p>
    <w:p w:rsidR="0034431E" w:rsidRPr="0034431E" w:rsidRDefault="0034431E" w:rsidP="0034431E">
      <w:pPr>
        <w:tabs>
          <w:tab w:val="num" w:pos="360"/>
        </w:tabs>
        <w:spacing w:line="360" w:lineRule="auto"/>
        <w:ind w:left="360" w:hanging="360"/>
        <w:jc w:val="both"/>
        <w:rPr>
          <w:sz w:val="28"/>
          <w:lang w:val="en-US"/>
        </w:rPr>
      </w:pPr>
      <w:r w:rsidRPr="0034431E">
        <w:rPr>
          <w:snapToGrid w:val="0"/>
          <w:sz w:val="28"/>
          <w:lang w:val="en-US"/>
        </w:rPr>
        <w:t xml:space="preserve">40. </w:t>
      </w:r>
      <w:r w:rsidRPr="0034431E">
        <w:rPr>
          <w:sz w:val="28"/>
          <w:lang w:val="en-US"/>
        </w:rPr>
        <w:t>Obiettivo: rendere più difficile il passaggio delle linee elettriche // La Repubblica. – 12.06.2003.</w:t>
      </w:r>
    </w:p>
    <w:p w:rsidR="0034431E" w:rsidRDefault="0034431E" w:rsidP="0034431E">
      <w:pPr>
        <w:tabs>
          <w:tab w:val="num" w:pos="360"/>
        </w:tabs>
        <w:spacing w:line="360" w:lineRule="auto"/>
        <w:ind w:left="360" w:hanging="360"/>
        <w:jc w:val="both"/>
        <w:rPr>
          <w:sz w:val="28"/>
          <w:lang w:val="it-IT"/>
        </w:rPr>
      </w:pPr>
      <w:r>
        <w:rPr>
          <w:sz w:val="28"/>
          <w:lang w:val="it-IT"/>
        </w:rPr>
        <w:t xml:space="preserve">41. “Operazione antiterrorismo”. Sgominata rete turca in Italia // La Repubblica. – Perugia, 01.04.2004. </w:t>
      </w:r>
    </w:p>
    <w:p w:rsidR="0034431E" w:rsidRDefault="0034431E" w:rsidP="0034431E">
      <w:pPr>
        <w:pStyle w:val="afb"/>
        <w:tabs>
          <w:tab w:val="num" w:pos="360"/>
        </w:tabs>
        <w:spacing w:line="360" w:lineRule="auto"/>
        <w:ind w:left="360" w:hanging="360"/>
        <w:jc w:val="both"/>
        <w:rPr>
          <w:rFonts w:ascii="Times New Roman" w:hAnsi="Times New Roman"/>
          <w:snapToGrid w:val="0"/>
          <w:sz w:val="28"/>
          <w:lang w:val="uk-UA"/>
        </w:rPr>
      </w:pPr>
      <w:r>
        <w:rPr>
          <w:rFonts w:ascii="Times New Roman" w:hAnsi="Times New Roman"/>
          <w:snapToGrid w:val="0"/>
          <w:sz w:val="28"/>
          <w:lang w:val="uk-UA"/>
        </w:rPr>
        <w:lastRenderedPageBreak/>
        <w:t>42. Ragazzi D. Intervista al Sottosegretario di Stato Mantica “Vogliono chiudere la porta tra Est e Ovest” // Secolo d’Italia. – 21.11.2003.</w:t>
      </w:r>
    </w:p>
    <w:p w:rsidR="0034431E" w:rsidRPr="0034431E" w:rsidRDefault="0034431E" w:rsidP="0034431E">
      <w:pPr>
        <w:tabs>
          <w:tab w:val="num" w:pos="360"/>
        </w:tabs>
        <w:spacing w:line="360" w:lineRule="auto"/>
        <w:ind w:left="360" w:hanging="360"/>
        <w:jc w:val="both"/>
        <w:rPr>
          <w:sz w:val="28"/>
          <w:lang w:val="en-US"/>
        </w:rPr>
      </w:pPr>
      <w:r w:rsidRPr="0034431E">
        <w:rPr>
          <w:sz w:val="28"/>
          <w:lang w:val="en-US"/>
        </w:rPr>
        <w:t xml:space="preserve">43. Reggio M. Medici ospedalieri, stop ai limiti di visite private // La Repubblica. – 05.02.2002. </w:t>
      </w:r>
    </w:p>
    <w:p w:rsidR="0034431E" w:rsidRDefault="0034431E" w:rsidP="0034431E">
      <w:pPr>
        <w:tabs>
          <w:tab w:val="num" w:pos="360"/>
        </w:tabs>
        <w:spacing w:line="360" w:lineRule="auto"/>
        <w:ind w:left="360" w:hanging="360"/>
        <w:jc w:val="both"/>
        <w:rPr>
          <w:sz w:val="28"/>
          <w:lang w:val="it-IT"/>
        </w:rPr>
      </w:pPr>
      <w:r>
        <w:rPr>
          <w:sz w:val="28"/>
          <w:lang w:val="it-IT"/>
        </w:rPr>
        <w:t>44. Rizzo S. Che tristezza lo scetticismo del mio governo // Corriere della Sera. – 03.01.2002.</w:t>
      </w:r>
    </w:p>
    <w:p w:rsidR="0034431E" w:rsidRPr="0034431E" w:rsidRDefault="0034431E" w:rsidP="0034431E">
      <w:pPr>
        <w:tabs>
          <w:tab w:val="num" w:pos="360"/>
        </w:tabs>
        <w:spacing w:line="360" w:lineRule="auto"/>
        <w:ind w:left="360" w:hanging="360"/>
        <w:jc w:val="both"/>
        <w:rPr>
          <w:sz w:val="28"/>
          <w:lang w:val="en-US"/>
        </w:rPr>
      </w:pPr>
      <w:r w:rsidRPr="0034431E">
        <w:rPr>
          <w:sz w:val="28"/>
          <w:lang w:val="en-US"/>
        </w:rPr>
        <w:t xml:space="preserve">45. Romagnoli R. Intervista al Sottosegretario di Stato Umberto Ranieri. “In Albania scatta la fase due. Il Sottosegretario Ranieri: ma quali errori, abbiamo fatto le cose giuste” // Il Messaggero. – 13.11.1999. </w:t>
      </w:r>
    </w:p>
    <w:p w:rsidR="0034431E" w:rsidRPr="0034431E" w:rsidRDefault="0034431E" w:rsidP="0034431E">
      <w:pPr>
        <w:tabs>
          <w:tab w:val="num" w:pos="360"/>
        </w:tabs>
        <w:spacing w:line="360" w:lineRule="auto"/>
        <w:ind w:left="360" w:hanging="360"/>
        <w:jc w:val="both"/>
        <w:rPr>
          <w:sz w:val="28"/>
          <w:lang w:val="en-US"/>
        </w:rPr>
      </w:pPr>
      <w:r w:rsidRPr="0034431E">
        <w:rPr>
          <w:sz w:val="28"/>
          <w:lang w:val="en-US"/>
        </w:rPr>
        <w:t xml:space="preserve">46. Rumsfeld: “La guerra non durerà anni” // La Repubblica. – New Delhi, 05.11.2001. </w:t>
      </w:r>
    </w:p>
    <w:p w:rsidR="0034431E" w:rsidRPr="0034431E" w:rsidRDefault="0034431E" w:rsidP="0034431E">
      <w:pPr>
        <w:tabs>
          <w:tab w:val="num" w:pos="360"/>
        </w:tabs>
        <w:spacing w:line="360" w:lineRule="auto"/>
        <w:ind w:left="360" w:hanging="360"/>
        <w:jc w:val="both"/>
        <w:rPr>
          <w:sz w:val="28"/>
          <w:lang w:val="en-US"/>
        </w:rPr>
      </w:pPr>
      <w:r w:rsidRPr="0034431E">
        <w:rPr>
          <w:sz w:val="28"/>
          <w:lang w:val="en-US"/>
        </w:rPr>
        <w:t xml:space="preserve">47. Saulino F. Intervista al Ministro degli Affari Esteri, Lamberto Dini: “Pronti ad andare con i democratici” // Corriere della Sera. – 14.11.1999. </w:t>
      </w:r>
    </w:p>
    <w:p w:rsidR="0034431E" w:rsidRDefault="0034431E" w:rsidP="0034431E">
      <w:pPr>
        <w:pStyle w:val="afb"/>
        <w:tabs>
          <w:tab w:val="num" w:pos="360"/>
        </w:tabs>
        <w:spacing w:line="360" w:lineRule="auto"/>
        <w:ind w:left="360" w:hanging="360"/>
        <w:jc w:val="both"/>
        <w:rPr>
          <w:rFonts w:ascii="Times New Roman" w:hAnsi="Times New Roman"/>
          <w:snapToGrid w:val="0"/>
          <w:sz w:val="28"/>
          <w:lang w:val="uk-UA"/>
        </w:rPr>
      </w:pPr>
      <w:r>
        <w:rPr>
          <w:rFonts w:ascii="Times New Roman" w:hAnsi="Times New Roman"/>
          <w:snapToGrid w:val="0"/>
          <w:sz w:val="28"/>
          <w:lang w:val="uk-UA"/>
        </w:rPr>
        <w:t xml:space="preserve">48. Sorgi M. Un monito di Cheney. “Lo stato palestinese più lontano per la colpa del presidente dell’Anp” // La Stampа. – 10.12.2001. – Sezione: Esteri. Pag. 2. </w:t>
      </w:r>
    </w:p>
    <w:p w:rsidR="0034431E" w:rsidRDefault="0034431E" w:rsidP="0034431E">
      <w:pPr>
        <w:tabs>
          <w:tab w:val="num" w:pos="360"/>
        </w:tabs>
        <w:spacing w:line="360" w:lineRule="auto"/>
        <w:ind w:left="360" w:hanging="360"/>
        <w:jc w:val="both"/>
        <w:rPr>
          <w:snapToGrid w:val="0"/>
          <w:sz w:val="28"/>
          <w:lang w:val="it-IT"/>
        </w:rPr>
      </w:pPr>
      <w:r>
        <w:rPr>
          <w:snapToGrid w:val="0"/>
          <w:sz w:val="28"/>
          <w:lang w:val="it-IT"/>
        </w:rPr>
        <w:t xml:space="preserve">49. Toia P. Per i diritti umani serve una democrazia internazionale. Il sottosegratario agli Esteri rivendica il ruolo dell’Italia nelle battaglie umanitarie e chiede nuove regole di intervento // Il Popolo. – 03.09.1999. </w:t>
      </w:r>
    </w:p>
    <w:p w:rsidR="0034431E" w:rsidRDefault="0034431E" w:rsidP="0034431E">
      <w:pPr>
        <w:tabs>
          <w:tab w:val="num" w:pos="360"/>
        </w:tabs>
        <w:spacing w:line="360" w:lineRule="auto"/>
        <w:ind w:left="360" w:hanging="360"/>
        <w:jc w:val="both"/>
        <w:rPr>
          <w:snapToGrid w:val="0"/>
          <w:sz w:val="28"/>
          <w:lang w:val="it-IT"/>
        </w:rPr>
      </w:pPr>
      <w:r>
        <w:rPr>
          <w:snapToGrid w:val="0"/>
          <w:sz w:val="28"/>
          <w:lang w:val="it-IT"/>
        </w:rPr>
        <w:t xml:space="preserve">50. Tonelli M. Fassino replica a Berlusconi “Tocca a voi cambiar politica” // La Repubblica. – 22.09.2002. </w:t>
      </w:r>
    </w:p>
    <w:p w:rsidR="0034431E" w:rsidRDefault="0034431E" w:rsidP="0034431E">
      <w:pPr>
        <w:tabs>
          <w:tab w:val="num" w:pos="360"/>
        </w:tabs>
        <w:spacing w:line="360" w:lineRule="auto"/>
        <w:ind w:left="360" w:hanging="360"/>
        <w:jc w:val="both"/>
        <w:rPr>
          <w:snapToGrid w:val="0"/>
          <w:sz w:val="28"/>
          <w:lang w:val="it-IT"/>
        </w:rPr>
      </w:pPr>
      <w:r>
        <w:rPr>
          <w:snapToGrid w:val="0"/>
          <w:sz w:val="28"/>
          <w:lang w:val="it-IT"/>
        </w:rPr>
        <w:t xml:space="preserve">51. Tosatti M. Padre Pio tra i santi, domani la proclamazione // La Stampa. – Città del Vaticano, 19.12.2001. </w:t>
      </w:r>
    </w:p>
    <w:p w:rsidR="0034431E" w:rsidRPr="0034431E" w:rsidRDefault="0034431E" w:rsidP="0034431E">
      <w:pPr>
        <w:tabs>
          <w:tab w:val="num" w:pos="360"/>
        </w:tabs>
        <w:spacing w:line="360" w:lineRule="auto"/>
        <w:ind w:left="360" w:hanging="360"/>
        <w:jc w:val="both"/>
        <w:rPr>
          <w:sz w:val="28"/>
          <w:lang w:val="en-US"/>
        </w:rPr>
      </w:pPr>
      <w:r w:rsidRPr="0034431E">
        <w:rPr>
          <w:sz w:val="28"/>
          <w:lang w:val="en-US"/>
        </w:rPr>
        <w:t xml:space="preserve">52. </w:t>
      </w:r>
      <w:r w:rsidRPr="0034431E">
        <w:rPr>
          <w:spacing w:val="-2"/>
          <w:sz w:val="28"/>
          <w:lang w:val="en-US"/>
        </w:rPr>
        <w:t>Tyson-Lewis, finishe in rissa l’annucio stampa del match // La Repubblica. – 22.01.2001.</w:t>
      </w:r>
    </w:p>
    <w:p w:rsidR="0034431E" w:rsidRDefault="0034431E" w:rsidP="0034431E">
      <w:pPr>
        <w:tabs>
          <w:tab w:val="num" w:pos="360"/>
        </w:tabs>
        <w:spacing w:line="360" w:lineRule="auto"/>
        <w:ind w:left="360" w:hanging="360"/>
        <w:jc w:val="both"/>
        <w:rPr>
          <w:snapToGrid w:val="0"/>
          <w:sz w:val="28"/>
          <w:lang w:val="it-IT"/>
        </w:rPr>
      </w:pPr>
      <w:r w:rsidRPr="0034431E">
        <w:rPr>
          <w:sz w:val="28"/>
          <w:lang w:val="en-US"/>
        </w:rPr>
        <w:t xml:space="preserve">53. USA, attimi di terrore. Bush sviene davanti alla TV // La Repubblica. – 14.01.2002. </w:t>
      </w:r>
    </w:p>
    <w:p w:rsidR="0034431E" w:rsidRDefault="0034431E" w:rsidP="0034431E">
      <w:pPr>
        <w:tabs>
          <w:tab w:val="num" w:pos="360"/>
        </w:tabs>
        <w:spacing w:line="360" w:lineRule="auto"/>
        <w:ind w:left="360" w:hanging="360"/>
        <w:jc w:val="both"/>
        <w:rPr>
          <w:sz w:val="28"/>
          <w:lang w:val="it-IT"/>
        </w:rPr>
      </w:pPr>
      <w:r>
        <w:rPr>
          <w:sz w:val="28"/>
          <w:lang w:val="it-IT"/>
        </w:rPr>
        <w:t xml:space="preserve">54. Verna M. C4, l’esplosivo degli attentati contro gli americani // La Stampa. – 24.12.2001. </w:t>
      </w:r>
    </w:p>
    <w:p w:rsidR="0034431E" w:rsidRPr="0034431E" w:rsidRDefault="0034431E" w:rsidP="0034431E">
      <w:pPr>
        <w:tabs>
          <w:tab w:val="num" w:pos="360"/>
        </w:tabs>
        <w:spacing w:line="360" w:lineRule="auto"/>
        <w:ind w:left="360" w:hanging="360"/>
        <w:jc w:val="both"/>
        <w:rPr>
          <w:sz w:val="28"/>
          <w:lang w:val="en-US"/>
        </w:rPr>
      </w:pPr>
      <w:r w:rsidRPr="0034431E">
        <w:rPr>
          <w:sz w:val="28"/>
          <w:lang w:val="en-US"/>
        </w:rPr>
        <w:t xml:space="preserve">55. Walker è rientrato negli USA e oggi compare in tribunale // La Repubblica. – 24.01.2002. </w:t>
      </w:r>
    </w:p>
    <w:p w:rsidR="0034431E" w:rsidRDefault="0034431E" w:rsidP="0034431E">
      <w:pPr>
        <w:spacing w:line="360" w:lineRule="auto"/>
        <w:jc w:val="both"/>
        <w:rPr>
          <w:b/>
          <w:sz w:val="28"/>
          <w:lang w:val="it-IT"/>
        </w:rPr>
      </w:pPr>
    </w:p>
    <w:p w:rsidR="0034431E" w:rsidRPr="0034431E" w:rsidRDefault="0034431E" w:rsidP="0034431E">
      <w:pPr>
        <w:spacing w:line="360" w:lineRule="auto"/>
        <w:jc w:val="both"/>
        <w:rPr>
          <w:b/>
          <w:sz w:val="28"/>
          <w:lang w:val="it-IT"/>
        </w:rPr>
      </w:pPr>
      <w:r>
        <w:rPr>
          <w:b/>
          <w:sz w:val="28"/>
        </w:rPr>
        <w:lastRenderedPageBreak/>
        <w:t>Джерела</w:t>
      </w:r>
      <w:r w:rsidRPr="0034431E">
        <w:rPr>
          <w:b/>
          <w:sz w:val="28"/>
          <w:lang w:val="it-IT"/>
        </w:rPr>
        <w:t xml:space="preserve"> </w:t>
      </w:r>
      <w:r>
        <w:rPr>
          <w:b/>
          <w:sz w:val="28"/>
        </w:rPr>
        <w:t>ілюстративного</w:t>
      </w:r>
      <w:r w:rsidRPr="0034431E">
        <w:rPr>
          <w:b/>
          <w:sz w:val="28"/>
          <w:lang w:val="it-IT"/>
        </w:rPr>
        <w:t xml:space="preserve"> </w:t>
      </w:r>
      <w:r>
        <w:rPr>
          <w:b/>
          <w:sz w:val="28"/>
        </w:rPr>
        <w:t>матеріалу</w:t>
      </w:r>
      <w:r w:rsidRPr="0034431E">
        <w:rPr>
          <w:b/>
          <w:sz w:val="28"/>
          <w:lang w:val="it-IT"/>
        </w:rPr>
        <w:t xml:space="preserve"> – </w:t>
      </w:r>
      <w:r w:rsidRPr="00D0140E">
        <w:rPr>
          <w:b/>
          <w:sz w:val="28"/>
          <w:lang w:val="it-IT"/>
        </w:rPr>
        <w:t xml:space="preserve">WWW </w:t>
      </w:r>
      <w:r>
        <w:rPr>
          <w:b/>
          <w:sz w:val="28"/>
        </w:rPr>
        <w:t>документи</w:t>
      </w:r>
    </w:p>
    <w:p w:rsidR="0034431E" w:rsidRDefault="0034431E" w:rsidP="0034431E">
      <w:pPr>
        <w:spacing w:line="360" w:lineRule="auto"/>
        <w:jc w:val="both"/>
        <w:rPr>
          <w:b/>
          <w:sz w:val="28"/>
          <w:lang w:val="it-IT"/>
        </w:rPr>
      </w:pPr>
    </w:p>
    <w:p w:rsidR="0034431E" w:rsidRDefault="0034431E" w:rsidP="0034431E">
      <w:pPr>
        <w:pStyle w:val="37"/>
        <w:tabs>
          <w:tab w:val="num" w:pos="360"/>
        </w:tabs>
        <w:ind w:left="360" w:hanging="360"/>
        <w:rPr>
          <w:lang w:val="es-ES"/>
        </w:rPr>
      </w:pPr>
      <w:r>
        <w:rPr>
          <w:lang w:val="es-ES"/>
        </w:rPr>
        <w:t>56. Ambasciata d</w:t>
      </w:r>
      <w:r>
        <w:rPr>
          <w:lang w:val="it-IT"/>
        </w:rPr>
        <w:t>’</w:t>
      </w:r>
      <w:r>
        <w:rPr>
          <w:lang w:val="es-ES"/>
        </w:rPr>
        <w:t xml:space="preserve">Italia in Israele. Sezione Culturale. Articolo del Signor Presidente della Repubblica e del Tedesco Johannes Rau sul dialogo tra Islam e Occidente. – 18.06.2003. – </w:t>
      </w:r>
      <w:hyperlink r:id="rId23" w:history="1">
        <w:r w:rsidRPr="0034431E">
          <w:rPr>
            <w:rStyle w:val="af3"/>
            <w:color w:val="auto"/>
            <w:lang w:val="en-US"/>
          </w:rPr>
          <w:t>http://www.it</w:t>
        </w:r>
        <w:r>
          <w:rPr>
            <w:rStyle w:val="af3"/>
            <w:color w:val="auto"/>
            <w:lang w:val="it-IT"/>
          </w:rPr>
          <w:t>alian-embassy-israel.org</w:t>
        </w:r>
        <w:r w:rsidRPr="0034431E">
          <w:rPr>
            <w:rStyle w:val="af3"/>
            <w:color w:val="auto"/>
            <w:lang w:val="en-US"/>
          </w:rPr>
          <w:t>/</w:t>
        </w:r>
        <w:r>
          <w:rPr>
            <w:rStyle w:val="af3"/>
            <w:color w:val="auto"/>
            <w:lang w:val="it-IT"/>
          </w:rPr>
          <w:t>SiteFiles/1/6/619.asp</w:t>
        </w:r>
      </w:hyperlink>
    </w:p>
    <w:p w:rsidR="0034431E" w:rsidRDefault="0034431E" w:rsidP="0034431E">
      <w:pPr>
        <w:pStyle w:val="37"/>
        <w:tabs>
          <w:tab w:val="num" w:pos="360"/>
        </w:tabs>
        <w:ind w:left="360" w:hanging="360"/>
        <w:rPr>
          <w:lang w:val="it-IT"/>
        </w:rPr>
      </w:pPr>
      <w:r>
        <w:rPr>
          <w:lang w:val="it-IT"/>
        </w:rPr>
        <w:t>57. Anastasi A. La politica ed il territorio. –</w:t>
      </w:r>
    </w:p>
    <w:p w:rsidR="0034431E" w:rsidRDefault="0034431E" w:rsidP="0034431E">
      <w:pPr>
        <w:pStyle w:val="37"/>
        <w:ind w:left="360" w:firstLine="0"/>
        <w:rPr>
          <w:lang w:val="it-IT"/>
        </w:rPr>
      </w:pPr>
      <w:hyperlink r:id="rId24" w:history="1">
        <w:r w:rsidRPr="0034431E">
          <w:rPr>
            <w:rStyle w:val="af3"/>
            <w:color w:val="auto"/>
            <w:lang w:val="it-IT"/>
          </w:rPr>
          <w:t>http://www.tiscali.it/no-redirect-tiscali/080868/politerri.html</w:t>
        </w:r>
      </w:hyperlink>
    </w:p>
    <w:p w:rsidR="0034431E" w:rsidRDefault="0034431E" w:rsidP="0034431E">
      <w:pPr>
        <w:pStyle w:val="37"/>
        <w:tabs>
          <w:tab w:val="num" w:pos="360"/>
        </w:tabs>
        <w:ind w:left="360" w:hanging="360"/>
        <w:rPr>
          <w:lang w:val="it-IT"/>
        </w:rPr>
      </w:pPr>
      <w:r>
        <w:rPr>
          <w:lang w:val="it-IT"/>
        </w:rPr>
        <w:t xml:space="preserve">58. Antiguelfo. Esperanza Liberale. – </w:t>
      </w:r>
      <w:hyperlink r:id="rId25" w:history="1">
        <w:r w:rsidRPr="0034431E">
          <w:rPr>
            <w:rStyle w:val="af3"/>
            <w:color w:val="auto"/>
            <w:lang w:val="en-US"/>
          </w:rPr>
          <w:t>http://www.erasmo.it/liberale/testi0285.htm</w:t>
        </w:r>
      </w:hyperlink>
    </w:p>
    <w:p w:rsidR="0034431E" w:rsidRDefault="0034431E" w:rsidP="0034431E">
      <w:pPr>
        <w:pStyle w:val="37"/>
        <w:tabs>
          <w:tab w:val="num" w:pos="360"/>
        </w:tabs>
        <w:ind w:left="360" w:hanging="360"/>
        <w:rPr>
          <w:lang w:val="es-ES"/>
        </w:rPr>
      </w:pPr>
      <w:r>
        <w:rPr>
          <w:lang w:val="es-ES"/>
        </w:rPr>
        <w:t xml:space="preserve">59. Antrace: due postini morti a Washington. Bush: “Vittime del fronte interno”. – 23.10.2001. – Articolo messo in Rete alle 07:12 ora italiana (05:12 GMT). – </w:t>
      </w:r>
    </w:p>
    <w:p w:rsidR="0034431E" w:rsidRPr="0034431E" w:rsidRDefault="0034431E" w:rsidP="0034431E">
      <w:pPr>
        <w:pStyle w:val="affffffff3"/>
        <w:tabs>
          <w:tab w:val="left" w:pos="8280"/>
          <w:tab w:val="left" w:pos="9360"/>
        </w:tabs>
        <w:spacing w:line="360" w:lineRule="auto"/>
        <w:ind w:right="26" w:firstLine="360"/>
        <w:jc w:val="both"/>
        <w:rPr>
          <w:color w:val="000000"/>
          <w:spacing w:val="-8"/>
          <w:u w:val="single"/>
          <w:lang w:val="en-US"/>
        </w:rPr>
      </w:pPr>
      <w:bookmarkStart w:id="4" w:name="_Hlt84221663"/>
    </w:p>
    <w:p w:rsidR="0034431E" w:rsidRDefault="0034431E" w:rsidP="0034431E">
      <w:pPr>
        <w:pStyle w:val="affffffff3"/>
        <w:tabs>
          <w:tab w:val="left" w:pos="8280"/>
          <w:tab w:val="left" w:pos="9360"/>
        </w:tabs>
        <w:spacing w:line="360" w:lineRule="auto"/>
        <w:ind w:right="26" w:firstLine="360"/>
        <w:jc w:val="both"/>
        <w:rPr>
          <w:color w:val="000000"/>
          <w:spacing w:val="-8"/>
          <w:u w:val="single"/>
          <w:lang w:val="it-IT"/>
        </w:rPr>
      </w:pPr>
      <w:hyperlink r:id="rId26" w:history="1">
        <w:r w:rsidRPr="0034431E">
          <w:rPr>
            <w:rStyle w:val="af3"/>
            <w:lang w:val="en-US"/>
          </w:rPr>
          <w:t>http://www.cnnitalia.it/2001/</w:t>
        </w:r>
        <w:r>
          <w:rPr>
            <w:rStyle w:val="af3"/>
            <w:lang w:val="it-IT"/>
          </w:rPr>
          <w:t>MONDO/nordamerica/</w:t>
        </w:r>
        <w:r w:rsidRPr="0034431E">
          <w:rPr>
            <w:rStyle w:val="af3"/>
            <w:lang w:val="en-US"/>
          </w:rPr>
          <w:t>10/22</w:t>
        </w:r>
      </w:hyperlink>
      <w:bookmarkEnd w:id="4"/>
      <w:r>
        <w:rPr>
          <w:color w:val="000000"/>
          <w:spacing w:val="-8"/>
          <w:u w:val="single"/>
          <w:lang w:val="it-IT"/>
        </w:rPr>
        <w:t xml:space="preserve">/antrace/ </w:t>
      </w:r>
    </w:p>
    <w:p w:rsidR="0034431E" w:rsidRPr="0034431E" w:rsidRDefault="0034431E" w:rsidP="0034431E">
      <w:pPr>
        <w:pStyle w:val="affffffff3"/>
        <w:tabs>
          <w:tab w:val="left" w:pos="8280"/>
          <w:tab w:val="left" w:pos="9360"/>
        </w:tabs>
        <w:spacing w:line="360" w:lineRule="auto"/>
        <w:ind w:left="360" w:right="26" w:hanging="360"/>
        <w:jc w:val="both"/>
        <w:rPr>
          <w:spacing w:val="-8"/>
          <w:lang w:val="en-US"/>
        </w:rPr>
      </w:pPr>
      <w:r>
        <w:rPr>
          <w:spacing w:val="-8"/>
          <w:lang w:val="es-ES"/>
        </w:rPr>
        <w:t xml:space="preserve">60. Assisi, col Papa per la pace le maggiori religioni mondiali. – Assisi (Reuters), giovedì, 24.01.2002. – 10:31 ora italiana. – </w:t>
      </w:r>
      <w:hyperlink r:id="rId27" w:history="1">
        <w:r w:rsidRPr="0034431E">
          <w:rPr>
            <w:rStyle w:val="af3"/>
            <w:color w:val="auto"/>
            <w:lang w:val="en-US"/>
          </w:rPr>
          <w:t>http://it.news.yahoo.com/020124/58/1q8bf.html</w:t>
        </w:r>
      </w:hyperlink>
      <w:r w:rsidRPr="0034431E">
        <w:rPr>
          <w:spacing w:val="-8"/>
          <w:lang w:val="en-US"/>
        </w:rPr>
        <w:t xml:space="preserve"> </w:t>
      </w:r>
    </w:p>
    <w:p w:rsidR="0034431E" w:rsidRDefault="0034431E" w:rsidP="0034431E">
      <w:pPr>
        <w:pStyle w:val="affffffff3"/>
        <w:tabs>
          <w:tab w:val="left" w:pos="8280"/>
          <w:tab w:val="left" w:pos="9360"/>
        </w:tabs>
        <w:spacing w:line="360" w:lineRule="auto"/>
        <w:ind w:left="360" w:right="26" w:hanging="360"/>
        <w:jc w:val="both"/>
        <w:rPr>
          <w:spacing w:val="-8"/>
          <w:lang w:val="es-ES"/>
        </w:rPr>
      </w:pPr>
      <w:r>
        <w:rPr>
          <w:spacing w:val="-8"/>
          <w:lang w:val="es-ES"/>
        </w:rPr>
        <w:t>61. Audizione del Ministro degli Affari Esteri On. Lamberto Dini alle Comissioni congiunte Esteri e Politiche dell’Unione Europea della Camera dei Deputati sulla partecipazione italiana al processo di integrazione europea. – Roma, 16.05.1997. –</w:t>
      </w:r>
    </w:p>
    <w:p w:rsidR="0034431E" w:rsidRDefault="0034431E" w:rsidP="0034431E">
      <w:pPr>
        <w:spacing w:line="360" w:lineRule="auto"/>
        <w:ind w:firstLine="360"/>
        <w:jc w:val="both"/>
        <w:rPr>
          <w:sz w:val="28"/>
          <w:lang w:val="it-IT"/>
        </w:rPr>
      </w:pPr>
      <w:hyperlink r:id="rId28" w:history="1">
        <w:r w:rsidRPr="0034431E">
          <w:rPr>
            <w:rStyle w:val="af3"/>
            <w:color w:val="auto"/>
            <w:sz w:val="28"/>
            <w:lang w:val="es-ES"/>
          </w:rPr>
          <w:t>http://esteri.it/archivi/arch_stampa/discorsi/maggio97/d160597.htm</w:t>
        </w:r>
      </w:hyperlink>
    </w:p>
    <w:p w:rsidR="0034431E" w:rsidRDefault="0034431E" w:rsidP="0034431E">
      <w:pPr>
        <w:pStyle w:val="1ffff"/>
        <w:tabs>
          <w:tab w:val="num" w:pos="360"/>
        </w:tabs>
        <w:spacing w:line="360" w:lineRule="auto"/>
        <w:ind w:left="360" w:hanging="360"/>
        <w:outlineLvl w:val="0"/>
        <w:rPr>
          <w:lang w:val="it-IT"/>
        </w:rPr>
      </w:pPr>
      <w:r>
        <w:rPr>
          <w:lang w:val="es-ES"/>
        </w:rPr>
        <w:t xml:space="preserve">62. Belpoliti M. I professori tornano al lavoro. – La Stampa, 02.09.2002. – </w:t>
      </w:r>
      <w:hyperlink r:id="rId29" w:history="1">
        <w:r w:rsidRPr="0034431E">
          <w:rPr>
            <w:rStyle w:val="af3"/>
            <w:color w:val="auto"/>
            <w:lang w:val="en-US"/>
          </w:rPr>
          <w:t>http://www.</w:t>
        </w:r>
        <w:r>
          <w:rPr>
            <w:rStyle w:val="af3"/>
            <w:color w:val="auto"/>
            <w:lang w:val="it-IT"/>
          </w:rPr>
          <w:t>uil</w:t>
        </w:r>
        <w:r w:rsidRPr="0034431E">
          <w:rPr>
            <w:rStyle w:val="af3"/>
            <w:color w:val="auto"/>
            <w:lang w:val="en-US"/>
          </w:rPr>
          <w:t>.it/</w:t>
        </w:r>
        <w:r>
          <w:rPr>
            <w:rStyle w:val="af3"/>
            <w:color w:val="auto"/>
            <w:lang w:val="it-IT"/>
          </w:rPr>
          <w:t>uilscuola</w:t>
        </w:r>
        <w:r w:rsidRPr="0034431E">
          <w:rPr>
            <w:rStyle w:val="af3"/>
            <w:color w:val="auto"/>
            <w:lang w:val="en-US"/>
          </w:rPr>
          <w:t>/</w:t>
        </w:r>
        <w:r>
          <w:rPr>
            <w:rStyle w:val="af3"/>
            <w:color w:val="auto"/>
            <w:lang w:val="it-IT"/>
          </w:rPr>
          <w:t>professione_docente</w:t>
        </w:r>
        <w:r w:rsidRPr="0034431E">
          <w:rPr>
            <w:rStyle w:val="af3"/>
            <w:color w:val="auto"/>
            <w:lang w:val="en-US"/>
          </w:rPr>
          <w:t>/</w:t>
        </w:r>
        <w:r>
          <w:rPr>
            <w:rStyle w:val="af3"/>
            <w:color w:val="auto"/>
            <w:lang w:val="it-IT"/>
          </w:rPr>
          <w:t>opinione/110902B.</w:t>
        </w:r>
        <w:r w:rsidRPr="0034431E">
          <w:rPr>
            <w:rStyle w:val="af3"/>
            <w:color w:val="auto"/>
            <w:lang w:val="en-US"/>
          </w:rPr>
          <w:t>htm</w:t>
        </w:r>
      </w:hyperlink>
    </w:p>
    <w:p w:rsidR="0034431E" w:rsidRDefault="0034431E" w:rsidP="0034431E">
      <w:pPr>
        <w:tabs>
          <w:tab w:val="num" w:pos="360"/>
        </w:tabs>
        <w:spacing w:line="360" w:lineRule="auto"/>
        <w:ind w:left="360" w:hanging="360"/>
        <w:jc w:val="both"/>
        <w:rPr>
          <w:sz w:val="28"/>
          <w:lang w:val="es-ES"/>
        </w:rPr>
      </w:pPr>
      <w:r>
        <w:rPr>
          <w:sz w:val="28"/>
          <w:lang w:val="es-ES"/>
        </w:rPr>
        <w:t xml:space="preserve">63. Bontempi A. Frodi UE, Santer salvo per un pelo. – </w:t>
      </w:r>
    </w:p>
    <w:p w:rsidR="0034431E" w:rsidRDefault="0034431E" w:rsidP="0034431E">
      <w:pPr>
        <w:spacing w:line="360" w:lineRule="auto"/>
        <w:ind w:firstLine="360"/>
        <w:jc w:val="both"/>
        <w:rPr>
          <w:sz w:val="28"/>
          <w:lang w:val="es-ES"/>
        </w:rPr>
      </w:pPr>
      <w:hyperlink r:id="rId30" w:history="1">
        <w:r w:rsidRPr="0034431E">
          <w:rPr>
            <w:rStyle w:val="af3"/>
            <w:color w:val="auto"/>
            <w:sz w:val="28"/>
            <w:lang w:val="es-ES"/>
          </w:rPr>
          <w:t>http://www.lapadania.com/1999/gennaio/14/140199p06a4.htm</w:t>
        </w:r>
      </w:hyperlink>
    </w:p>
    <w:p w:rsidR="0034431E" w:rsidRPr="0034431E" w:rsidRDefault="0034431E" w:rsidP="0034431E">
      <w:pPr>
        <w:tabs>
          <w:tab w:val="num" w:pos="360"/>
        </w:tabs>
        <w:spacing w:line="360" w:lineRule="auto"/>
        <w:ind w:left="360" w:hanging="360"/>
        <w:jc w:val="both"/>
        <w:rPr>
          <w:spacing w:val="-10"/>
          <w:sz w:val="28"/>
          <w:lang w:val="en-US"/>
        </w:rPr>
      </w:pPr>
      <w:r>
        <w:rPr>
          <w:sz w:val="28"/>
          <w:lang w:val="it-IT"/>
        </w:rPr>
        <w:t xml:space="preserve">64. Brocca A., Corazza C. Matteoli: “Il governo sta lavorando per la proroga </w:t>
      </w:r>
      <w:r>
        <w:rPr>
          <w:spacing w:val="-10"/>
          <w:sz w:val="28"/>
          <w:lang w:val="it-IT"/>
        </w:rPr>
        <w:t xml:space="preserve">degli ecoincentivi”. – Roma, 31.03.2003. – </w:t>
      </w:r>
      <w:hyperlink r:id="rId31" w:history="1">
        <w:r w:rsidRPr="0034431E">
          <w:rPr>
            <w:rStyle w:val="af3"/>
            <w:color w:val="auto"/>
            <w:spacing w:val="-10"/>
            <w:sz w:val="28"/>
            <w:lang w:val="en-US"/>
          </w:rPr>
          <w:t>http://it.news.yahoo.com/030331/201728buz.html</w:t>
        </w:r>
      </w:hyperlink>
    </w:p>
    <w:p w:rsidR="0034431E" w:rsidRDefault="0034431E" w:rsidP="0034431E">
      <w:pPr>
        <w:tabs>
          <w:tab w:val="num" w:pos="360"/>
        </w:tabs>
        <w:spacing w:line="360" w:lineRule="auto"/>
        <w:ind w:left="360" w:hanging="360"/>
        <w:jc w:val="both"/>
        <w:rPr>
          <w:spacing w:val="-12"/>
          <w:sz w:val="28"/>
          <w:lang w:val="it-IT"/>
        </w:rPr>
      </w:pPr>
      <w:r w:rsidRPr="0034431E">
        <w:rPr>
          <w:sz w:val="28"/>
          <w:lang w:val="en-US"/>
        </w:rPr>
        <w:lastRenderedPageBreak/>
        <w:t xml:space="preserve">65. Bush firma la “legge patriotica”. Più poteri agli inquirenti per battere i terroristi. – </w:t>
      </w:r>
      <w:r w:rsidRPr="0034431E">
        <w:rPr>
          <w:spacing w:val="-12"/>
          <w:sz w:val="28"/>
          <w:lang w:val="en-US"/>
        </w:rPr>
        <w:t xml:space="preserve">Washington (CNN), 26.10.2001. – Articolo messo in Rete alle 20:14 ora italiana (18:14 GMT). – </w:t>
      </w:r>
    </w:p>
    <w:p w:rsidR="0034431E" w:rsidRPr="0034431E" w:rsidRDefault="0034431E" w:rsidP="0034431E">
      <w:pPr>
        <w:spacing w:line="360" w:lineRule="auto"/>
        <w:ind w:firstLine="360"/>
        <w:jc w:val="both"/>
        <w:rPr>
          <w:sz w:val="28"/>
          <w:lang w:val="it-IT"/>
        </w:rPr>
      </w:pPr>
      <w:hyperlink r:id="rId32" w:history="1">
        <w:r w:rsidRPr="0034431E">
          <w:rPr>
            <w:rStyle w:val="af3"/>
            <w:color w:val="auto"/>
            <w:sz w:val="28"/>
            <w:lang w:val="it-IT"/>
          </w:rPr>
          <w:t>http://www.</w:t>
        </w:r>
        <w:r w:rsidRPr="00D0140E">
          <w:rPr>
            <w:rStyle w:val="af3"/>
            <w:color w:val="auto"/>
            <w:sz w:val="28"/>
            <w:lang w:val="it-IT"/>
          </w:rPr>
          <w:t>cnnitalia.it</w:t>
        </w:r>
        <w:r w:rsidRPr="0034431E">
          <w:rPr>
            <w:rStyle w:val="af3"/>
            <w:color w:val="auto"/>
            <w:sz w:val="28"/>
            <w:lang w:val="it-IT"/>
          </w:rPr>
          <w:t>/</w:t>
        </w:r>
        <w:r w:rsidRPr="00D0140E">
          <w:rPr>
            <w:rStyle w:val="af3"/>
            <w:color w:val="auto"/>
            <w:sz w:val="28"/>
            <w:lang w:val="it-IT"/>
          </w:rPr>
          <w:t>2001</w:t>
        </w:r>
        <w:r w:rsidRPr="0034431E">
          <w:rPr>
            <w:rStyle w:val="af3"/>
            <w:color w:val="auto"/>
            <w:sz w:val="28"/>
            <w:lang w:val="it-IT"/>
          </w:rPr>
          <w:t>/</w:t>
        </w:r>
        <w:r w:rsidRPr="00D0140E">
          <w:rPr>
            <w:rStyle w:val="af3"/>
            <w:color w:val="auto"/>
            <w:sz w:val="28"/>
            <w:lang w:val="it-IT"/>
          </w:rPr>
          <w:t>MONDO</w:t>
        </w:r>
        <w:r w:rsidRPr="0034431E">
          <w:rPr>
            <w:rStyle w:val="af3"/>
            <w:color w:val="auto"/>
            <w:sz w:val="28"/>
            <w:lang w:val="it-IT"/>
          </w:rPr>
          <w:t>/</w:t>
        </w:r>
        <w:r w:rsidRPr="00D0140E">
          <w:rPr>
            <w:rStyle w:val="af3"/>
            <w:color w:val="auto"/>
            <w:sz w:val="28"/>
            <w:lang w:val="it-IT"/>
          </w:rPr>
          <w:t>nordamerica/10/26/antiterrorismo/index</w:t>
        </w:r>
        <w:r w:rsidRPr="0034431E">
          <w:rPr>
            <w:rStyle w:val="af3"/>
            <w:color w:val="auto"/>
            <w:sz w:val="28"/>
            <w:lang w:val="it-IT"/>
          </w:rPr>
          <w:t>.ht</w:t>
        </w:r>
        <w:r w:rsidRPr="00D0140E">
          <w:rPr>
            <w:rStyle w:val="af3"/>
            <w:color w:val="auto"/>
            <w:sz w:val="28"/>
            <w:lang w:val="it-IT"/>
          </w:rPr>
          <w:t>ml</w:t>
        </w:r>
      </w:hyperlink>
    </w:p>
    <w:p w:rsidR="0034431E" w:rsidRDefault="0034431E" w:rsidP="0034431E">
      <w:pPr>
        <w:tabs>
          <w:tab w:val="num" w:pos="360"/>
        </w:tabs>
        <w:spacing w:line="360" w:lineRule="auto"/>
        <w:ind w:left="360" w:hanging="360"/>
        <w:jc w:val="both"/>
        <w:rPr>
          <w:sz w:val="28"/>
          <w:lang w:val="it-IT"/>
        </w:rPr>
      </w:pPr>
      <w:r>
        <w:rPr>
          <w:sz w:val="28"/>
          <w:lang w:val="it-IT"/>
        </w:rPr>
        <w:t xml:space="preserve">66. Carlini C. Esito delle elezioni amministrative in Alto Adige. Un ritornello sinonimo di sciatteria politica // Alto Adige dell’8 novembre 2003 (pubblicato non integralmente e con un altro titolo). – </w:t>
      </w:r>
    </w:p>
    <w:p w:rsidR="0034431E" w:rsidRDefault="0034431E" w:rsidP="0034431E">
      <w:pPr>
        <w:spacing w:line="360" w:lineRule="auto"/>
        <w:ind w:firstLine="360"/>
        <w:jc w:val="both"/>
        <w:rPr>
          <w:spacing w:val="-12"/>
          <w:sz w:val="28"/>
          <w:lang w:val="it-IT"/>
        </w:rPr>
      </w:pPr>
      <w:hyperlink r:id="rId33" w:history="1">
        <w:r w:rsidRPr="0034431E">
          <w:rPr>
            <w:rStyle w:val="af3"/>
            <w:color w:val="auto"/>
            <w:spacing w:val="-12"/>
            <w:sz w:val="28"/>
            <w:lang w:val="it-IT"/>
          </w:rPr>
          <w:t>http://www.comunisti-italiani-trentinoaltoadige.it/PdciTAAHOME_file/news_file/news263.htm</w:t>
        </w:r>
      </w:hyperlink>
      <w:r>
        <w:rPr>
          <w:spacing w:val="-12"/>
          <w:sz w:val="28"/>
          <w:lang w:val="it-IT"/>
        </w:rPr>
        <w:t xml:space="preserve"> </w:t>
      </w:r>
    </w:p>
    <w:p w:rsidR="0034431E" w:rsidRDefault="0034431E" w:rsidP="0034431E">
      <w:pPr>
        <w:tabs>
          <w:tab w:val="num" w:pos="360"/>
        </w:tabs>
        <w:spacing w:line="360" w:lineRule="auto"/>
        <w:ind w:left="360" w:hanging="360"/>
        <w:jc w:val="both"/>
        <w:rPr>
          <w:sz w:val="28"/>
          <w:lang w:val="it-IT"/>
        </w:rPr>
      </w:pPr>
      <w:r>
        <w:rPr>
          <w:sz w:val="28"/>
          <w:lang w:val="it-IT"/>
        </w:rPr>
        <w:t>67. Colin Powell fa da paciere. Rientra lo scontro diplomatico USA-Israele. Il premier: non “compiacere” gli arabi a spese d’Israele. – 06.10.2001. – Articolo messo in Rete alle 06:15 ora italiana (04:15 GMT). –</w:t>
      </w:r>
    </w:p>
    <w:p w:rsidR="0034431E" w:rsidRPr="0034431E" w:rsidRDefault="0034431E" w:rsidP="0034431E">
      <w:pPr>
        <w:spacing w:line="360" w:lineRule="auto"/>
        <w:ind w:firstLine="360"/>
        <w:jc w:val="both"/>
        <w:rPr>
          <w:b/>
          <w:sz w:val="28"/>
          <w:lang w:val="it-IT"/>
        </w:rPr>
      </w:pPr>
      <w:hyperlink r:id="rId34" w:history="1">
        <w:r w:rsidRPr="0034431E">
          <w:rPr>
            <w:rStyle w:val="af3"/>
            <w:color w:val="auto"/>
            <w:sz w:val="28"/>
            <w:lang w:val="it-IT"/>
          </w:rPr>
          <w:t>http://www.cnnitalia.it/2002/MONDO/mediooriente/10/05/sharon/index.html</w:t>
        </w:r>
      </w:hyperlink>
    </w:p>
    <w:p w:rsidR="0034431E" w:rsidRDefault="0034431E" w:rsidP="0034431E">
      <w:pPr>
        <w:tabs>
          <w:tab w:val="num" w:pos="360"/>
        </w:tabs>
        <w:spacing w:line="360" w:lineRule="auto"/>
        <w:ind w:left="360" w:hanging="360"/>
        <w:jc w:val="both"/>
        <w:rPr>
          <w:sz w:val="28"/>
          <w:lang w:val="es-ES"/>
        </w:rPr>
      </w:pPr>
      <w:r w:rsidRPr="0034431E">
        <w:rPr>
          <w:sz w:val="28"/>
          <w:lang w:val="en-US"/>
        </w:rPr>
        <w:t xml:space="preserve">68. </w:t>
      </w:r>
      <w:r>
        <w:rPr>
          <w:sz w:val="28"/>
        </w:rPr>
        <w:t>С</w:t>
      </w:r>
      <w:r>
        <w:rPr>
          <w:sz w:val="28"/>
          <w:lang w:val="es-ES"/>
        </w:rPr>
        <w:t>onferenza degli Ambasciatori (Roma 1˚-2 settembre 1998). Intervento del Sottosegretario agli Affari Esteri, On. Piero Fassino: L’azione del MAE per la collettivit</w:t>
      </w:r>
      <w:r>
        <w:rPr>
          <w:sz w:val="28"/>
          <w:lang w:val="it-IT"/>
        </w:rPr>
        <w:t>à</w:t>
      </w:r>
      <w:r>
        <w:rPr>
          <w:sz w:val="28"/>
          <w:lang w:val="es-ES"/>
        </w:rPr>
        <w:t xml:space="preserve"> italiana all’estero. I problemi dei flussi migratori. –</w:t>
      </w:r>
    </w:p>
    <w:p w:rsidR="0034431E" w:rsidRPr="0034431E" w:rsidRDefault="0034431E" w:rsidP="0034431E">
      <w:pPr>
        <w:tabs>
          <w:tab w:val="num" w:pos="360"/>
        </w:tabs>
        <w:spacing w:line="360" w:lineRule="auto"/>
        <w:ind w:left="360" w:hanging="360"/>
        <w:jc w:val="both"/>
        <w:rPr>
          <w:sz w:val="28"/>
          <w:lang w:val="en-US"/>
        </w:rPr>
      </w:pPr>
      <w:r w:rsidRPr="0034431E">
        <w:rPr>
          <w:sz w:val="28"/>
          <w:lang w:val="en-US"/>
        </w:rPr>
        <w:tab/>
      </w:r>
      <w:hyperlink r:id="rId35" w:history="1">
        <w:r w:rsidRPr="0034431E">
          <w:rPr>
            <w:rStyle w:val="af3"/>
            <w:color w:val="auto"/>
            <w:spacing w:val="-2"/>
            <w:sz w:val="28"/>
            <w:lang w:val="en-US"/>
          </w:rPr>
          <w:t>http://www.esteri.it/archivi/arch_eventi/ambasciatori/conamfassi.htm/1-2settembre1998</w:t>
        </w:r>
      </w:hyperlink>
    </w:p>
    <w:p w:rsidR="0034431E" w:rsidRDefault="0034431E" w:rsidP="0034431E">
      <w:pPr>
        <w:tabs>
          <w:tab w:val="num" w:pos="360"/>
        </w:tabs>
        <w:spacing w:line="360" w:lineRule="auto"/>
        <w:ind w:left="360" w:hanging="360"/>
        <w:rPr>
          <w:sz w:val="28"/>
          <w:lang w:val="it-IT"/>
        </w:rPr>
      </w:pPr>
      <w:r>
        <w:rPr>
          <w:sz w:val="28"/>
          <w:lang w:val="it-IT"/>
        </w:rPr>
        <w:t xml:space="preserve">69. Consiglio Berlusconi. Lettere. – Maggio 2002. – </w:t>
      </w:r>
    </w:p>
    <w:p w:rsidR="0034431E" w:rsidRDefault="0034431E" w:rsidP="0034431E">
      <w:pPr>
        <w:tabs>
          <w:tab w:val="num" w:pos="360"/>
        </w:tabs>
        <w:spacing w:line="360" w:lineRule="auto"/>
        <w:ind w:left="360" w:hanging="360"/>
        <w:rPr>
          <w:sz w:val="28"/>
          <w:lang w:val="it-IT"/>
        </w:rPr>
      </w:pPr>
    </w:p>
    <w:p w:rsidR="0034431E" w:rsidRDefault="0034431E" w:rsidP="0034431E">
      <w:pPr>
        <w:tabs>
          <w:tab w:val="num" w:pos="360"/>
        </w:tabs>
        <w:spacing w:line="360" w:lineRule="auto"/>
        <w:ind w:left="360" w:hanging="360"/>
        <w:rPr>
          <w:sz w:val="28"/>
          <w:lang w:val="it-IT"/>
        </w:rPr>
      </w:pPr>
      <w:r>
        <w:rPr>
          <w:sz w:val="28"/>
          <w:lang w:val="it-IT"/>
        </w:rPr>
        <w:tab/>
      </w:r>
      <w:hyperlink r:id="rId36" w:history="1">
        <w:r w:rsidRPr="0034431E">
          <w:rPr>
            <w:rStyle w:val="af3"/>
            <w:color w:val="auto"/>
            <w:sz w:val="28"/>
            <w:lang w:val="en-US"/>
          </w:rPr>
          <w:t>http://www.minimumfax.it/video/2002/5/Fcbrandnew.pgf</w:t>
        </w:r>
      </w:hyperlink>
    </w:p>
    <w:p w:rsidR="0034431E" w:rsidRDefault="0034431E" w:rsidP="0034431E">
      <w:pPr>
        <w:tabs>
          <w:tab w:val="num" w:pos="360"/>
        </w:tabs>
        <w:spacing w:line="360" w:lineRule="auto"/>
        <w:ind w:left="360" w:hanging="360"/>
        <w:jc w:val="both"/>
        <w:rPr>
          <w:sz w:val="28"/>
          <w:lang w:val="es-ES"/>
        </w:rPr>
      </w:pPr>
      <w:r>
        <w:rPr>
          <w:sz w:val="28"/>
          <w:lang w:val="es-ES"/>
        </w:rPr>
        <w:t xml:space="preserve">70. Consiglio Generale degli Italiani all’Estero. Il Presidente della VI Commissione Stato, </w:t>
      </w:r>
      <w:r>
        <w:rPr>
          <w:sz w:val="28"/>
          <w:lang w:val="it-IT"/>
        </w:rPr>
        <w:t>R</w:t>
      </w:r>
      <w:r>
        <w:rPr>
          <w:sz w:val="28"/>
          <w:lang w:val="es-ES"/>
        </w:rPr>
        <w:t>egioni, CGIE. Assamblea Plenaria. 2-3 Dicembre 1999. Intervento di Elio Carozza</w:t>
      </w:r>
    </w:p>
    <w:p w:rsidR="0034431E" w:rsidRDefault="0034431E" w:rsidP="0034431E">
      <w:pPr>
        <w:tabs>
          <w:tab w:val="num" w:pos="360"/>
        </w:tabs>
        <w:spacing w:line="360" w:lineRule="auto"/>
        <w:ind w:left="360" w:hanging="360"/>
        <w:jc w:val="both"/>
        <w:rPr>
          <w:sz w:val="28"/>
          <w:lang w:val="it-IT"/>
        </w:rPr>
      </w:pPr>
      <w:r>
        <w:rPr>
          <w:sz w:val="28"/>
          <w:lang w:val="es-ES"/>
        </w:rPr>
        <w:tab/>
        <w:t xml:space="preserve">Presidente della VI Commissione “STATO-REGIONE”. – </w:t>
      </w:r>
    </w:p>
    <w:p w:rsidR="0034431E" w:rsidRDefault="0034431E" w:rsidP="0034431E">
      <w:pPr>
        <w:pStyle w:val="1ffff"/>
        <w:spacing w:line="360" w:lineRule="auto"/>
        <w:ind w:firstLine="360"/>
        <w:outlineLvl w:val="0"/>
        <w:rPr>
          <w:lang w:val="it-IT"/>
        </w:rPr>
      </w:pPr>
      <w:hyperlink r:id="rId37" w:history="1">
        <w:r w:rsidRPr="0034431E">
          <w:rPr>
            <w:rStyle w:val="af3"/>
            <w:color w:val="auto"/>
            <w:lang w:val="it-IT"/>
          </w:rPr>
          <w:t>http://www.esteri.it/polestera/italstra/dgeas/9all312.htm</w:t>
        </w:r>
      </w:hyperlink>
    </w:p>
    <w:p w:rsidR="0034431E" w:rsidRDefault="0034431E" w:rsidP="0034431E">
      <w:pPr>
        <w:pStyle w:val="1ffff"/>
        <w:tabs>
          <w:tab w:val="num" w:pos="360"/>
        </w:tabs>
        <w:spacing w:line="360" w:lineRule="auto"/>
        <w:ind w:left="360" w:hanging="360"/>
        <w:outlineLvl w:val="0"/>
        <w:rPr>
          <w:lang w:val="es-ES"/>
        </w:rPr>
      </w:pPr>
      <w:r w:rsidRPr="0034431E">
        <w:rPr>
          <w:lang w:val="en-US"/>
        </w:rPr>
        <w:t xml:space="preserve">71. </w:t>
      </w:r>
      <w:r>
        <w:t>С</w:t>
      </w:r>
      <w:r>
        <w:rPr>
          <w:lang w:val="it-IT"/>
        </w:rPr>
        <w:t xml:space="preserve">ontinua l’assedio di Konduz. Incontro talebani-Alleanza del Nord. – I combattenti (CNN). – </w:t>
      </w:r>
      <w:r>
        <w:rPr>
          <w:lang w:val="it-IT"/>
        </w:rPr>
        <w:lastRenderedPageBreak/>
        <w:t>21.11.2001. – Articolo messo in Rete alle 13:03 ora italiana (12:03 GMT). –</w:t>
      </w:r>
      <w:r w:rsidRPr="0034431E">
        <w:rPr>
          <w:lang w:val="en-US"/>
        </w:rPr>
        <w:t xml:space="preserve"> </w:t>
      </w:r>
    </w:p>
    <w:p w:rsidR="0034431E" w:rsidRPr="0034431E" w:rsidRDefault="0034431E" w:rsidP="0034431E">
      <w:pPr>
        <w:pStyle w:val="1ffff"/>
        <w:spacing w:line="360" w:lineRule="auto"/>
        <w:ind w:firstLine="360"/>
        <w:outlineLvl w:val="0"/>
        <w:rPr>
          <w:lang w:val="es-ES"/>
        </w:rPr>
      </w:pPr>
      <w:hyperlink r:id="rId38" w:history="1">
        <w:r w:rsidRPr="0034431E">
          <w:rPr>
            <w:rStyle w:val="af3"/>
            <w:color w:val="auto"/>
            <w:lang w:val="es-ES"/>
          </w:rPr>
          <w:t>http://www.cnnitalia.it/2001/</w:t>
        </w:r>
        <w:r>
          <w:rPr>
            <w:rStyle w:val="af3"/>
            <w:color w:val="auto"/>
            <w:lang w:val="it-IT"/>
          </w:rPr>
          <w:t>MONDO/asiaoceania/</w:t>
        </w:r>
        <w:r w:rsidRPr="0034431E">
          <w:rPr>
            <w:rStyle w:val="af3"/>
            <w:color w:val="auto"/>
            <w:lang w:val="es-ES"/>
          </w:rPr>
          <w:t>11/2</w:t>
        </w:r>
        <w:r>
          <w:rPr>
            <w:rStyle w:val="af3"/>
            <w:color w:val="auto"/>
            <w:lang w:val="it-IT"/>
          </w:rPr>
          <w:t>1/konduz/</w:t>
        </w:r>
      </w:hyperlink>
    </w:p>
    <w:p w:rsidR="0034431E" w:rsidRDefault="0034431E" w:rsidP="0034431E">
      <w:pPr>
        <w:pStyle w:val="37"/>
        <w:ind w:left="426" w:hanging="426"/>
        <w:rPr>
          <w:lang w:val="es-ES"/>
        </w:rPr>
      </w:pPr>
      <w:r>
        <w:rPr>
          <w:lang w:val="es-ES"/>
        </w:rPr>
        <w:t xml:space="preserve">72. d’Amanti D. (Direttore responsabile). Legge e Giustizia. Documenti. Richiamo del Presidente Ciampi al rigore nella valutazione della produttività dei magistrati e nei giudizi sulla loro idoneità alle funzioni superiori. Intervento introduttivo del Presidente della Repubblica Carlo Azeglio Ciampi nella seduta del Consiglio Superiore della Magistratura. Il testo integrale dell’intervento. – Roma, Palazzo dei Marescialli,  05.03.2001. – </w:t>
      </w:r>
    </w:p>
    <w:p w:rsidR="0034431E" w:rsidRDefault="0034431E" w:rsidP="0034431E">
      <w:pPr>
        <w:pStyle w:val="37"/>
        <w:ind w:left="426" w:firstLine="0"/>
        <w:rPr>
          <w:lang w:val="it-IT"/>
        </w:rPr>
      </w:pPr>
      <w:hyperlink r:id="rId39" w:history="1">
        <w:r w:rsidRPr="0034431E">
          <w:rPr>
            <w:rStyle w:val="af3"/>
            <w:color w:val="auto"/>
            <w:lang w:val="en-US"/>
          </w:rPr>
          <w:t>http://www.legge-e-giustizia.it/2001%20DOCUMENTI/04marzo.htm</w:t>
        </w:r>
      </w:hyperlink>
    </w:p>
    <w:p w:rsidR="0034431E" w:rsidRPr="0034431E" w:rsidRDefault="0034431E" w:rsidP="0034431E">
      <w:pPr>
        <w:tabs>
          <w:tab w:val="num" w:pos="360"/>
        </w:tabs>
        <w:spacing w:line="360" w:lineRule="auto"/>
        <w:ind w:left="360" w:hanging="360"/>
        <w:jc w:val="both"/>
        <w:rPr>
          <w:sz w:val="28"/>
          <w:lang w:val="en-US"/>
        </w:rPr>
      </w:pPr>
      <w:r w:rsidRPr="0034431E">
        <w:rPr>
          <w:sz w:val="28"/>
          <w:lang w:val="en-US"/>
        </w:rPr>
        <w:t xml:space="preserve">73. Immigrati, trecentomila sono ancora clandestini (di Antonio De Florio). – Dossier Caritas. Caritas Diocesana di Roma. – Rassegna della stampa quotidiana. – Il </w:t>
      </w:r>
      <w:r w:rsidRPr="0034431E">
        <w:rPr>
          <w:spacing w:val="-10"/>
          <w:sz w:val="28"/>
          <w:lang w:val="en-US"/>
        </w:rPr>
        <w:t xml:space="preserve">Messaggero. – Roma, 27.10.2001. – P. 15. – </w:t>
      </w:r>
      <w:hyperlink r:id="rId40" w:history="1">
        <w:r w:rsidRPr="0034431E">
          <w:rPr>
            <w:rStyle w:val="af3"/>
            <w:color w:val="auto"/>
            <w:spacing w:val="-10"/>
            <w:sz w:val="28"/>
            <w:lang w:val="en-US"/>
          </w:rPr>
          <w:t>http://www.caritasroma.it/rassegna/carrm032.html</w:t>
        </w:r>
      </w:hyperlink>
      <w:r w:rsidRPr="0034431E">
        <w:rPr>
          <w:sz w:val="28"/>
          <w:lang w:val="en-US"/>
        </w:rPr>
        <w:t xml:space="preserve"> </w:t>
      </w:r>
    </w:p>
    <w:p w:rsidR="0034431E" w:rsidRDefault="0034431E" w:rsidP="0034431E">
      <w:pPr>
        <w:pStyle w:val="1ffff"/>
        <w:tabs>
          <w:tab w:val="num" w:pos="360"/>
        </w:tabs>
        <w:spacing w:line="360" w:lineRule="auto"/>
        <w:ind w:left="360" w:hanging="360"/>
        <w:outlineLvl w:val="0"/>
        <w:rPr>
          <w:lang w:val="es-ES"/>
        </w:rPr>
      </w:pPr>
      <w:r>
        <w:rPr>
          <w:lang w:val="es-ES"/>
        </w:rPr>
        <w:t>74. Dichiarazioni del Professor Prodi. Risoluzione di compromesso sulla “Comissione Prodi”. 3. Discorso del sig. Prodi dinanzi al Parlamento europeo in data 15 settembre. – Bolletino UE 9-1999. – 15.09.1999. –</w:t>
      </w:r>
    </w:p>
    <w:p w:rsidR="0034431E" w:rsidRPr="0034431E" w:rsidRDefault="0034431E" w:rsidP="0034431E">
      <w:pPr>
        <w:spacing w:line="360" w:lineRule="auto"/>
        <w:ind w:firstLine="360"/>
        <w:jc w:val="both"/>
        <w:rPr>
          <w:snapToGrid w:val="0"/>
          <w:lang w:val="es-ES"/>
        </w:rPr>
      </w:pPr>
      <w:hyperlink r:id="rId41" w:history="1">
        <w:r w:rsidRPr="0034431E">
          <w:rPr>
            <w:rStyle w:val="af3"/>
            <w:color w:val="auto"/>
            <w:sz w:val="28"/>
            <w:lang w:val="es-ES"/>
          </w:rPr>
          <w:t>http://www.eu.int/abc/doc/off/bull/it/0999/p203001.htm</w:t>
        </w:r>
      </w:hyperlink>
    </w:p>
    <w:p w:rsidR="0034431E" w:rsidRPr="0034431E" w:rsidRDefault="0034431E" w:rsidP="0034431E">
      <w:pPr>
        <w:spacing w:line="360" w:lineRule="auto"/>
        <w:ind w:left="426" w:hanging="426"/>
        <w:jc w:val="both"/>
        <w:rPr>
          <w:sz w:val="28"/>
          <w:lang w:val="en-US"/>
        </w:rPr>
      </w:pPr>
      <w:r>
        <w:rPr>
          <w:sz w:val="28"/>
          <w:lang w:val="es-ES"/>
        </w:rPr>
        <w:t xml:space="preserve">75. </w:t>
      </w:r>
      <w:r>
        <w:rPr>
          <w:sz w:val="28"/>
          <w:lang w:val="it-IT"/>
        </w:rPr>
        <w:t xml:space="preserve">Di Marinelli A., Alì M. American Enterprise Institute. Politica estera. Zoelick. – </w:t>
      </w:r>
      <w:hyperlink r:id="rId42" w:history="1">
        <w:r w:rsidRPr="0034431E">
          <w:rPr>
            <w:rStyle w:val="af3"/>
            <w:color w:val="auto"/>
            <w:sz w:val="28"/>
            <w:lang w:val="en-US"/>
          </w:rPr>
          <w:t>http://www./palatino.it/</w:t>
        </w:r>
        <w:r>
          <w:rPr>
            <w:rStyle w:val="af3"/>
            <w:color w:val="auto"/>
            <w:sz w:val="28"/>
            <w:lang w:val="en-US"/>
          </w:rPr>
          <w:t>~polit/</w:t>
        </w:r>
        <w:r w:rsidRPr="0034431E">
          <w:rPr>
            <w:rStyle w:val="af3"/>
            <w:color w:val="auto"/>
            <w:sz w:val="28"/>
            <w:lang w:val="en-US"/>
          </w:rPr>
          <w:t>html/neoconline.htm</w:t>
        </w:r>
      </w:hyperlink>
    </w:p>
    <w:p w:rsidR="0034431E" w:rsidRDefault="0034431E" w:rsidP="0034431E">
      <w:pPr>
        <w:spacing w:line="360" w:lineRule="auto"/>
        <w:ind w:left="426" w:hanging="426"/>
        <w:jc w:val="both"/>
        <w:rPr>
          <w:sz w:val="28"/>
          <w:lang w:val="it-IT"/>
        </w:rPr>
      </w:pPr>
      <w:r>
        <w:rPr>
          <w:sz w:val="28"/>
          <w:lang w:val="es-ES"/>
        </w:rPr>
        <w:t xml:space="preserve">76. Discorso di Bologna. Prefazione. </w:t>
      </w:r>
      <w:r>
        <w:rPr>
          <w:color w:val="000000"/>
          <w:sz w:val="28"/>
          <w:lang w:val="es-ES"/>
        </w:rPr>
        <w:t xml:space="preserve">– </w:t>
      </w:r>
      <w:hyperlink r:id="rId43" w:history="1">
        <w:r w:rsidRPr="0034431E">
          <w:rPr>
            <w:rStyle w:val="af3"/>
            <w:sz w:val="28"/>
            <w:lang w:val="en-US"/>
          </w:rPr>
          <w:t>http://www.fascismoelibertà.it</w:t>
        </w:r>
        <w:r>
          <w:rPr>
            <w:rStyle w:val="af3"/>
            <w:sz w:val="28"/>
            <w:lang w:val="it-IT"/>
          </w:rPr>
          <w:t>/Discorsi%20di-</w:t>
        </w:r>
        <w:bookmarkStart w:id="5" w:name="_Hlt85263338"/>
        <w:r>
          <w:rPr>
            <w:rStyle w:val="af3"/>
            <w:sz w:val="28"/>
            <w:lang w:val="it-IT"/>
          </w:rPr>
          <w:t>%</w:t>
        </w:r>
        <w:bookmarkEnd w:id="5"/>
        <w:r>
          <w:rPr>
            <w:rStyle w:val="af3"/>
            <w:sz w:val="28"/>
            <w:lang w:val="it-IT"/>
          </w:rPr>
          <w:t>20Benito%20M/Discorso%20di%20Bologna/Bologna.html</w:t>
        </w:r>
      </w:hyperlink>
      <w:r>
        <w:rPr>
          <w:sz w:val="28"/>
          <w:lang w:val="it-IT"/>
        </w:rPr>
        <w:t xml:space="preserve"> </w:t>
      </w:r>
    </w:p>
    <w:p w:rsidR="0034431E" w:rsidRDefault="0034431E" w:rsidP="0034431E">
      <w:pPr>
        <w:spacing w:line="360" w:lineRule="auto"/>
        <w:ind w:left="426" w:hanging="426"/>
        <w:jc w:val="both"/>
        <w:rPr>
          <w:sz w:val="28"/>
          <w:lang w:val="es-ES"/>
        </w:rPr>
      </w:pPr>
      <w:r>
        <w:rPr>
          <w:sz w:val="28"/>
          <w:lang w:val="es-ES"/>
        </w:rPr>
        <w:t>77. Discorso di Romano Prodi, Presidente designato della Comissione Europea, dinanzi al Parlamento europeo. 2. Discorso del sig. Prodi dinanzi al Parlamento europeo in data 14 settembre. – 14.09.1999. –</w:t>
      </w:r>
    </w:p>
    <w:p w:rsidR="0034431E" w:rsidRDefault="0034431E" w:rsidP="0034431E">
      <w:pPr>
        <w:spacing w:line="360" w:lineRule="auto"/>
        <w:ind w:firstLine="360"/>
        <w:jc w:val="both"/>
        <w:rPr>
          <w:sz w:val="28"/>
          <w:lang w:val="it-IT"/>
        </w:rPr>
      </w:pPr>
      <w:hyperlink r:id="rId44" w:history="1">
        <w:r w:rsidRPr="0034431E">
          <w:rPr>
            <w:rStyle w:val="af3"/>
            <w:color w:val="auto"/>
            <w:sz w:val="28"/>
            <w:lang w:val="es-ES"/>
          </w:rPr>
          <w:t>http://www.europa.eu.int/abc/doc/off/bull/it/9909/p202001.htm</w:t>
        </w:r>
        <w:r w:rsidRPr="00D0140E">
          <w:rPr>
            <w:rStyle w:val="af3"/>
            <w:color w:val="auto"/>
            <w:sz w:val="28"/>
            <w:lang w:val="es-ES"/>
          </w:rPr>
          <w:t>#</w:t>
        </w:r>
        <w:r>
          <w:rPr>
            <w:rStyle w:val="af3"/>
            <w:color w:val="auto"/>
            <w:sz w:val="28"/>
            <w:lang w:val="it-IT"/>
          </w:rPr>
          <w:t>ancho370</w:t>
        </w:r>
      </w:hyperlink>
    </w:p>
    <w:p w:rsidR="0034431E" w:rsidRPr="0034431E" w:rsidRDefault="0034431E" w:rsidP="0034431E">
      <w:pPr>
        <w:tabs>
          <w:tab w:val="num" w:pos="360"/>
        </w:tabs>
        <w:spacing w:line="360" w:lineRule="auto"/>
        <w:ind w:left="360" w:right="26" w:hanging="360"/>
        <w:jc w:val="both"/>
        <w:rPr>
          <w:sz w:val="28"/>
          <w:lang w:val="es-ES"/>
        </w:rPr>
      </w:pPr>
    </w:p>
    <w:p w:rsidR="0034431E" w:rsidRDefault="0034431E" w:rsidP="0034431E">
      <w:pPr>
        <w:tabs>
          <w:tab w:val="num" w:pos="360"/>
        </w:tabs>
        <w:spacing w:line="360" w:lineRule="auto"/>
        <w:ind w:left="360" w:right="26" w:hanging="360"/>
        <w:jc w:val="both"/>
        <w:rPr>
          <w:sz w:val="28"/>
          <w:lang w:val="it-IT"/>
        </w:rPr>
      </w:pPr>
      <w:r w:rsidRPr="0034431E">
        <w:rPr>
          <w:sz w:val="28"/>
          <w:lang w:val="en-US"/>
        </w:rPr>
        <w:t xml:space="preserve">78. Giudici R. Responsabili di pace. – </w:t>
      </w:r>
    </w:p>
    <w:p w:rsidR="0034431E" w:rsidRDefault="0034431E" w:rsidP="0034431E">
      <w:pPr>
        <w:spacing w:line="360" w:lineRule="auto"/>
        <w:ind w:right="26" w:firstLine="360"/>
        <w:jc w:val="both"/>
        <w:rPr>
          <w:sz w:val="28"/>
          <w:lang w:val="it-IT"/>
        </w:rPr>
      </w:pPr>
      <w:hyperlink r:id="rId45" w:history="1">
        <w:r w:rsidRPr="0034431E">
          <w:rPr>
            <w:rStyle w:val="af3"/>
            <w:color w:val="auto"/>
            <w:sz w:val="28"/>
            <w:lang w:val="it-IT"/>
          </w:rPr>
          <w:t>http://www.casadellacura.it/primo_piano/home/0017_giudici.php</w:t>
        </w:r>
      </w:hyperlink>
    </w:p>
    <w:p w:rsidR="0034431E" w:rsidRPr="0034431E" w:rsidRDefault="0034431E" w:rsidP="0034431E">
      <w:pPr>
        <w:tabs>
          <w:tab w:val="num" w:pos="360"/>
        </w:tabs>
        <w:spacing w:line="360" w:lineRule="auto"/>
        <w:ind w:left="360" w:right="26" w:hanging="360"/>
        <w:jc w:val="both"/>
        <w:rPr>
          <w:spacing w:val="-2"/>
          <w:sz w:val="28"/>
          <w:lang w:val="en-US"/>
        </w:rPr>
      </w:pPr>
      <w:r w:rsidRPr="0034431E">
        <w:rPr>
          <w:sz w:val="28"/>
          <w:lang w:val="en-US"/>
        </w:rPr>
        <w:t xml:space="preserve">79. Gli antitalebani a Kandahar. Caos e saccheggi in città. I talebani lasciano la città. – Kandahar (CNN), 07.12.2001. – Articolo messo in Rete alle 09:20 ora italiana </w:t>
      </w:r>
      <w:r w:rsidRPr="0034431E">
        <w:rPr>
          <w:spacing w:val="-6"/>
          <w:sz w:val="28"/>
          <w:lang w:val="en-US"/>
        </w:rPr>
        <w:t xml:space="preserve">(08:20 </w:t>
      </w:r>
      <w:r w:rsidRPr="0034431E">
        <w:rPr>
          <w:spacing w:val="-2"/>
          <w:sz w:val="28"/>
          <w:lang w:val="en-US"/>
        </w:rPr>
        <w:t xml:space="preserve">GMT). – </w:t>
      </w:r>
      <w:hyperlink r:id="rId46" w:history="1">
        <w:r w:rsidRPr="0034431E">
          <w:rPr>
            <w:rStyle w:val="af3"/>
            <w:color w:val="auto"/>
            <w:spacing w:val="-2"/>
            <w:sz w:val="28"/>
            <w:lang w:val="en-US"/>
          </w:rPr>
          <w:t>http://www.cnnitalia.it/2001/MONDO/asiaoceania/12/07/kandahar/index.html</w:t>
        </w:r>
      </w:hyperlink>
    </w:p>
    <w:p w:rsidR="0034431E" w:rsidRPr="0034431E" w:rsidRDefault="0034431E" w:rsidP="0034431E">
      <w:pPr>
        <w:tabs>
          <w:tab w:val="num" w:pos="360"/>
        </w:tabs>
        <w:spacing w:line="360" w:lineRule="auto"/>
        <w:ind w:left="360" w:hanging="360"/>
        <w:jc w:val="both"/>
        <w:rPr>
          <w:sz w:val="28"/>
          <w:lang w:val="en-US"/>
        </w:rPr>
      </w:pPr>
      <w:r w:rsidRPr="0034431E">
        <w:rPr>
          <w:sz w:val="28"/>
          <w:lang w:val="en-US"/>
        </w:rPr>
        <w:t>80. Immigrazione: dati rapporto Caritas. – 26.10.2001. –</w:t>
      </w:r>
    </w:p>
    <w:p w:rsidR="0034431E" w:rsidRPr="0034431E" w:rsidRDefault="0034431E" w:rsidP="0034431E">
      <w:pPr>
        <w:spacing w:line="360" w:lineRule="auto"/>
        <w:ind w:firstLine="360"/>
        <w:jc w:val="both"/>
        <w:rPr>
          <w:sz w:val="28"/>
          <w:lang w:val="en-US"/>
        </w:rPr>
      </w:pPr>
      <w:hyperlink r:id="rId47" w:history="1">
        <w:r w:rsidRPr="0034431E">
          <w:rPr>
            <w:rStyle w:val="af3"/>
            <w:color w:val="auto"/>
            <w:sz w:val="28"/>
            <w:lang w:val="en-US"/>
          </w:rPr>
          <w:t>http://www.dirittisociali.org/cds/terra_asilo/eurolex.htm</w:t>
        </w:r>
      </w:hyperlink>
    </w:p>
    <w:p w:rsidR="0034431E" w:rsidRPr="0034431E" w:rsidRDefault="0034431E" w:rsidP="0034431E">
      <w:pPr>
        <w:tabs>
          <w:tab w:val="num" w:pos="360"/>
        </w:tabs>
        <w:spacing w:line="360" w:lineRule="auto"/>
        <w:ind w:left="360" w:hanging="360"/>
        <w:jc w:val="both"/>
        <w:rPr>
          <w:sz w:val="28"/>
          <w:lang w:val="en-US"/>
        </w:rPr>
      </w:pPr>
      <w:r w:rsidRPr="0034431E">
        <w:rPr>
          <w:sz w:val="28"/>
          <w:lang w:val="en-US"/>
        </w:rPr>
        <w:t>81. Incontro con il Presidente della Comissione Europea Romano Prodi e il Consiglio dei Commissari. – Bruxelles, 07.03.2000. –</w:t>
      </w:r>
    </w:p>
    <w:p w:rsidR="0034431E" w:rsidRPr="0034431E" w:rsidRDefault="0034431E" w:rsidP="0034431E">
      <w:pPr>
        <w:spacing w:line="360" w:lineRule="auto"/>
        <w:ind w:firstLine="360"/>
        <w:jc w:val="both"/>
        <w:rPr>
          <w:sz w:val="28"/>
          <w:lang w:val="en-US"/>
        </w:rPr>
      </w:pPr>
      <w:hyperlink r:id="rId48" w:history="1">
        <w:r w:rsidRPr="0034431E">
          <w:rPr>
            <w:rStyle w:val="af3"/>
            <w:color w:val="auto"/>
            <w:sz w:val="28"/>
            <w:lang w:val="en-US"/>
          </w:rPr>
          <w:t>http://www.esteri.it/archivi/arch_stampa/discorsi/dispres/dp070300.htm</w:t>
        </w:r>
      </w:hyperlink>
    </w:p>
    <w:p w:rsidR="0034431E" w:rsidRPr="0034431E" w:rsidRDefault="0034431E" w:rsidP="0034431E">
      <w:pPr>
        <w:pStyle w:val="affffffff0"/>
        <w:tabs>
          <w:tab w:val="num" w:pos="360"/>
        </w:tabs>
        <w:ind w:left="360" w:hanging="360"/>
        <w:jc w:val="both"/>
        <w:rPr>
          <w:b/>
          <w:snapToGrid w:val="0"/>
          <w:spacing w:val="-6"/>
          <w:lang w:val="en-US"/>
        </w:rPr>
      </w:pPr>
      <w:r w:rsidRPr="0034431E">
        <w:rPr>
          <w:b/>
          <w:snapToGrid w:val="0"/>
          <w:lang w:val="en-US"/>
        </w:rPr>
        <w:t xml:space="preserve">82. Intervento del Ministro degli Affari Esteri On. Lamberto Dini al </w:t>
      </w:r>
      <w:r>
        <w:rPr>
          <w:b/>
          <w:snapToGrid w:val="0"/>
          <w:lang w:val="it-IT"/>
        </w:rPr>
        <w:t>convegno organizzato dalla Commissione Parlamentare Antimafia su “Le nuove mafie in Italia</w:t>
      </w:r>
      <w:r>
        <w:rPr>
          <w:b/>
          <w:snapToGrid w:val="0"/>
          <w:spacing w:val="-6"/>
          <w:lang w:val="it-IT"/>
        </w:rPr>
        <w:t xml:space="preserve">”. – Milano, 18-19 marzo 1999. – </w:t>
      </w:r>
      <w:hyperlink r:id="rId49" w:history="1">
        <w:r w:rsidRPr="0034431E">
          <w:rPr>
            <w:rStyle w:val="af3"/>
            <w:b/>
            <w:snapToGrid w:val="0"/>
            <w:color w:val="auto"/>
            <w:lang w:val="en-US"/>
          </w:rPr>
          <w:t>http://www.esteri.it/archivi/arch_stampa/</w:t>
        </w:r>
        <w:r>
          <w:rPr>
            <w:rStyle w:val="af3"/>
            <w:b/>
            <w:snapToGrid w:val="0"/>
            <w:color w:val="auto"/>
            <w:lang w:val="it-IT"/>
          </w:rPr>
          <w:t>d</w:t>
        </w:r>
        <w:r w:rsidRPr="0034431E">
          <w:rPr>
            <w:rStyle w:val="af3"/>
            <w:b/>
            <w:snapToGrid w:val="0"/>
            <w:color w:val="auto"/>
            <w:lang w:val="en-US"/>
          </w:rPr>
          <w:t>i</w:t>
        </w:r>
        <w:r>
          <w:rPr>
            <w:rStyle w:val="af3"/>
            <w:b/>
            <w:snapToGrid w:val="0"/>
            <w:color w:val="auto"/>
            <w:lang w:val="it-IT"/>
          </w:rPr>
          <w:t>scorsi/marzo99/d180399i</w:t>
        </w:r>
        <w:r w:rsidRPr="0034431E">
          <w:rPr>
            <w:rStyle w:val="af3"/>
            <w:b/>
            <w:snapToGrid w:val="0"/>
            <w:color w:val="auto"/>
            <w:lang w:val="en-US"/>
          </w:rPr>
          <w:t>.htm</w:t>
        </w:r>
      </w:hyperlink>
    </w:p>
    <w:p w:rsidR="0034431E" w:rsidRPr="0034431E" w:rsidRDefault="0034431E" w:rsidP="0034431E">
      <w:pPr>
        <w:pStyle w:val="affffffff0"/>
        <w:tabs>
          <w:tab w:val="num" w:pos="360"/>
        </w:tabs>
        <w:ind w:left="360" w:hanging="360"/>
        <w:jc w:val="both"/>
        <w:rPr>
          <w:b/>
          <w:snapToGrid w:val="0"/>
          <w:lang w:val="en-US"/>
        </w:rPr>
      </w:pPr>
      <w:r w:rsidRPr="0034431E">
        <w:rPr>
          <w:b/>
          <w:snapToGrid w:val="0"/>
          <w:lang w:val="en-US"/>
        </w:rPr>
        <w:t>83. Intervento del Ministro degli Affari Esteri On. Lamberto Dini alla Conferenza</w:t>
      </w:r>
      <w:r>
        <w:rPr>
          <w:b/>
          <w:snapToGrid w:val="0"/>
          <w:lang w:val="it-IT"/>
        </w:rPr>
        <w:t xml:space="preserve"> organizzata da “Non c’è pace senza giustizia” in occasione dell’apertura della Conferenza diplomatica delle Nazioni Unite per l’istituzione del Tribunale Penale Internazionale. – Roma, 11.06.1998. – </w:t>
      </w:r>
    </w:p>
    <w:p w:rsidR="0034431E" w:rsidRPr="0034431E" w:rsidRDefault="0034431E" w:rsidP="0034431E">
      <w:pPr>
        <w:pStyle w:val="affffffff0"/>
        <w:ind w:firstLine="360"/>
        <w:jc w:val="both"/>
        <w:rPr>
          <w:b/>
          <w:snapToGrid w:val="0"/>
          <w:lang w:val="en-US"/>
        </w:rPr>
      </w:pPr>
      <w:hyperlink r:id="rId50" w:history="1">
        <w:r w:rsidRPr="0034431E">
          <w:rPr>
            <w:rStyle w:val="af3"/>
            <w:b/>
            <w:snapToGrid w:val="0"/>
            <w:color w:val="auto"/>
            <w:lang w:val="en-US"/>
          </w:rPr>
          <w:t>http://www.esteri.it/archivi/arch_stampa/discorsi/giugno98/d110698i.htm</w:t>
        </w:r>
      </w:hyperlink>
    </w:p>
    <w:p w:rsidR="0034431E" w:rsidRDefault="0034431E" w:rsidP="0034431E">
      <w:pPr>
        <w:pStyle w:val="affffffff0"/>
        <w:tabs>
          <w:tab w:val="num" w:pos="360"/>
        </w:tabs>
        <w:ind w:left="360" w:hanging="360"/>
        <w:jc w:val="both"/>
        <w:rPr>
          <w:b/>
          <w:snapToGrid w:val="0"/>
          <w:lang w:val="it-IT"/>
        </w:rPr>
      </w:pPr>
      <w:r w:rsidRPr="0034431E">
        <w:rPr>
          <w:b/>
          <w:snapToGrid w:val="0"/>
          <w:lang w:val="en-US"/>
        </w:rPr>
        <w:t>84. Intervento del Ministro Frattini al Forum Mediterraneo dell’Assemblea Parlamentare dell’OSCE. – Roma, 11.10.2003. –</w:t>
      </w:r>
      <w:r>
        <w:rPr>
          <w:b/>
          <w:snapToGrid w:val="0"/>
          <w:lang w:val="it-IT"/>
        </w:rPr>
        <w:t xml:space="preserve"> </w:t>
      </w:r>
    </w:p>
    <w:p w:rsidR="0034431E" w:rsidRPr="0034431E" w:rsidRDefault="0034431E" w:rsidP="0034431E">
      <w:pPr>
        <w:pStyle w:val="affffffff0"/>
        <w:tabs>
          <w:tab w:val="num" w:pos="360"/>
        </w:tabs>
        <w:ind w:left="360" w:hanging="360"/>
        <w:jc w:val="both"/>
        <w:rPr>
          <w:b/>
          <w:snapToGrid w:val="0"/>
          <w:lang w:val="en-US"/>
        </w:rPr>
      </w:pPr>
      <w:r>
        <w:rPr>
          <w:b/>
          <w:snapToGrid w:val="0"/>
          <w:lang w:val="it-IT"/>
        </w:rPr>
        <w:t xml:space="preserve">     </w:t>
      </w:r>
      <w:hyperlink r:id="rId51" w:history="1">
        <w:r w:rsidRPr="0034431E">
          <w:rPr>
            <w:rStyle w:val="af3"/>
            <w:b/>
            <w:snapToGrid w:val="0"/>
            <w:color w:val="auto"/>
            <w:lang w:val="en-US"/>
          </w:rPr>
          <w:t>http://www.esteri.it/attualita/2003/ita/interventi/i031011a.htm</w:t>
        </w:r>
      </w:hyperlink>
    </w:p>
    <w:p w:rsidR="0034431E" w:rsidRDefault="0034431E" w:rsidP="0034431E">
      <w:pPr>
        <w:pStyle w:val="affffffff0"/>
        <w:tabs>
          <w:tab w:val="num" w:pos="360"/>
        </w:tabs>
        <w:ind w:left="360" w:hanging="360"/>
        <w:jc w:val="both"/>
        <w:rPr>
          <w:b/>
          <w:snapToGrid w:val="0"/>
          <w:lang w:val="it-IT"/>
        </w:rPr>
      </w:pPr>
      <w:r>
        <w:rPr>
          <w:b/>
          <w:snapToGrid w:val="0"/>
          <w:lang w:val="it-IT"/>
        </w:rPr>
        <w:t xml:space="preserve">85. Intervento di Michel Barnier dinanzi alla commissione per gli affari costituzionali del Parlamento Europeo. – Bruxelles, 19.11.2001. – </w:t>
      </w:r>
    </w:p>
    <w:p w:rsidR="0034431E" w:rsidRDefault="0034431E" w:rsidP="0034431E">
      <w:pPr>
        <w:pStyle w:val="25"/>
        <w:ind w:firstLine="360"/>
        <w:rPr>
          <w:i/>
          <w:lang w:val="it-IT"/>
        </w:rPr>
      </w:pPr>
      <w:hyperlink r:id="rId52" w:history="1">
        <w:r w:rsidRPr="0034431E">
          <w:rPr>
            <w:rStyle w:val="af3"/>
            <w:i/>
            <w:color w:val="auto"/>
            <w:lang w:val="it-IT"/>
          </w:rPr>
          <w:t>http://www.europa.eu.int/futurum/documents/speech/sp191101_it.pdf</w:t>
        </w:r>
      </w:hyperlink>
    </w:p>
    <w:p w:rsidR="0034431E" w:rsidRDefault="0034431E" w:rsidP="0034431E">
      <w:pPr>
        <w:pStyle w:val="affffffff0"/>
        <w:tabs>
          <w:tab w:val="num" w:pos="360"/>
        </w:tabs>
        <w:ind w:left="360" w:hanging="360"/>
        <w:jc w:val="both"/>
        <w:rPr>
          <w:b/>
          <w:snapToGrid w:val="0"/>
          <w:lang w:val="it-IT"/>
        </w:rPr>
      </w:pPr>
      <w:r>
        <w:rPr>
          <w:b/>
          <w:snapToGrid w:val="0"/>
          <w:lang w:val="it-IT"/>
        </w:rPr>
        <w:t>86. Intervista all’on. Roberto Menia, di Alleanza Nazionale. – Trieste, 2002. –</w:t>
      </w:r>
    </w:p>
    <w:p w:rsidR="0034431E" w:rsidRDefault="0034431E" w:rsidP="0034431E">
      <w:pPr>
        <w:pStyle w:val="affffffff0"/>
        <w:ind w:firstLine="360"/>
        <w:jc w:val="both"/>
        <w:rPr>
          <w:b/>
          <w:snapToGrid w:val="0"/>
          <w:lang w:val="it-IT"/>
        </w:rPr>
      </w:pPr>
      <w:hyperlink r:id="rId53" w:history="1">
        <w:r w:rsidRPr="0034431E">
          <w:rPr>
            <w:rStyle w:val="af3"/>
            <w:b/>
            <w:snapToGrid w:val="0"/>
            <w:color w:val="auto"/>
            <w:lang w:val="en-US"/>
          </w:rPr>
          <w:t>www.trieste2000.it/intview/person/menia.htm</w:t>
        </w:r>
      </w:hyperlink>
    </w:p>
    <w:p w:rsidR="0034431E" w:rsidRDefault="0034431E" w:rsidP="0034431E">
      <w:pPr>
        <w:tabs>
          <w:tab w:val="num" w:pos="360"/>
        </w:tabs>
        <w:spacing w:line="360" w:lineRule="auto"/>
        <w:ind w:left="360" w:hanging="360"/>
        <w:jc w:val="both"/>
        <w:rPr>
          <w:sz w:val="28"/>
          <w:lang w:val="it-IT"/>
        </w:rPr>
      </w:pPr>
      <w:r>
        <w:rPr>
          <w:sz w:val="28"/>
          <w:lang w:val="it-IT"/>
        </w:rPr>
        <w:t>87</w:t>
      </w:r>
      <w:r w:rsidRPr="0034431E">
        <w:rPr>
          <w:sz w:val="28"/>
          <w:lang w:val="en-US"/>
        </w:rPr>
        <w:t xml:space="preserve">. Iraq, l’esercito di Saddam Hussein. Forze indebolite dalla guerra del Golfo. – 31.01.2003. – </w:t>
      </w:r>
      <w:hyperlink r:id="rId54" w:history="1">
        <w:r w:rsidRPr="0034431E">
          <w:rPr>
            <w:rStyle w:val="af3"/>
            <w:color w:val="auto"/>
            <w:sz w:val="28"/>
            <w:lang w:val="en-US"/>
          </w:rPr>
          <w:t>http://www.tg.com.it/ArticoloTgCom/articoli/articolo104590.shtml</w:t>
        </w:r>
      </w:hyperlink>
    </w:p>
    <w:p w:rsidR="0034431E" w:rsidRDefault="0034431E" w:rsidP="0034431E">
      <w:pPr>
        <w:tabs>
          <w:tab w:val="num" w:pos="360"/>
        </w:tabs>
        <w:spacing w:line="360" w:lineRule="auto"/>
        <w:ind w:left="360" w:hanging="360"/>
        <w:jc w:val="both"/>
        <w:rPr>
          <w:sz w:val="28"/>
          <w:lang w:val="it-IT"/>
        </w:rPr>
      </w:pPr>
      <w:r>
        <w:rPr>
          <w:sz w:val="28"/>
          <w:lang w:val="it-IT"/>
        </w:rPr>
        <w:t xml:space="preserve">88. I tre pilastri dell’Unione Europea. – Il sito in italiano del Primo ministro. – </w:t>
      </w:r>
      <w:hyperlink r:id="rId55" w:history="1">
        <w:r w:rsidRPr="0034431E">
          <w:rPr>
            <w:rStyle w:val="af3"/>
            <w:color w:val="auto"/>
            <w:spacing w:val="-2"/>
            <w:sz w:val="28"/>
            <w:lang w:val="en-US"/>
          </w:rPr>
          <w:t>http://www.archives.premier-ministre.gouv.fr/jospin_version3/it/ie4/contenu/32304.htm</w:t>
        </w:r>
      </w:hyperlink>
    </w:p>
    <w:p w:rsidR="0034431E" w:rsidRDefault="0034431E" w:rsidP="0034431E">
      <w:pPr>
        <w:tabs>
          <w:tab w:val="num" w:pos="360"/>
        </w:tabs>
        <w:spacing w:line="360" w:lineRule="auto"/>
        <w:ind w:left="360" w:hanging="360"/>
        <w:jc w:val="both"/>
        <w:rPr>
          <w:sz w:val="28"/>
          <w:lang w:val="it-IT"/>
        </w:rPr>
      </w:pPr>
      <w:r w:rsidRPr="0034431E">
        <w:rPr>
          <w:sz w:val="28"/>
          <w:lang w:val="en-US"/>
        </w:rPr>
        <w:t xml:space="preserve">89. </w:t>
      </w:r>
      <w:r>
        <w:rPr>
          <w:sz w:val="28"/>
          <w:lang w:val="it-IT"/>
        </w:rPr>
        <w:t xml:space="preserve">Katz A.A. FORMVARS.HOW. Il problema con i parametri. – 28.10.1995. – </w:t>
      </w:r>
    </w:p>
    <w:p w:rsidR="0034431E" w:rsidRPr="00D0140E" w:rsidRDefault="0034431E" w:rsidP="0034431E">
      <w:pPr>
        <w:pStyle w:val="afb"/>
        <w:spacing w:line="360" w:lineRule="auto"/>
        <w:ind w:left="360"/>
        <w:jc w:val="both"/>
        <w:rPr>
          <w:rFonts w:ascii="Times New Roman" w:hAnsi="Times New Roman"/>
          <w:snapToGrid w:val="0"/>
          <w:sz w:val="28"/>
          <w:lang w:val="it-IT"/>
        </w:rPr>
      </w:pPr>
      <w:hyperlink r:id="rId56" w:history="1">
        <w:r w:rsidRPr="00D0140E">
          <w:rPr>
            <w:rStyle w:val="af3"/>
            <w:rFonts w:ascii="Times New Roman" w:hAnsi="Times New Roman"/>
            <w:color w:val="auto"/>
            <w:sz w:val="28"/>
            <w:lang w:val="it-IT"/>
          </w:rPr>
          <w:t>http://web.tiscali.it/no-redirect-tiscali/visualdb/Schede.thm</w:t>
        </w:r>
      </w:hyperlink>
    </w:p>
    <w:p w:rsidR="0034431E" w:rsidRDefault="0034431E" w:rsidP="0034431E">
      <w:pPr>
        <w:pStyle w:val="afb"/>
        <w:spacing w:line="360" w:lineRule="auto"/>
        <w:ind w:left="426" w:hanging="426"/>
        <w:jc w:val="both"/>
        <w:rPr>
          <w:rFonts w:ascii="Times New Roman" w:hAnsi="Times New Roman"/>
          <w:sz w:val="28"/>
          <w:lang w:val="it-IT"/>
        </w:rPr>
      </w:pPr>
      <w:r>
        <w:rPr>
          <w:rFonts w:ascii="Times New Roman" w:hAnsi="Times New Roman"/>
          <w:sz w:val="28"/>
          <w:lang w:val="it-IT"/>
        </w:rPr>
        <w:t xml:space="preserve">90. La caccia a bin Laden si concentra fra Jalalabad e Kandahar. – Base aerea Macdill, Florida (CNN), 28.11.2001. – Articolo messo in Rete alle 08:33 ora italiana (07:33 GMT). – </w:t>
      </w:r>
      <w:hyperlink r:id="rId57" w:history="1">
        <w:r w:rsidRPr="00D0140E">
          <w:rPr>
            <w:rStyle w:val="af3"/>
            <w:rFonts w:ascii="Times New Roman" w:hAnsi="Times New Roman"/>
            <w:color w:val="auto"/>
            <w:sz w:val="28"/>
            <w:lang w:val="en-US"/>
          </w:rPr>
          <w:t>http://www.cnnitalia.it/2001/MONDO/asiaoceania/11/28/ricerca/</w:t>
        </w:r>
      </w:hyperlink>
    </w:p>
    <w:p w:rsidR="0034431E" w:rsidRDefault="0034431E" w:rsidP="0034431E">
      <w:pPr>
        <w:spacing w:line="360" w:lineRule="auto"/>
        <w:jc w:val="both"/>
        <w:rPr>
          <w:sz w:val="28"/>
          <w:lang w:val="it-IT"/>
        </w:rPr>
      </w:pPr>
      <w:r>
        <w:rPr>
          <w:sz w:val="28"/>
          <w:lang w:val="it-IT"/>
        </w:rPr>
        <w:t xml:space="preserve">91. La galassia dell’integralismo islamico. – </w:t>
      </w:r>
    </w:p>
    <w:p w:rsidR="0034431E" w:rsidRDefault="0034431E" w:rsidP="0034431E">
      <w:pPr>
        <w:spacing w:line="360" w:lineRule="auto"/>
        <w:ind w:left="360"/>
        <w:jc w:val="both"/>
        <w:rPr>
          <w:sz w:val="28"/>
          <w:lang w:val="it-IT"/>
        </w:rPr>
      </w:pPr>
      <w:hyperlink r:id="rId58" w:history="1">
        <w:r w:rsidRPr="0034431E">
          <w:rPr>
            <w:rStyle w:val="af3"/>
            <w:color w:val="auto"/>
            <w:sz w:val="28"/>
            <w:lang w:val="en-US"/>
          </w:rPr>
          <w:t>http://www.adnkronos.com/Esteri/servizi/Risposta/articoli/rete.php</w:t>
        </w:r>
      </w:hyperlink>
    </w:p>
    <w:p w:rsidR="0034431E" w:rsidRDefault="0034431E" w:rsidP="0034431E">
      <w:pPr>
        <w:tabs>
          <w:tab w:val="num" w:pos="360"/>
        </w:tabs>
        <w:spacing w:line="360" w:lineRule="auto"/>
        <w:jc w:val="both"/>
        <w:rPr>
          <w:sz w:val="28"/>
          <w:lang w:val="it-IT"/>
        </w:rPr>
      </w:pPr>
      <w:r>
        <w:rPr>
          <w:sz w:val="28"/>
          <w:lang w:val="it-IT"/>
        </w:rPr>
        <w:t>92. La pensione si privatizza. – Il Manifesto. Politica. – Roma, 20.02.2004. – P. 2. –</w:t>
      </w:r>
    </w:p>
    <w:p w:rsidR="0034431E" w:rsidRDefault="0034431E" w:rsidP="0034431E">
      <w:pPr>
        <w:spacing w:line="360" w:lineRule="auto"/>
        <w:ind w:left="360"/>
        <w:jc w:val="both"/>
        <w:rPr>
          <w:sz w:val="28"/>
          <w:lang w:val="it-IT"/>
        </w:rPr>
      </w:pPr>
      <w:hyperlink r:id="rId59" w:history="1">
        <w:r w:rsidRPr="0034431E">
          <w:rPr>
            <w:rStyle w:val="af3"/>
            <w:color w:val="auto"/>
            <w:sz w:val="28"/>
            <w:lang w:val="en-US"/>
          </w:rPr>
          <w:t>http://www.ilmanifesto.it/Quotidiano-archivio/20-Febbraio-2004/art18.html</w:t>
        </w:r>
      </w:hyperlink>
    </w:p>
    <w:p w:rsidR="0034431E" w:rsidRDefault="0034431E" w:rsidP="0034431E">
      <w:pPr>
        <w:tabs>
          <w:tab w:val="num" w:pos="360"/>
        </w:tabs>
        <w:spacing w:line="360" w:lineRule="auto"/>
        <w:ind w:left="360" w:hanging="360"/>
        <w:jc w:val="both"/>
        <w:rPr>
          <w:sz w:val="28"/>
          <w:lang w:val="it-IT"/>
        </w:rPr>
      </w:pPr>
      <w:r>
        <w:rPr>
          <w:sz w:val="28"/>
          <w:lang w:val="it-IT"/>
        </w:rPr>
        <w:t xml:space="preserve">93. Lavaggio del cervello in partita. La guerra è pace. La libertà è schiavitù. L’ignoranza è forza. I cortili dello Zio Sam. – </w:t>
      </w:r>
    </w:p>
    <w:p w:rsidR="0034431E" w:rsidRDefault="0034431E" w:rsidP="0034431E">
      <w:pPr>
        <w:spacing w:line="360" w:lineRule="auto"/>
        <w:ind w:firstLine="360"/>
        <w:jc w:val="both"/>
        <w:rPr>
          <w:sz w:val="28"/>
          <w:lang w:val="it-IT"/>
        </w:rPr>
      </w:pPr>
      <w:hyperlink r:id="rId60" w:history="1">
        <w:r w:rsidRPr="0034431E">
          <w:rPr>
            <w:rStyle w:val="af3"/>
            <w:color w:val="auto"/>
            <w:sz w:val="28"/>
            <w:lang w:val="en-US"/>
          </w:rPr>
          <w:t>http://www.tmcrew.org/archiviochomsky/ziosam_20.html</w:t>
        </w:r>
      </w:hyperlink>
    </w:p>
    <w:p w:rsidR="0034431E" w:rsidRPr="0034431E" w:rsidRDefault="0034431E" w:rsidP="0034431E">
      <w:pPr>
        <w:tabs>
          <w:tab w:val="num" w:pos="360"/>
        </w:tabs>
        <w:spacing w:line="360" w:lineRule="auto"/>
        <w:ind w:left="360" w:hanging="360"/>
        <w:jc w:val="both"/>
        <w:rPr>
          <w:sz w:val="28"/>
          <w:lang w:val="en-US"/>
        </w:rPr>
      </w:pPr>
      <w:r w:rsidRPr="0034431E">
        <w:rPr>
          <w:sz w:val="28"/>
          <w:lang w:val="en-US"/>
        </w:rPr>
        <w:t>94. Mennitti B. Manu Chao si politicizza. – 29.06.2001. –</w:t>
      </w:r>
    </w:p>
    <w:p w:rsidR="0034431E" w:rsidRDefault="0034431E" w:rsidP="0034431E">
      <w:pPr>
        <w:pStyle w:val="25"/>
        <w:ind w:firstLine="360"/>
        <w:rPr>
          <w:i/>
          <w:lang w:val="it-IT"/>
        </w:rPr>
      </w:pPr>
      <w:hyperlink r:id="rId61" w:history="1">
        <w:r w:rsidRPr="0034431E">
          <w:rPr>
            <w:rStyle w:val="af3"/>
            <w:i/>
            <w:color w:val="auto"/>
            <w:lang w:val="en-US"/>
          </w:rPr>
          <w:t>http://www.ideazione.com/settimanale/4.media/34_29-06-2001/b.mennitti.htm</w:t>
        </w:r>
      </w:hyperlink>
    </w:p>
    <w:p w:rsidR="0034431E" w:rsidRPr="0034431E" w:rsidRDefault="0034431E" w:rsidP="0034431E">
      <w:pPr>
        <w:tabs>
          <w:tab w:val="num" w:pos="360"/>
        </w:tabs>
        <w:spacing w:line="360" w:lineRule="auto"/>
        <w:ind w:left="360" w:hanging="360"/>
        <w:jc w:val="both"/>
        <w:rPr>
          <w:sz w:val="28"/>
          <w:lang w:val="en-US"/>
        </w:rPr>
      </w:pPr>
      <w:r w:rsidRPr="0034431E">
        <w:rPr>
          <w:sz w:val="28"/>
          <w:lang w:val="en-US"/>
        </w:rPr>
        <w:t xml:space="preserve">95. Messaggio del sig. Romano Prodi, presidente della Commissione europea, in occasione dell’apertura del dibattito sul futuro dell’Europa. – 07.03.2001. – </w:t>
      </w:r>
    </w:p>
    <w:p w:rsidR="0034431E" w:rsidRDefault="0034431E" w:rsidP="0034431E">
      <w:pPr>
        <w:spacing w:line="360" w:lineRule="auto"/>
        <w:ind w:firstLine="360"/>
        <w:jc w:val="both"/>
        <w:rPr>
          <w:sz w:val="28"/>
          <w:lang w:val="it-IT"/>
        </w:rPr>
      </w:pPr>
      <w:hyperlink r:id="rId62" w:history="1">
        <w:r w:rsidRPr="0034431E">
          <w:rPr>
            <w:rStyle w:val="af3"/>
            <w:color w:val="auto"/>
            <w:sz w:val="28"/>
            <w:lang w:val="en-US"/>
          </w:rPr>
          <w:t>http://europa.eu.futurum/documents/speech/sp070301_4_it.htm</w:t>
        </w:r>
      </w:hyperlink>
    </w:p>
    <w:p w:rsidR="0034431E" w:rsidRDefault="0034431E" w:rsidP="0034431E">
      <w:pPr>
        <w:tabs>
          <w:tab w:val="num" w:pos="360"/>
        </w:tabs>
        <w:spacing w:line="360" w:lineRule="auto"/>
        <w:ind w:left="360" w:hanging="360"/>
        <w:jc w:val="both"/>
        <w:rPr>
          <w:sz w:val="28"/>
          <w:lang w:val="es-ES"/>
        </w:rPr>
      </w:pPr>
      <w:r>
        <w:rPr>
          <w:sz w:val="28"/>
          <w:lang w:val="es-ES"/>
        </w:rPr>
        <w:t xml:space="preserve">96. Ndrangheta: arrestato a Platì il super ricercato Barbaro. – Roma (CNN), 10.12.2001. – Articolo messo in Rete alle 12:40 ora italiana (11:40 GMT). – </w:t>
      </w:r>
    </w:p>
    <w:p w:rsidR="0034431E" w:rsidRPr="0034431E" w:rsidRDefault="0034431E" w:rsidP="0034431E">
      <w:pPr>
        <w:spacing w:line="360" w:lineRule="auto"/>
        <w:ind w:firstLine="360"/>
        <w:jc w:val="both"/>
        <w:rPr>
          <w:sz w:val="28"/>
          <w:u w:val="single"/>
          <w:lang w:val="es-ES"/>
        </w:rPr>
      </w:pPr>
      <w:hyperlink r:id="rId63" w:history="1">
        <w:r w:rsidRPr="0034431E">
          <w:rPr>
            <w:rStyle w:val="af3"/>
            <w:color w:val="auto"/>
            <w:sz w:val="28"/>
            <w:lang w:val="es-ES"/>
          </w:rPr>
          <w:t>http://www.cnnitalia.it/2001/ITALIA/12/10/barbaro/index.html</w:t>
        </w:r>
      </w:hyperlink>
    </w:p>
    <w:p w:rsidR="0034431E" w:rsidRPr="0034431E" w:rsidRDefault="0034431E" w:rsidP="0034431E">
      <w:pPr>
        <w:spacing w:line="360" w:lineRule="auto"/>
        <w:jc w:val="both"/>
        <w:rPr>
          <w:sz w:val="28"/>
          <w:lang w:val="en-US"/>
        </w:rPr>
      </w:pPr>
      <w:r>
        <w:rPr>
          <w:sz w:val="28"/>
          <w:lang w:val="it-IT"/>
        </w:rPr>
        <w:t xml:space="preserve">97. </w:t>
      </w:r>
      <w:r w:rsidRPr="0034431E">
        <w:rPr>
          <w:sz w:val="28"/>
          <w:lang w:val="en-US"/>
        </w:rPr>
        <w:t xml:space="preserve">Ramonet I. Guerra nei Balcani. Lo scempio. – Maggio 1999. – </w:t>
      </w:r>
    </w:p>
    <w:p w:rsidR="0034431E" w:rsidRDefault="0034431E" w:rsidP="0034431E">
      <w:pPr>
        <w:spacing w:line="360" w:lineRule="auto"/>
        <w:ind w:left="360" w:hanging="360"/>
        <w:jc w:val="both"/>
        <w:rPr>
          <w:sz w:val="28"/>
          <w:lang w:val="it-IT"/>
        </w:rPr>
      </w:pPr>
      <w:r w:rsidRPr="0034431E">
        <w:rPr>
          <w:sz w:val="28"/>
          <w:lang w:val="en-US"/>
        </w:rPr>
        <w:t xml:space="preserve">     </w:t>
      </w:r>
      <w:hyperlink r:id="rId64" w:history="1">
        <w:r w:rsidRPr="0034431E">
          <w:rPr>
            <w:rStyle w:val="af3"/>
            <w:color w:val="auto"/>
            <w:sz w:val="28"/>
            <w:lang w:val="en-US"/>
          </w:rPr>
          <w:t>http://www.i</w:t>
        </w:r>
        <w:r>
          <w:rPr>
            <w:rStyle w:val="af3"/>
            <w:color w:val="auto"/>
            <w:sz w:val="28"/>
            <w:lang w:val="it-IT"/>
          </w:rPr>
          <w:t>lmanifesto</w:t>
        </w:r>
        <w:r w:rsidRPr="0034431E">
          <w:rPr>
            <w:rStyle w:val="af3"/>
            <w:color w:val="auto"/>
            <w:sz w:val="28"/>
            <w:lang w:val="en-US"/>
          </w:rPr>
          <w:t>.it/</w:t>
        </w:r>
        <w:r>
          <w:rPr>
            <w:rStyle w:val="af3"/>
            <w:color w:val="auto"/>
            <w:sz w:val="28"/>
            <w:lang w:val="it-IT"/>
          </w:rPr>
          <w:t>MondeDiplo/LeMonde-archivio-1999/9905lm01.01</w:t>
        </w:r>
        <w:r w:rsidRPr="0034431E">
          <w:rPr>
            <w:rStyle w:val="af3"/>
            <w:color w:val="auto"/>
            <w:sz w:val="28"/>
            <w:lang w:val="en-US"/>
          </w:rPr>
          <w:t>.html</w:t>
        </w:r>
      </w:hyperlink>
    </w:p>
    <w:p w:rsidR="0034431E" w:rsidRDefault="0034431E" w:rsidP="0034431E">
      <w:pPr>
        <w:tabs>
          <w:tab w:val="num" w:pos="360"/>
        </w:tabs>
        <w:spacing w:line="360" w:lineRule="auto"/>
        <w:ind w:left="360" w:hanging="360"/>
        <w:jc w:val="both"/>
        <w:rPr>
          <w:sz w:val="28"/>
          <w:lang w:val="es-ES"/>
        </w:rPr>
      </w:pPr>
      <w:r w:rsidRPr="0034431E">
        <w:rPr>
          <w:sz w:val="28"/>
          <w:lang w:val="en-US"/>
        </w:rPr>
        <w:t>98. Silvestri S. Introduzione</w:t>
      </w:r>
      <w:r>
        <w:rPr>
          <w:sz w:val="28"/>
          <w:lang w:val="es-ES"/>
        </w:rPr>
        <w:t xml:space="preserve">. – Archivio. Numeri precedenti. – 2000 anno IX. – 4-5/00. – </w:t>
      </w:r>
      <w:hyperlink r:id="rId65" w:history="1">
        <w:r w:rsidRPr="0034431E">
          <w:rPr>
            <w:rStyle w:val="af3"/>
            <w:color w:val="auto"/>
            <w:sz w:val="28"/>
            <w:lang w:val="en-US"/>
          </w:rPr>
          <w:t>http://www.</w:t>
        </w:r>
        <w:r>
          <w:rPr>
            <w:rStyle w:val="af3"/>
            <w:color w:val="auto"/>
            <w:sz w:val="28"/>
            <w:lang w:val="it-IT"/>
          </w:rPr>
          <w:t>europaeurope</w:t>
        </w:r>
        <w:r w:rsidRPr="0034431E">
          <w:rPr>
            <w:rStyle w:val="af3"/>
            <w:color w:val="auto"/>
            <w:sz w:val="28"/>
            <w:lang w:val="en-US"/>
          </w:rPr>
          <w:t>.it/</w:t>
        </w:r>
        <w:r>
          <w:rPr>
            <w:rStyle w:val="af3"/>
            <w:color w:val="auto"/>
            <w:sz w:val="28"/>
            <w:lang w:val="it-IT"/>
          </w:rPr>
          <w:t>rivista</w:t>
        </w:r>
        <w:r w:rsidRPr="0034431E">
          <w:rPr>
            <w:rStyle w:val="af3"/>
            <w:color w:val="auto"/>
            <w:sz w:val="28"/>
            <w:lang w:val="en-US"/>
          </w:rPr>
          <w:t>/</w:t>
        </w:r>
        <w:r>
          <w:rPr>
            <w:rStyle w:val="af3"/>
            <w:color w:val="auto"/>
            <w:sz w:val="28"/>
            <w:lang w:val="it-IT"/>
          </w:rPr>
          <w:t>0004_b.</w:t>
        </w:r>
        <w:r w:rsidRPr="0034431E">
          <w:rPr>
            <w:rStyle w:val="af3"/>
            <w:color w:val="auto"/>
            <w:sz w:val="28"/>
            <w:lang w:val="en-US"/>
          </w:rPr>
          <w:t>htm</w:t>
        </w:r>
      </w:hyperlink>
    </w:p>
    <w:p w:rsidR="0034431E" w:rsidRDefault="0034431E" w:rsidP="0034431E">
      <w:pPr>
        <w:tabs>
          <w:tab w:val="num" w:pos="360"/>
        </w:tabs>
        <w:spacing w:line="360" w:lineRule="auto"/>
        <w:ind w:left="360" w:hanging="360"/>
        <w:jc w:val="both"/>
        <w:rPr>
          <w:snapToGrid w:val="0"/>
          <w:sz w:val="28"/>
          <w:lang w:val="it-IT"/>
        </w:rPr>
      </w:pPr>
      <w:r>
        <w:rPr>
          <w:sz w:val="28"/>
          <w:lang w:val="it-IT"/>
        </w:rPr>
        <w:t xml:space="preserve">99. Soldi in cambio della specializzazione: arrestato in flagrante primario universitario. – Pavia (CNN), 06.12.2001. – Articolo messo in Rete alle 13:56 ora italiana (12:56 GMT). – </w:t>
      </w:r>
      <w:hyperlink r:id="rId66" w:history="1">
        <w:r w:rsidRPr="0034431E">
          <w:rPr>
            <w:rStyle w:val="af3"/>
            <w:color w:val="auto"/>
            <w:sz w:val="28"/>
            <w:lang w:val="en-US"/>
          </w:rPr>
          <w:t>http://www.cnnitalia.it/2001/ITALIA/12/06/pavia/index.html</w:t>
        </w:r>
      </w:hyperlink>
    </w:p>
    <w:p w:rsidR="0034431E" w:rsidRPr="0034431E" w:rsidRDefault="0034431E" w:rsidP="0034431E">
      <w:pPr>
        <w:tabs>
          <w:tab w:val="num" w:pos="360"/>
        </w:tabs>
        <w:spacing w:line="360" w:lineRule="auto"/>
        <w:ind w:left="360" w:hanging="360"/>
        <w:jc w:val="both"/>
        <w:rPr>
          <w:snapToGrid w:val="0"/>
          <w:sz w:val="28"/>
          <w:lang w:val="en-US"/>
        </w:rPr>
      </w:pPr>
      <w:r>
        <w:rPr>
          <w:snapToGrid w:val="0"/>
          <w:sz w:val="28"/>
          <w:lang w:val="it-IT"/>
        </w:rPr>
        <w:t xml:space="preserve">100. Truppe USA in azione sul terreno nell’Afghanistan meridionale. Bush non commenta. – </w:t>
      </w:r>
      <w:hyperlink r:id="rId67" w:history="1">
        <w:r w:rsidRPr="0034431E">
          <w:rPr>
            <w:rStyle w:val="af3"/>
            <w:color w:val="auto"/>
            <w:sz w:val="28"/>
            <w:lang w:val="en-US"/>
          </w:rPr>
          <w:t>http://www.cnnit</w:t>
        </w:r>
        <w:r>
          <w:rPr>
            <w:rStyle w:val="af3"/>
            <w:color w:val="auto"/>
            <w:sz w:val="28"/>
            <w:lang w:val="it-IT"/>
          </w:rPr>
          <w:t>alia.it/2001/MONDO/asiaoceania/10/19/truppe/</w:t>
        </w:r>
      </w:hyperlink>
      <w:r w:rsidRPr="0034431E">
        <w:rPr>
          <w:snapToGrid w:val="0"/>
          <w:sz w:val="28"/>
          <w:lang w:val="en-US"/>
        </w:rPr>
        <w:t xml:space="preserve"> </w:t>
      </w:r>
    </w:p>
    <w:p w:rsidR="0034431E" w:rsidRPr="0034431E" w:rsidRDefault="0034431E" w:rsidP="0034431E">
      <w:pPr>
        <w:tabs>
          <w:tab w:val="num" w:pos="360"/>
        </w:tabs>
        <w:spacing w:line="360" w:lineRule="auto"/>
        <w:ind w:left="360" w:hanging="360"/>
        <w:jc w:val="both"/>
        <w:rPr>
          <w:sz w:val="28"/>
          <w:lang w:val="en-US"/>
        </w:rPr>
      </w:pPr>
      <w:r w:rsidRPr="0034431E">
        <w:rPr>
          <w:sz w:val="28"/>
          <w:lang w:val="en-US"/>
        </w:rPr>
        <w:t xml:space="preserve">101. Venier Jacopo da “La Rinascita della Sinistra”. No alla guerra. Altro que ambiguità! Questo è il governo della guerra. – 21.03.2003. – </w:t>
      </w:r>
    </w:p>
    <w:p w:rsidR="0034431E" w:rsidRPr="0034431E" w:rsidRDefault="0034431E" w:rsidP="0034431E">
      <w:pPr>
        <w:spacing w:line="360" w:lineRule="auto"/>
        <w:ind w:firstLine="360"/>
        <w:jc w:val="both"/>
        <w:rPr>
          <w:sz w:val="28"/>
          <w:lang w:val="en-US"/>
        </w:rPr>
      </w:pPr>
      <w:hyperlink r:id="rId68" w:history="1">
        <w:r w:rsidRPr="0034431E">
          <w:rPr>
            <w:rStyle w:val="af3"/>
            <w:color w:val="auto"/>
            <w:spacing w:val="-12"/>
            <w:sz w:val="28"/>
            <w:lang w:val="en-US"/>
          </w:rPr>
          <w:t>http://www.comunisti-italiani-trentinoaltoadige.it/PdciTAAHOME_file/news_file/news202.htm</w:t>
        </w:r>
      </w:hyperlink>
    </w:p>
    <w:p w:rsidR="0034431E" w:rsidRPr="0034431E" w:rsidRDefault="0034431E" w:rsidP="0034431E">
      <w:pPr>
        <w:rPr>
          <w:lang w:val="en-US"/>
        </w:rPr>
      </w:pPr>
    </w:p>
    <w:p w:rsidR="0034431E" w:rsidRPr="0034431E" w:rsidRDefault="0034431E" w:rsidP="0034431E">
      <w:pPr>
        <w:spacing w:line="360" w:lineRule="auto"/>
        <w:jc w:val="both"/>
        <w:rPr>
          <w:b/>
          <w:sz w:val="28"/>
          <w:lang w:val="en-US"/>
        </w:rPr>
      </w:pPr>
    </w:p>
    <w:p w:rsidR="0034431E" w:rsidRDefault="0034431E" w:rsidP="0034431E">
      <w:pPr>
        <w:pStyle w:val="afb"/>
        <w:rPr>
          <w:rFonts w:ascii="Times New Roman" w:hAnsi="Times New Roman"/>
          <w:lang w:val="uk-UA"/>
        </w:rPr>
      </w:pPr>
    </w:p>
    <w:p w:rsidR="0034431E" w:rsidRDefault="0034431E" w:rsidP="0034431E">
      <w:pPr>
        <w:pStyle w:val="afb"/>
        <w:rPr>
          <w:rFonts w:ascii="Times New Roman" w:hAnsi="Times New Roman"/>
          <w:lang w:val="uk-UA"/>
        </w:rPr>
      </w:pPr>
    </w:p>
    <w:p w:rsidR="0034431E" w:rsidRDefault="0034431E" w:rsidP="0034431E">
      <w:pPr>
        <w:pStyle w:val="afb"/>
        <w:rPr>
          <w:rFonts w:ascii="Times New Roman" w:hAnsi="Times New Roman"/>
          <w:lang w:val="uk-UA"/>
        </w:rPr>
      </w:pPr>
    </w:p>
    <w:p w:rsidR="0034431E" w:rsidRDefault="0034431E" w:rsidP="0034431E">
      <w:pPr>
        <w:pStyle w:val="afb"/>
        <w:rPr>
          <w:rFonts w:ascii="Times New Roman" w:hAnsi="Times New Roman"/>
          <w:lang w:val="uk-UA"/>
        </w:rPr>
      </w:pPr>
    </w:p>
    <w:p w:rsidR="0034431E" w:rsidRDefault="0034431E" w:rsidP="0034431E">
      <w:pPr>
        <w:pStyle w:val="afb"/>
        <w:rPr>
          <w:rFonts w:ascii="Times New Roman" w:hAnsi="Times New Roman"/>
          <w:lang w:val="uk-UA"/>
        </w:rPr>
      </w:pPr>
    </w:p>
    <w:p w:rsidR="0034431E" w:rsidRDefault="0034431E" w:rsidP="0034431E">
      <w:pPr>
        <w:pStyle w:val="afb"/>
        <w:rPr>
          <w:rFonts w:ascii="Times New Roman" w:hAnsi="Times New Roman"/>
          <w:lang w:val="uk-UA"/>
        </w:rPr>
      </w:pPr>
    </w:p>
    <w:p w:rsidR="0034431E" w:rsidRDefault="0034431E" w:rsidP="0034431E">
      <w:pPr>
        <w:pStyle w:val="afb"/>
        <w:rPr>
          <w:rFonts w:ascii="Times New Roman" w:hAnsi="Times New Roman"/>
          <w:lang w:val="uk-UA"/>
        </w:rPr>
      </w:pPr>
    </w:p>
    <w:p w:rsidR="0034431E" w:rsidRDefault="0034431E" w:rsidP="0034431E">
      <w:pPr>
        <w:pStyle w:val="afb"/>
        <w:rPr>
          <w:rFonts w:ascii="Times New Roman" w:hAnsi="Times New Roman"/>
          <w:lang w:val="uk-UA"/>
        </w:rPr>
      </w:pPr>
    </w:p>
    <w:p w:rsidR="0034431E" w:rsidRDefault="0034431E" w:rsidP="0034431E">
      <w:pPr>
        <w:pStyle w:val="afb"/>
        <w:rPr>
          <w:rFonts w:ascii="Times New Roman" w:hAnsi="Times New Roman"/>
          <w:lang w:val="uk-UA"/>
        </w:rPr>
      </w:pPr>
    </w:p>
    <w:p w:rsidR="0034431E" w:rsidRDefault="0034431E" w:rsidP="0034431E">
      <w:pPr>
        <w:pStyle w:val="afb"/>
        <w:rPr>
          <w:rFonts w:ascii="Times New Roman" w:hAnsi="Times New Roman"/>
          <w:lang w:val="uk-UA"/>
        </w:rPr>
      </w:pPr>
    </w:p>
    <w:p w:rsidR="0034431E" w:rsidRDefault="0034431E" w:rsidP="0034431E">
      <w:pPr>
        <w:pStyle w:val="afb"/>
        <w:rPr>
          <w:rFonts w:ascii="Times New Roman" w:hAnsi="Times New Roman"/>
          <w:lang w:val="uk-UA"/>
        </w:rPr>
      </w:pPr>
    </w:p>
    <w:p w:rsidR="0034431E" w:rsidRDefault="0034431E" w:rsidP="0034431E">
      <w:pPr>
        <w:pStyle w:val="afb"/>
        <w:rPr>
          <w:rFonts w:ascii="Times New Roman" w:hAnsi="Times New Roman"/>
          <w:lang w:val="uk-UA"/>
        </w:rPr>
      </w:pPr>
    </w:p>
    <w:p w:rsidR="00FC6138" w:rsidRPr="0034431E" w:rsidRDefault="00FC6138" w:rsidP="00DC7244">
      <w:pPr>
        <w:widowControl w:val="0"/>
        <w:tabs>
          <w:tab w:val="left" w:pos="720"/>
          <w:tab w:val="left" w:pos="900"/>
        </w:tabs>
        <w:ind w:left="900" w:hanging="540"/>
        <w:rPr>
          <w:sz w:val="28"/>
          <w:lang w:val="uk-UA"/>
        </w:rPr>
      </w:pPr>
    </w:p>
    <w:p w:rsidR="00E71B1E" w:rsidRPr="00672459" w:rsidRDefault="00E71B1E" w:rsidP="00BE2A30">
      <w:pPr>
        <w:rPr>
          <w:lang w:val="uk-UA"/>
        </w:rPr>
      </w:pPr>
    </w:p>
    <w:p w:rsidR="00E8063E" w:rsidRPr="00290ED5" w:rsidRDefault="00E8063E" w:rsidP="00E71B1E">
      <w:pPr>
        <w:pStyle w:val="affffffff0"/>
        <w:rPr>
          <w:lang w:val="uk-UA"/>
        </w:rPr>
      </w:pPr>
      <w:r w:rsidRPr="00290ED5">
        <w:rPr>
          <w:color w:val="FF0000"/>
          <w:lang w:val="uk-UA"/>
        </w:rPr>
        <w:t xml:space="preserve">воспользуйтесь поиском на сайте по ссылке:  </w:t>
      </w:r>
      <w:hyperlink r:id="rId69" w:history="1">
        <w:r w:rsidRPr="00E27985">
          <w:rPr>
            <w:rStyle w:val="af3"/>
            <w:color w:val="0070C0"/>
            <w:lang w:val="en-US"/>
          </w:rPr>
          <w:t>http</w:t>
        </w:r>
        <w:r w:rsidRPr="00290ED5">
          <w:rPr>
            <w:rStyle w:val="af3"/>
            <w:color w:val="0070C0"/>
            <w:lang w:val="uk-UA"/>
          </w:rPr>
          <w:t>://</w:t>
        </w:r>
        <w:r w:rsidRPr="00E27985">
          <w:rPr>
            <w:rStyle w:val="af3"/>
            <w:color w:val="0070C0"/>
            <w:lang w:val="en-US"/>
          </w:rPr>
          <w:t>www</w:t>
        </w:r>
        <w:r w:rsidRPr="00290ED5">
          <w:rPr>
            <w:rStyle w:val="af3"/>
            <w:color w:val="0070C0"/>
            <w:lang w:val="uk-UA"/>
          </w:rPr>
          <w:t>.</w:t>
        </w:r>
        <w:r w:rsidRPr="00E27985">
          <w:rPr>
            <w:rStyle w:val="af3"/>
            <w:color w:val="0070C0"/>
            <w:lang w:val="en-US"/>
          </w:rPr>
          <w:t>mydisser</w:t>
        </w:r>
        <w:r w:rsidRPr="00290ED5">
          <w:rPr>
            <w:rStyle w:val="af3"/>
            <w:color w:val="0070C0"/>
            <w:lang w:val="uk-UA"/>
          </w:rPr>
          <w:t>.</w:t>
        </w:r>
        <w:r w:rsidRPr="00E27985">
          <w:rPr>
            <w:rStyle w:val="af3"/>
            <w:color w:val="0070C0"/>
            <w:lang w:val="en-US"/>
          </w:rPr>
          <w:t>com</w:t>
        </w:r>
        <w:r w:rsidRPr="00290ED5">
          <w:rPr>
            <w:rStyle w:val="af3"/>
            <w:color w:val="0070C0"/>
            <w:lang w:val="uk-UA"/>
          </w:rPr>
          <w:t>/</w:t>
        </w:r>
        <w:r w:rsidRPr="00E27985">
          <w:rPr>
            <w:rStyle w:val="af3"/>
            <w:color w:val="0070C0"/>
            <w:lang w:val="en-US"/>
          </w:rPr>
          <w:t>search</w:t>
        </w:r>
        <w:r w:rsidRPr="00290ED5">
          <w:rPr>
            <w:rStyle w:val="af3"/>
            <w:color w:val="0070C0"/>
            <w:lang w:val="uk-UA"/>
          </w:rPr>
          <w:t>.</w:t>
        </w:r>
        <w:r w:rsidRPr="00E27985">
          <w:rPr>
            <w:rStyle w:val="af3"/>
            <w:color w:val="0070C0"/>
            <w:lang w:val="en-US"/>
          </w:rPr>
          <w:t>html</w:t>
        </w:r>
      </w:hyperlink>
    </w:p>
    <w:p w:rsidR="00E8063E" w:rsidRPr="00290ED5" w:rsidRDefault="00E8063E">
      <w:pPr>
        <w:spacing w:line="336" w:lineRule="auto"/>
        <w:jc w:val="both"/>
        <w:rPr>
          <w:lang w:val="uk-UA"/>
        </w:rPr>
      </w:pPr>
      <w:bookmarkStart w:id="6" w:name="_PictureBullets"/>
      <w:bookmarkEnd w:id="6"/>
    </w:p>
    <w:sectPr w:rsidR="00E8063E" w:rsidRPr="00290ED5" w:rsidSect="00EA26D4">
      <w:headerReference w:type="even" r:id="rId70"/>
      <w:headerReference w:type="default" r:id="rId71"/>
      <w:footerReference w:type="even" r:id="rId72"/>
      <w:footerReference w:type="default" r:id="rId73"/>
      <w:headerReference w:type="first" r:id="rId74"/>
      <w:footerReference w:type="first" r:id="rId7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3A8" w:rsidRDefault="002643A8">
      <w:r>
        <w:separator/>
      </w:r>
    </w:p>
  </w:endnote>
  <w:endnote w:type="continuationSeparator" w:id="0">
    <w:p w:rsidR="002643A8" w:rsidRDefault="00264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altName w:val="Arial"/>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altName w:val="Times New Roman"/>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altName w:val="Times New Roman"/>
    <w:panose1 w:val="020B0604020202020204"/>
    <w:charset w:val="80"/>
    <w:family w:val="swiss"/>
    <w:pitch w:val="variable"/>
    <w:sig w:usb0="F7FFAFFF" w:usb1="E9DFFFFF" w:usb2="0000003F" w:usb3="00000000" w:csb0="003F01FF" w:csb1="00000000"/>
  </w:font>
  <w:font w:name="Pragmatic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O?§???§??i§?"/>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 w:name="Univers">
    <w:charset w:val="00"/>
    <w:family w:val="swiss"/>
    <w:pitch w:val="variable"/>
    <w:sig w:usb0="00000007" w:usb1="00000000" w:usb2="00000000" w:usb3="00000000" w:csb0="00000093" w:csb1="00000000"/>
  </w:font>
  <w:font w:name="EIIa">
    <w:altName w:val="SimSun"/>
    <w:panose1 w:val="00000000000000000000"/>
    <w:charset w:val="86"/>
    <w:family w:val="auto"/>
    <w:notTrueType/>
    <w:pitch w:val="variable"/>
    <w:sig w:usb0="00000001" w:usb1="080E0000" w:usb2="00000010" w:usb3="00000000" w:csb0="00040000" w:csb1="00000000"/>
  </w:font>
  <w:font w:name="MyslCTT">
    <w:panose1 w:val="00000000000000000000"/>
    <w:charset w:val="CC"/>
    <w:family w:val="auto"/>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3A8" w:rsidRDefault="002643A8">
      <w:r>
        <w:separator/>
      </w:r>
    </w:p>
  </w:footnote>
  <w:footnote w:type="continuationSeparator" w:id="0">
    <w:p w:rsidR="002643A8" w:rsidRDefault="002643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pPr>
      <w:pStyle w:val="affffffff"/>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00000001"/>
    <w:multiLevelType w:val="multilevel"/>
    <w:tmpl w:val="00000001"/>
    <w:lvl w:ilvl="0">
      <w:start w:val="1"/>
      <w:numFmt w:val="bullet"/>
      <w:pStyle w:val="1"/>
      <w:lvlText w:val=""/>
      <w:lvlJc w:val="left"/>
      <w:pPr>
        <w:tabs>
          <w:tab w:val="num" w:pos="348"/>
        </w:tabs>
        <w:ind w:left="3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080"/>
        </w:tabs>
        <w:ind w:left="10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1800"/>
        </w:tabs>
        <w:ind w:left="1800" w:hanging="360"/>
      </w:pPr>
      <w:rPr>
        <w:rFonts w:ascii="CentSchbook Win95BT" w:hAnsi="CentSchbook Win95BT" w:cs="CentSchbook Win95BT"/>
      </w:rPr>
    </w:lvl>
    <w:lvl w:ilvl="3">
      <w:start w:val="1"/>
      <w:numFmt w:val="bullet"/>
      <w:pStyle w:val="41"/>
      <w:lvlText w:val=""/>
      <w:lvlJc w:val="left"/>
      <w:pPr>
        <w:tabs>
          <w:tab w:val="num" w:pos="2520"/>
        </w:tabs>
        <w:ind w:left="25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240"/>
        </w:tabs>
        <w:ind w:left="32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5039"/>
        </w:tabs>
        <w:ind w:left="5039" w:hanging="360"/>
      </w:pPr>
      <w:rPr>
        <w:rFonts w:ascii="CentSchbook Win95BT" w:hAnsi="CentSchbook Win95BT" w:cs="CentSchbook Win95BT"/>
      </w:rPr>
    </w:lvl>
    <w:lvl w:ilvl="6">
      <w:start w:val="1"/>
      <w:numFmt w:val="bullet"/>
      <w:pStyle w:val="7"/>
      <w:lvlText w:val=""/>
      <w:lvlJc w:val="left"/>
      <w:pPr>
        <w:tabs>
          <w:tab w:val="num" w:pos="4680"/>
        </w:tabs>
        <w:ind w:left="46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400"/>
        </w:tabs>
        <w:ind w:left="54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120"/>
        </w:tabs>
        <w:ind w:left="6120" w:hanging="360"/>
      </w:pPr>
      <w:rPr>
        <w:rFonts w:ascii="CentSchbook Win95BT" w:hAnsi="CentSchbook Win95BT" w:cs="CentSchbook Win95BT"/>
      </w:rPr>
    </w:lvl>
  </w:abstractNum>
  <w:abstractNum w:abstractNumId="9">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0">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1">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2">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3">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4">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5">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6">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8">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9">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1">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2">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3">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4">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5">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7">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8">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0">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1">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2">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3">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4">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5">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7">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2411D28"/>
    <w:multiLevelType w:val="multilevel"/>
    <w:tmpl w:val="6BA6534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620"/>
        </w:tabs>
        <w:ind w:left="1620" w:hanging="450"/>
      </w:pPr>
      <w:rPr>
        <w:rFonts w:hint="default"/>
      </w:rPr>
    </w:lvl>
    <w:lvl w:ilvl="2">
      <w:start w:val="1"/>
      <w:numFmt w:val="decimal"/>
      <w:lvlText w:val="%1.%2.%3."/>
      <w:lvlJc w:val="left"/>
      <w:pPr>
        <w:tabs>
          <w:tab w:val="num" w:pos="3060"/>
        </w:tabs>
        <w:ind w:left="3060" w:hanging="720"/>
      </w:pPr>
      <w:rPr>
        <w:rFonts w:hint="default"/>
      </w:rPr>
    </w:lvl>
    <w:lvl w:ilvl="3">
      <w:start w:val="1"/>
      <w:numFmt w:val="decimal"/>
      <w:lvlText w:val="%1.%2.%3.%4."/>
      <w:lvlJc w:val="left"/>
      <w:pPr>
        <w:tabs>
          <w:tab w:val="num" w:pos="4230"/>
        </w:tabs>
        <w:ind w:left="4230" w:hanging="720"/>
      </w:pPr>
      <w:rPr>
        <w:rFonts w:hint="default"/>
      </w:rPr>
    </w:lvl>
    <w:lvl w:ilvl="4">
      <w:start w:val="1"/>
      <w:numFmt w:val="decimal"/>
      <w:lvlText w:val="%1.%2.%3.%4.%5."/>
      <w:lvlJc w:val="left"/>
      <w:pPr>
        <w:tabs>
          <w:tab w:val="num" w:pos="5760"/>
        </w:tabs>
        <w:ind w:left="5760" w:hanging="1080"/>
      </w:pPr>
      <w:rPr>
        <w:rFonts w:hint="default"/>
      </w:rPr>
    </w:lvl>
    <w:lvl w:ilvl="5">
      <w:start w:val="1"/>
      <w:numFmt w:val="decimal"/>
      <w:lvlText w:val="%1.%2.%3.%4.%5.%6."/>
      <w:lvlJc w:val="left"/>
      <w:pPr>
        <w:tabs>
          <w:tab w:val="num" w:pos="6930"/>
        </w:tabs>
        <w:ind w:left="6930" w:hanging="1080"/>
      </w:pPr>
      <w:rPr>
        <w:rFonts w:hint="default"/>
      </w:rPr>
    </w:lvl>
    <w:lvl w:ilvl="6">
      <w:start w:val="1"/>
      <w:numFmt w:val="decimal"/>
      <w:lvlText w:val="%1.%2.%3.%4.%5.%6.%7."/>
      <w:lvlJc w:val="left"/>
      <w:pPr>
        <w:tabs>
          <w:tab w:val="num" w:pos="8100"/>
        </w:tabs>
        <w:ind w:left="8100" w:hanging="1080"/>
      </w:pPr>
      <w:rPr>
        <w:rFonts w:hint="default"/>
      </w:rPr>
    </w:lvl>
    <w:lvl w:ilvl="7">
      <w:start w:val="1"/>
      <w:numFmt w:val="decimal"/>
      <w:lvlText w:val="%1.%2.%3.%4.%5.%6.%7.%8."/>
      <w:lvlJc w:val="left"/>
      <w:pPr>
        <w:tabs>
          <w:tab w:val="num" w:pos="9630"/>
        </w:tabs>
        <w:ind w:left="9630" w:hanging="1440"/>
      </w:pPr>
      <w:rPr>
        <w:rFonts w:hint="default"/>
      </w:rPr>
    </w:lvl>
    <w:lvl w:ilvl="8">
      <w:start w:val="1"/>
      <w:numFmt w:val="decimal"/>
      <w:lvlText w:val="%1.%2.%3.%4.%5.%6.%7.%8.%9."/>
      <w:lvlJc w:val="left"/>
      <w:pPr>
        <w:tabs>
          <w:tab w:val="num" w:pos="10800"/>
        </w:tabs>
        <w:ind w:left="10800" w:hanging="1440"/>
      </w:pPr>
      <w:rPr>
        <w:rFonts w:hint="default"/>
      </w:rPr>
    </w:lvl>
  </w:abstractNum>
  <w:abstractNum w:abstractNumId="44">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5">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6">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7">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8">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nsid w:val="5CE802A9"/>
    <w:multiLevelType w:val="singleLevel"/>
    <w:tmpl w:val="FFD8BE90"/>
    <w:lvl w:ilvl="0">
      <w:start w:val="1"/>
      <w:numFmt w:val="decimal"/>
      <w:pStyle w:val="215"/>
      <w:lvlText w:val="%1."/>
      <w:lvlJc w:val="left"/>
      <w:pPr>
        <w:tabs>
          <w:tab w:val="num" w:pos="360"/>
        </w:tabs>
        <w:ind w:left="360" w:hanging="360"/>
      </w:pPr>
    </w:lvl>
  </w:abstractNum>
  <w:abstractNum w:abstractNumId="55">
    <w:nsid w:val="67F56A20"/>
    <w:multiLevelType w:val="multilevel"/>
    <w:tmpl w:val="39B64B5A"/>
    <w:styleLink w:val="aa"/>
    <w:lvl w:ilvl="0">
      <w:start w:val="1"/>
      <w:numFmt w:val="decimal"/>
      <w:lvlText w:val="%1)"/>
      <w:lvlJc w:val="left"/>
      <w:pPr>
        <w:tabs>
          <w:tab w:val="num" w:pos="1134"/>
        </w:tabs>
        <w:ind w:left="1134" w:hanging="414"/>
      </w:pPr>
      <w:rPr>
        <w:rFonts w:ascii="Times New Roman" w:hAnsi="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6C194F3D"/>
    <w:multiLevelType w:val="hybridMultilevel"/>
    <w:tmpl w:val="8CD8E316"/>
    <w:lvl w:ilvl="0" w:tplc="FFFFFFFF">
      <w:start w:val="1"/>
      <w:numFmt w:val="lowerLetter"/>
      <w:pStyle w:val="ab"/>
      <w:lvlText w:val="%1"/>
      <w:lvlJc w:val="left"/>
      <w:pPr>
        <w:tabs>
          <w:tab w:val="num" w:pos="726"/>
        </w:tabs>
        <w:ind w:left="72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7">
    <w:nsid w:val="72614657"/>
    <w:multiLevelType w:val="hybridMultilevel"/>
    <w:tmpl w:val="DED88026"/>
    <w:lvl w:ilvl="0" w:tplc="FFFFFFFF">
      <w:start w:val="1"/>
      <w:numFmt w:val="bullet"/>
      <w:pStyle w:val="15"/>
      <w:lvlText w:val=""/>
      <w:lvlJc w:val="left"/>
      <w:pPr>
        <w:tabs>
          <w:tab w:val="num" w:pos="360"/>
        </w:tabs>
        <w:ind w:left="360" w:hanging="360"/>
      </w:pPr>
      <w:rPr>
        <w:rFonts w:ascii="Symbol" w:hAnsi="Symbol" w:hint="default"/>
      </w:rPr>
    </w:lvl>
    <w:lvl w:ilvl="1" w:tplc="FFFFFFFF">
      <w:start w:val="1"/>
      <w:numFmt w:val="bullet"/>
      <w:lvlText w:val=""/>
      <w:lvlJc w:val="left"/>
      <w:pPr>
        <w:tabs>
          <w:tab w:val="num" w:pos="1155"/>
        </w:tabs>
        <w:ind w:left="1155" w:hanging="360"/>
      </w:pPr>
      <w:rPr>
        <w:rFonts w:ascii="Symbol" w:hAnsi="Symbol" w:hint="default"/>
      </w:rPr>
    </w:lvl>
    <w:lvl w:ilvl="2" w:tplc="FFFFFFFF" w:tentative="1">
      <w:start w:val="1"/>
      <w:numFmt w:val="bullet"/>
      <w:lvlText w:val=""/>
      <w:lvlJc w:val="left"/>
      <w:pPr>
        <w:tabs>
          <w:tab w:val="num" w:pos="1875"/>
        </w:tabs>
        <w:ind w:left="1875" w:hanging="360"/>
      </w:pPr>
      <w:rPr>
        <w:rFonts w:ascii="Wingdings" w:hAnsi="Wingdings" w:hint="default"/>
      </w:rPr>
    </w:lvl>
    <w:lvl w:ilvl="3" w:tplc="FFFFFFFF" w:tentative="1">
      <w:start w:val="1"/>
      <w:numFmt w:val="bullet"/>
      <w:lvlText w:val=""/>
      <w:lvlJc w:val="left"/>
      <w:pPr>
        <w:tabs>
          <w:tab w:val="num" w:pos="2595"/>
        </w:tabs>
        <w:ind w:left="2595" w:hanging="360"/>
      </w:pPr>
      <w:rPr>
        <w:rFonts w:ascii="Symbol" w:hAnsi="Symbol" w:hint="default"/>
      </w:rPr>
    </w:lvl>
    <w:lvl w:ilvl="4" w:tplc="FFFFFFFF" w:tentative="1">
      <w:start w:val="1"/>
      <w:numFmt w:val="bullet"/>
      <w:lvlText w:val="o"/>
      <w:lvlJc w:val="left"/>
      <w:pPr>
        <w:tabs>
          <w:tab w:val="num" w:pos="3315"/>
        </w:tabs>
        <w:ind w:left="3315" w:hanging="360"/>
      </w:pPr>
      <w:rPr>
        <w:rFonts w:ascii="Courier New" w:hAnsi="Courier New" w:hint="default"/>
      </w:rPr>
    </w:lvl>
    <w:lvl w:ilvl="5" w:tplc="FFFFFFFF" w:tentative="1">
      <w:start w:val="1"/>
      <w:numFmt w:val="bullet"/>
      <w:lvlText w:val=""/>
      <w:lvlJc w:val="left"/>
      <w:pPr>
        <w:tabs>
          <w:tab w:val="num" w:pos="4035"/>
        </w:tabs>
        <w:ind w:left="4035" w:hanging="360"/>
      </w:pPr>
      <w:rPr>
        <w:rFonts w:ascii="Wingdings" w:hAnsi="Wingdings" w:hint="default"/>
      </w:rPr>
    </w:lvl>
    <w:lvl w:ilvl="6" w:tplc="FFFFFFFF" w:tentative="1">
      <w:start w:val="1"/>
      <w:numFmt w:val="bullet"/>
      <w:lvlText w:val=""/>
      <w:lvlJc w:val="left"/>
      <w:pPr>
        <w:tabs>
          <w:tab w:val="num" w:pos="4755"/>
        </w:tabs>
        <w:ind w:left="4755" w:hanging="360"/>
      </w:pPr>
      <w:rPr>
        <w:rFonts w:ascii="Symbol" w:hAnsi="Symbol" w:hint="default"/>
      </w:rPr>
    </w:lvl>
    <w:lvl w:ilvl="7" w:tplc="FFFFFFFF" w:tentative="1">
      <w:start w:val="1"/>
      <w:numFmt w:val="bullet"/>
      <w:lvlText w:val="o"/>
      <w:lvlJc w:val="left"/>
      <w:pPr>
        <w:tabs>
          <w:tab w:val="num" w:pos="5475"/>
        </w:tabs>
        <w:ind w:left="5475" w:hanging="360"/>
      </w:pPr>
      <w:rPr>
        <w:rFonts w:ascii="Courier New" w:hAnsi="Courier New" w:hint="default"/>
      </w:rPr>
    </w:lvl>
    <w:lvl w:ilvl="8" w:tplc="FFFFFFFF" w:tentative="1">
      <w:start w:val="1"/>
      <w:numFmt w:val="bullet"/>
      <w:lvlText w:val=""/>
      <w:lvlJc w:val="left"/>
      <w:pPr>
        <w:tabs>
          <w:tab w:val="num" w:pos="6195"/>
        </w:tabs>
        <w:ind w:left="6195" w:hanging="360"/>
      </w:pPr>
      <w:rPr>
        <w:rFonts w:ascii="Wingdings" w:hAnsi="Wingdings" w:hint="default"/>
      </w:rPr>
    </w:lvl>
  </w:abstractNum>
  <w:abstractNum w:abstractNumId="58">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num w:numId="1">
    <w:abstractNumId w:val="8"/>
  </w:num>
  <w:num w:numId="2">
    <w:abstractNumId w:val="9"/>
  </w:num>
  <w:num w:numId="3">
    <w:abstractNumId w:val="10"/>
  </w:num>
  <w:num w:numId="4">
    <w:abstractNumId w:val="11"/>
  </w:num>
  <w:num w:numId="5">
    <w:abstractNumId w:val="12"/>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21"/>
  </w:num>
  <w:num w:numId="15">
    <w:abstractNumId w:val="22"/>
  </w:num>
  <w:num w:numId="16">
    <w:abstractNumId w:val="23"/>
  </w:num>
  <w:num w:numId="17">
    <w:abstractNumId w:val="24"/>
  </w:num>
  <w:num w:numId="18">
    <w:abstractNumId w:val="25"/>
  </w:num>
  <w:num w:numId="19">
    <w:abstractNumId w:val="26"/>
  </w:num>
  <w:num w:numId="20">
    <w:abstractNumId w:val="27"/>
  </w:num>
  <w:num w:numId="21">
    <w:abstractNumId w:val="28"/>
  </w:num>
  <w:num w:numId="22">
    <w:abstractNumId w:val="29"/>
  </w:num>
  <w:num w:numId="23">
    <w:abstractNumId w:val="30"/>
  </w:num>
  <w:num w:numId="24">
    <w:abstractNumId w:val="31"/>
  </w:num>
  <w:num w:numId="25">
    <w:abstractNumId w:val="32"/>
  </w:num>
  <w:num w:numId="26">
    <w:abstractNumId w:val="33"/>
  </w:num>
  <w:num w:numId="27">
    <w:abstractNumId w:val="34"/>
  </w:num>
  <w:num w:numId="28">
    <w:abstractNumId w:val="35"/>
  </w:num>
  <w:num w:numId="29">
    <w:abstractNumId w:val="36"/>
  </w:num>
  <w:num w:numId="30">
    <w:abstractNumId w:val="37"/>
  </w:num>
  <w:num w:numId="31">
    <w:abstractNumId w:val="38"/>
  </w:num>
  <w:num w:numId="32">
    <w:abstractNumId w:val="39"/>
  </w:num>
  <w:num w:numId="33">
    <w:abstractNumId w:val="40"/>
  </w:num>
  <w:num w:numId="34">
    <w:abstractNumId w:val="41"/>
  </w:num>
  <w:num w:numId="35">
    <w:abstractNumId w:val="42"/>
  </w:num>
  <w:num w:numId="36">
    <w:abstractNumId w:val="45"/>
  </w:num>
  <w:num w:numId="37">
    <w:abstractNumId w:val="44"/>
  </w:num>
  <w:num w:numId="38">
    <w:abstractNumId w:val="51"/>
  </w:num>
  <w:num w:numId="39">
    <w:abstractNumId w:val="53"/>
  </w:num>
  <w:num w:numId="40">
    <w:abstractNumId w:val="7"/>
  </w:num>
  <w:num w:numId="41">
    <w:abstractNumId w:val="6"/>
  </w:num>
  <w:num w:numId="42">
    <w:abstractNumId w:val="5"/>
  </w:num>
  <w:num w:numId="43">
    <w:abstractNumId w:val="48"/>
  </w:num>
  <w:num w:numId="44">
    <w:abstractNumId w:val="50"/>
  </w:num>
  <w:num w:numId="45">
    <w:abstractNumId w:val="49"/>
  </w:num>
  <w:num w:numId="46">
    <w:abstractNumId w:val="0"/>
  </w:num>
  <w:num w:numId="47">
    <w:abstractNumId w:val="52"/>
  </w:num>
  <w:num w:numId="48">
    <w:abstractNumId w:val="46"/>
  </w:num>
  <w:num w:numId="49">
    <w:abstractNumId w:val="3"/>
  </w:num>
  <w:num w:numId="50">
    <w:abstractNumId w:val="2"/>
  </w:num>
  <w:num w:numId="51">
    <w:abstractNumId w:val="1"/>
  </w:num>
  <w:num w:numId="52">
    <w:abstractNumId w:val="47"/>
  </w:num>
  <w:num w:numId="53">
    <w:abstractNumId w:val="58"/>
  </w:num>
  <w:num w:numId="54">
    <w:abstractNumId w:val="4"/>
  </w:num>
  <w:num w:numId="55">
    <w:abstractNumId w:val="54"/>
  </w:num>
  <w:num w:numId="56">
    <w:abstractNumId w:val="55"/>
  </w:num>
  <w:num w:numId="57">
    <w:abstractNumId w:val="56"/>
  </w:num>
  <w:num w:numId="58">
    <w:abstractNumId w:val="57"/>
  </w:num>
  <w:num w:numId="59">
    <w:abstractNumId w:val="4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c"/>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12E55"/>
    <w:rsid w:val="00017C64"/>
    <w:rsid w:val="0002038C"/>
    <w:rsid w:val="00022778"/>
    <w:rsid w:val="000236C9"/>
    <w:rsid w:val="000312C4"/>
    <w:rsid w:val="00031EB2"/>
    <w:rsid w:val="0003329C"/>
    <w:rsid w:val="000336B3"/>
    <w:rsid w:val="0004076E"/>
    <w:rsid w:val="0004111E"/>
    <w:rsid w:val="00051685"/>
    <w:rsid w:val="0005272D"/>
    <w:rsid w:val="000561E5"/>
    <w:rsid w:val="0005668F"/>
    <w:rsid w:val="00057DAB"/>
    <w:rsid w:val="000601A6"/>
    <w:rsid w:val="000609C1"/>
    <w:rsid w:val="00062399"/>
    <w:rsid w:val="00063168"/>
    <w:rsid w:val="000737AA"/>
    <w:rsid w:val="00073CB6"/>
    <w:rsid w:val="00073D5C"/>
    <w:rsid w:val="000760AE"/>
    <w:rsid w:val="00080FDC"/>
    <w:rsid w:val="000818A1"/>
    <w:rsid w:val="00082E58"/>
    <w:rsid w:val="0008592B"/>
    <w:rsid w:val="00085F29"/>
    <w:rsid w:val="000878D6"/>
    <w:rsid w:val="00090A1B"/>
    <w:rsid w:val="00094139"/>
    <w:rsid w:val="0009473D"/>
    <w:rsid w:val="00097542"/>
    <w:rsid w:val="00097AA1"/>
    <w:rsid w:val="000A172E"/>
    <w:rsid w:val="000A376E"/>
    <w:rsid w:val="000A53C9"/>
    <w:rsid w:val="000B1C3A"/>
    <w:rsid w:val="000B3393"/>
    <w:rsid w:val="000B58CD"/>
    <w:rsid w:val="000B5CCA"/>
    <w:rsid w:val="000B7322"/>
    <w:rsid w:val="000B7376"/>
    <w:rsid w:val="000B7A0F"/>
    <w:rsid w:val="000C26EA"/>
    <w:rsid w:val="000C27CA"/>
    <w:rsid w:val="000C48F6"/>
    <w:rsid w:val="000C66C1"/>
    <w:rsid w:val="000C6A4F"/>
    <w:rsid w:val="000D0331"/>
    <w:rsid w:val="000D50B1"/>
    <w:rsid w:val="000D65B7"/>
    <w:rsid w:val="000E07C2"/>
    <w:rsid w:val="000E1CDB"/>
    <w:rsid w:val="000E2DCB"/>
    <w:rsid w:val="000E4C67"/>
    <w:rsid w:val="000E6014"/>
    <w:rsid w:val="000E6F9E"/>
    <w:rsid w:val="000F4E10"/>
    <w:rsid w:val="00100F75"/>
    <w:rsid w:val="00101B12"/>
    <w:rsid w:val="00107B0D"/>
    <w:rsid w:val="00114953"/>
    <w:rsid w:val="00115051"/>
    <w:rsid w:val="001201ED"/>
    <w:rsid w:val="0012103E"/>
    <w:rsid w:val="001218E1"/>
    <w:rsid w:val="00127DD4"/>
    <w:rsid w:val="00131584"/>
    <w:rsid w:val="0013651E"/>
    <w:rsid w:val="00136956"/>
    <w:rsid w:val="00136C5F"/>
    <w:rsid w:val="001407E0"/>
    <w:rsid w:val="001412DA"/>
    <w:rsid w:val="001422D9"/>
    <w:rsid w:val="00142A4E"/>
    <w:rsid w:val="0014481E"/>
    <w:rsid w:val="001500D2"/>
    <w:rsid w:val="0015340A"/>
    <w:rsid w:val="001562E2"/>
    <w:rsid w:val="00157034"/>
    <w:rsid w:val="001605EF"/>
    <w:rsid w:val="001611E8"/>
    <w:rsid w:val="00161AF8"/>
    <w:rsid w:val="00162A81"/>
    <w:rsid w:val="00166386"/>
    <w:rsid w:val="00166F4D"/>
    <w:rsid w:val="00171370"/>
    <w:rsid w:val="00172D21"/>
    <w:rsid w:val="00172F97"/>
    <w:rsid w:val="00177A6B"/>
    <w:rsid w:val="00182E32"/>
    <w:rsid w:val="00190074"/>
    <w:rsid w:val="00191C10"/>
    <w:rsid w:val="00191C95"/>
    <w:rsid w:val="00192F59"/>
    <w:rsid w:val="0019421E"/>
    <w:rsid w:val="00194C8D"/>
    <w:rsid w:val="00195416"/>
    <w:rsid w:val="00197CBB"/>
    <w:rsid w:val="001A197B"/>
    <w:rsid w:val="001A5206"/>
    <w:rsid w:val="001A5C51"/>
    <w:rsid w:val="001A5CF8"/>
    <w:rsid w:val="001A6E56"/>
    <w:rsid w:val="001A7321"/>
    <w:rsid w:val="001B1132"/>
    <w:rsid w:val="001B206A"/>
    <w:rsid w:val="001B3317"/>
    <w:rsid w:val="001B5294"/>
    <w:rsid w:val="001B5B25"/>
    <w:rsid w:val="001C0C72"/>
    <w:rsid w:val="001C1167"/>
    <w:rsid w:val="001C1415"/>
    <w:rsid w:val="001C3631"/>
    <w:rsid w:val="001C5549"/>
    <w:rsid w:val="001C6AF1"/>
    <w:rsid w:val="001D0FFF"/>
    <w:rsid w:val="001D146A"/>
    <w:rsid w:val="001D2C45"/>
    <w:rsid w:val="001D5364"/>
    <w:rsid w:val="001D61A9"/>
    <w:rsid w:val="001D62D4"/>
    <w:rsid w:val="001D730B"/>
    <w:rsid w:val="001E1DDF"/>
    <w:rsid w:val="001E293A"/>
    <w:rsid w:val="001E6B85"/>
    <w:rsid w:val="001E70BD"/>
    <w:rsid w:val="001F1507"/>
    <w:rsid w:val="001F1B16"/>
    <w:rsid w:val="001F31FA"/>
    <w:rsid w:val="001F3D5E"/>
    <w:rsid w:val="00201730"/>
    <w:rsid w:val="00201EF2"/>
    <w:rsid w:val="00204363"/>
    <w:rsid w:val="00207DDB"/>
    <w:rsid w:val="00211C95"/>
    <w:rsid w:val="00214047"/>
    <w:rsid w:val="0021405D"/>
    <w:rsid w:val="00215489"/>
    <w:rsid w:val="00215864"/>
    <w:rsid w:val="00215CD2"/>
    <w:rsid w:val="0021648A"/>
    <w:rsid w:val="00220817"/>
    <w:rsid w:val="00223822"/>
    <w:rsid w:val="002241D6"/>
    <w:rsid w:val="00233706"/>
    <w:rsid w:val="00235CAA"/>
    <w:rsid w:val="00237B3C"/>
    <w:rsid w:val="002502E8"/>
    <w:rsid w:val="00251E57"/>
    <w:rsid w:val="00255E44"/>
    <w:rsid w:val="00260D90"/>
    <w:rsid w:val="002610D8"/>
    <w:rsid w:val="002615FB"/>
    <w:rsid w:val="00263063"/>
    <w:rsid w:val="00264287"/>
    <w:rsid w:val="002643A8"/>
    <w:rsid w:val="00266C8D"/>
    <w:rsid w:val="002701AD"/>
    <w:rsid w:val="00271354"/>
    <w:rsid w:val="00272CC0"/>
    <w:rsid w:val="00272F3D"/>
    <w:rsid w:val="002757EE"/>
    <w:rsid w:val="00275C86"/>
    <w:rsid w:val="00276CAF"/>
    <w:rsid w:val="00290ED5"/>
    <w:rsid w:val="00292945"/>
    <w:rsid w:val="002953C8"/>
    <w:rsid w:val="002958EC"/>
    <w:rsid w:val="002A03CB"/>
    <w:rsid w:val="002A5B3E"/>
    <w:rsid w:val="002A5C4A"/>
    <w:rsid w:val="002A6202"/>
    <w:rsid w:val="002A63C1"/>
    <w:rsid w:val="002B08F6"/>
    <w:rsid w:val="002B7BF1"/>
    <w:rsid w:val="002C024E"/>
    <w:rsid w:val="002C22C4"/>
    <w:rsid w:val="002C28F9"/>
    <w:rsid w:val="002D14FF"/>
    <w:rsid w:val="002D69D2"/>
    <w:rsid w:val="002E04F4"/>
    <w:rsid w:val="002E197C"/>
    <w:rsid w:val="002E27A2"/>
    <w:rsid w:val="002E39B7"/>
    <w:rsid w:val="002F1544"/>
    <w:rsid w:val="002F21AF"/>
    <w:rsid w:val="002F42F0"/>
    <w:rsid w:val="002F4E5A"/>
    <w:rsid w:val="002F550A"/>
    <w:rsid w:val="002F5C6C"/>
    <w:rsid w:val="00301BAA"/>
    <w:rsid w:val="00301FD2"/>
    <w:rsid w:val="00304CCD"/>
    <w:rsid w:val="0030592D"/>
    <w:rsid w:val="0031511A"/>
    <w:rsid w:val="00321539"/>
    <w:rsid w:val="00326443"/>
    <w:rsid w:val="00332E47"/>
    <w:rsid w:val="003355AA"/>
    <w:rsid w:val="00337138"/>
    <w:rsid w:val="00342393"/>
    <w:rsid w:val="0034431E"/>
    <w:rsid w:val="003464F0"/>
    <w:rsid w:val="0034663F"/>
    <w:rsid w:val="00350E90"/>
    <w:rsid w:val="0035582A"/>
    <w:rsid w:val="00355F9B"/>
    <w:rsid w:val="00361543"/>
    <w:rsid w:val="00361A81"/>
    <w:rsid w:val="00361A8E"/>
    <w:rsid w:val="00361C71"/>
    <w:rsid w:val="0036281E"/>
    <w:rsid w:val="00367B31"/>
    <w:rsid w:val="00370B86"/>
    <w:rsid w:val="00370E0E"/>
    <w:rsid w:val="003716F4"/>
    <w:rsid w:val="00374574"/>
    <w:rsid w:val="00381722"/>
    <w:rsid w:val="003834F3"/>
    <w:rsid w:val="003864BD"/>
    <w:rsid w:val="00386690"/>
    <w:rsid w:val="00387486"/>
    <w:rsid w:val="00387CE8"/>
    <w:rsid w:val="00392625"/>
    <w:rsid w:val="00394D25"/>
    <w:rsid w:val="003A0A3F"/>
    <w:rsid w:val="003A1E74"/>
    <w:rsid w:val="003A2409"/>
    <w:rsid w:val="003A4B5D"/>
    <w:rsid w:val="003A51E3"/>
    <w:rsid w:val="003A541D"/>
    <w:rsid w:val="003B1D18"/>
    <w:rsid w:val="003B26DE"/>
    <w:rsid w:val="003B5734"/>
    <w:rsid w:val="003C2490"/>
    <w:rsid w:val="003C2F62"/>
    <w:rsid w:val="003C348B"/>
    <w:rsid w:val="003C38B0"/>
    <w:rsid w:val="003C48D3"/>
    <w:rsid w:val="003D1AAD"/>
    <w:rsid w:val="003E2560"/>
    <w:rsid w:val="003E7EAD"/>
    <w:rsid w:val="003E7ED6"/>
    <w:rsid w:val="003F307A"/>
    <w:rsid w:val="003F35E8"/>
    <w:rsid w:val="003F5973"/>
    <w:rsid w:val="004002D8"/>
    <w:rsid w:val="00401704"/>
    <w:rsid w:val="00401BBA"/>
    <w:rsid w:val="00402557"/>
    <w:rsid w:val="00403E20"/>
    <w:rsid w:val="0041357E"/>
    <w:rsid w:val="00414194"/>
    <w:rsid w:val="004143AA"/>
    <w:rsid w:val="00414608"/>
    <w:rsid w:val="00415990"/>
    <w:rsid w:val="004241F8"/>
    <w:rsid w:val="00425503"/>
    <w:rsid w:val="00425582"/>
    <w:rsid w:val="00431D44"/>
    <w:rsid w:val="00433D32"/>
    <w:rsid w:val="00433F0C"/>
    <w:rsid w:val="0043737B"/>
    <w:rsid w:val="00440596"/>
    <w:rsid w:val="00440BD5"/>
    <w:rsid w:val="00441866"/>
    <w:rsid w:val="00442E0F"/>
    <w:rsid w:val="00443246"/>
    <w:rsid w:val="00444BA5"/>
    <w:rsid w:val="00445AF6"/>
    <w:rsid w:val="00447CDC"/>
    <w:rsid w:val="00450BE6"/>
    <w:rsid w:val="00451178"/>
    <w:rsid w:val="00451FD9"/>
    <w:rsid w:val="00453A09"/>
    <w:rsid w:val="00454305"/>
    <w:rsid w:val="004567B0"/>
    <w:rsid w:val="00457062"/>
    <w:rsid w:val="004570E9"/>
    <w:rsid w:val="00460F5E"/>
    <w:rsid w:val="00467E31"/>
    <w:rsid w:val="00471B33"/>
    <w:rsid w:val="004732DA"/>
    <w:rsid w:val="00474FE8"/>
    <w:rsid w:val="0047579E"/>
    <w:rsid w:val="00476D89"/>
    <w:rsid w:val="00476E05"/>
    <w:rsid w:val="00480D13"/>
    <w:rsid w:val="00481A76"/>
    <w:rsid w:val="00483F56"/>
    <w:rsid w:val="004864AF"/>
    <w:rsid w:val="004878F3"/>
    <w:rsid w:val="00491D81"/>
    <w:rsid w:val="00496514"/>
    <w:rsid w:val="004A294F"/>
    <w:rsid w:val="004A4539"/>
    <w:rsid w:val="004A535B"/>
    <w:rsid w:val="004A6F9B"/>
    <w:rsid w:val="004B03A8"/>
    <w:rsid w:val="004B15BA"/>
    <w:rsid w:val="004B332B"/>
    <w:rsid w:val="004B664F"/>
    <w:rsid w:val="004B76A6"/>
    <w:rsid w:val="004B7F0F"/>
    <w:rsid w:val="004C1FF2"/>
    <w:rsid w:val="004C5F33"/>
    <w:rsid w:val="004C6816"/>
    <w:rsid w:val="004D03A6"/>
    <w:rsid w:val="004D0DD8"/>
    <w:rsid w:val="004D3393"/>
    <w:rsid w:val="004D425B"/>
    <w:rsid w:val="004E3FC1"/>
    <w:rsid w:val="004E625C"/>
    <w:rsid w:val="004F1A13"/>
    <w:rsid w:val="004F3EAA"/>
    <w:rsid w:val="004F4EDD"/>
    <w:rsid w:val="00500AD2"/>
    <w:rsid w:val="00500FEC"/>
    <w:rsid w:val="00502D3D"/>
    <w:rsid w:val="0050418D"/>
    <w:rsid w:val="00505468"/>
    <w:rsid w:val="00505874"/>
    <w:rsid w:val="0051145D"/>
    <w:rsid w:val="005165A4"/>
    <w:rsid w:val="00516A8F"/>
    <w:rsid w:val="00517790"/>
    <w:rsid w:val="005179C9"/>
    <w:rsid w:val="00524D1A"/>
    <w:rsid w:val="00527D35"/>
    <w:rsid w:val="005313A1"/>
    <w:rsid w:val="00534A48"/>
    <w:rsid w:val="00534E63"/>
    <w:rsid w:val="00541FBC"/>
    <w:rsid w:val="005422D0"/>
    <w:rsid w:val="005442E1"/>
    <w:rsid w:val="0054456F"/>
    <w:rsid w:val="0054609C"/>
    <w:rsid w:val="00547B8C"/>
    <w:rsid w:val="005524AE"/>
    <w:rsid w:val="00554EAB"/>
    <w:rsid w:val="00555471"/>
    <w:rsid w:val="00555D86"/>
    <w:rsid w:val="0055761B"/>
    <w:rsid w:val="005576EE"/>
    <w:rsid w:val="0056141B"/>
    <w:rsid w:val="00566ED6"/>
    <w:rsid w:val="0056735E"/>
    <w:rsid w:val="0057293D"/>
    <w:rsid w:val="00574591"/>
    <w:rsid w:val="00574D8D"/>
    <w:rsid w:val="005804EE"/>
    <w:rsid w:val="00580535"/>
    <w:rsid w:val="005808DD"/>
    <w:rsid w:val="00580B1F"/>
    <w:rsid w:val="00582692"/>
    <w:rsid w:val="00582DD9"/>
    <w:rsid w:val="005859A7"/>
    <w:rsid w:val="005861EB"/>
    <w:rsid w:val="00586696"/>
    <w:rsid w:val="0059082A"/>
    <w:rsid w:val="00591CE4"/>
    <w:rsid w:val="005941E2"/>
    <w:rsid w:val="00594E11"/>
    <w:rsid w:val="005965F7"/>
    <w:rsid w:val="005A490F"/>
    <w:rsid w:val="005A4EFD"/>
    <w:rsid w:val="005B7C72"/>
    <w:rsid w:val="005C1BC1"/>
    <w:rsid w:val="005C45FF"/>
    <w:rsid w:val="005D0CA4"/>
    <w:rsid w:val="005E4C1D"/>
    <w:rsid w:val="005E5FDE"/>
    <w:rsid w:val="005E630D"/>
    <w:rsid w:val="005E7613"/>
    <w:rsid w:val="005E7AD8"/>
    <w:rsid w:val="005E7DC9"/>
    <w:rsid w:val="005F2235"/>
    <w:rsid w:val="006061DF"/>
    <w:rsid w:val="006101C3"/>
    <w:rsid w:val="0061066D"/>
    <w:rsid w:val="006118C6"/>
    <w:rsid w:val="00612F1E"/>
    <w:rsid w:val="00620A08"/>
    <w:rsid w:val="006212A6"/>
    <w:rsid w:val="0062357D"/>
    <w:rsid w:val="006241B6"/>
    <w:rsid w:val="00626336"/>
    <w:rsid w:val="00627951"/>
    <w:rsid w:val="00630D55"/>
    <w:rsid w:val="00640284"/>
    <w:rsid w:val="00640A13"/>
    <w:rsid w:val="006436EA"/>
    <w:rsid w:val="006437D3"/>
    <w:rsid w:val="0064553D"/>
    <w:rsid w:val="006458A3"/>
    <w:rsid w:val="006462F4"/>
    <w:rsid w:val="00651EE2"/>
    <w:rsid w:val="006539F7"/>
    <w:rsid w:val="0066258B"/>
    <w:rsid w:val="00662D50"/>
    <w:rsid w:val="0066494E"/>
    <w:rsid w:val="00665901"/>
    <w:rsid w:val="00666C2E"/>
    <w:rsid w:val="00671D93"/>
    <w:rsid w:val="00672459"/>
    <w:rsid w:val="00673235"/>
    <w:rsid w:val="00674E91"/>
    <w:rsid w:val="00676171"/>
    <w:rsid w:val="00676308"/>
    <w:rsid w:val="0068230E"/>
    <w:rsid w:val="0068510E"/>
    <w:rsid w:val="00685432"/>
    <w:rsid w:val="00687122"/>
    <w:rsid w:val="006952CF"/>
    <w:rsid w:val="00695396"/>
    <w:rsid w:val="006954F4"/>
    <w:rsid w:val="006955A3"/>
    <w:rsid w:val="006A07E1"/>
    <w:rsid w:val="006A10B3"/>
    <w:rsid w:val="006A1E23"/>
    <w:rsid w:val="006A71CC"/>
    <w:rsid w:val="006B5F2E"/>
    <w:rsid w:val="006C0055"/>
    <w:rsid w:val="006C0CF3"/>
    <w:rsid w:val="006C5C2F"/>
    <w:rsid w:val="006C6A50"/>
    <w:rsid w:val="006C7782"/>
    <w:rsid w:val="006C7B7A"/>
    <w:rsid w:val="006D1CAC"/>
    <w:rsid w:val="006D2F49"/>
    <w:rsid w:val="006D3B96"/>
    <w:rsid w:val="006D5588"/>
    <w:rsid w:val="006D607B"/>
    <w:rsid w:val="006D6494"/>
    <w:rsid w:val="006E2F3C"/>
    <w:rsid w:val="006E38D6"/>
    <w:rsid w:val="006E755F"/>
    <w:rsid w:val="006E76C4"/>
    <w:rsid w:val="006F1187"/>
    <w:rsid w:val="006F2EFD"/>
    <w:rsid w:val="006F3651"/>
    <w:rsid w:val="006F653F"/>
    <w:rsid w:val="006F6D85"/>
    <w:rsid w:val="006F7D25"/>
    <w:rsid w:val="00700395"/>
    <w:rsid w:val="0070455E"/>
    <w:rsid w:val="0070488B"/>
    <w:rsid w:val="00706A50"/>
    <w:rsid w:val="00707F6E"/>
    <w:rsid w:val="0071313E"/>
    <w:rsid w:val="00714643"/>
    <w:rsid w:val="007159A9"/>
    <w:rsid w:val="0071787C"/>
    <w:rsid w:val="00717896"/>
    <w:rsid w:val="0072174E"/>
    <w:rsid w:val="00721A13"/>
    <w:rsid w:val="007248BD"/>
    <w:rsid w:val="00726BCC"/>
    <w:rsid w:val="00727DB4"/>
    <w:rsid w:val="00730BA1"/>
    <w:rsid w:val="007364BD"/>
    <w:rsid w:val="00740145"/>
    <w:rsid w:val="007401CF"/>
    <w:rsid w:val="00742899"/>
    <w:rsid w:val="007452A6"/>
    <w:rsid w:val="00750CA9"/>
    <w:rsid w:val="00754E06"/>
    <w:rsid w:val="007563B6"/>
    <w:rsid w:val="00756F4E"/>
    <w:rsid w:val="0076148A"/>
    <w:rsid w:val="0076155F"/>
    <w:rsid w:val="00761D56"/>
    <w:rsid w:val="0076397F"/>
    <w:rsid w:val="00764196"/>
    <w:rsid w:val="007645FC"/>
    <w:rsid w:val="007666B2"/>
    <w:rsid w:val="00773B27"/>
    <w:rsid w:val="00773BB4"/>
    <w:rsid w:val="00773FBC"/>
    <w:rsid w:val="00776D2F"/>
    <w:rsid w:val="00780D61"/>
    <w:rsid w:val="0078395E"/>
    <w:rsid w:val="00784130"/>
    <w:rsid w:val="00792201"/>
    <w:rsid w:val="00794B51"/>
    <w:rsid w:val="00794E20"/>
    <w:rsid w:val="007A205C"/>
    <w:rsid w:val="007A2D31"/>
    <w:rsid w:val="007A3A4A"/>
    <w:rsid w:val="007A72FE"/>
    <w:rsid w:val="007B01AF"/>
    <w:rsid w:val="007B7CB6"/>
    <w:rsid w:val="007C5656"/>
    <w:rsid w:val="007C6ED2"/>
    <w:rsid w:val="007D2063"/>
    <w:rsid w:val="007D3122"/>
    <w:rsid w:val="007D477B"/>
    <w:rsid w:val="007D7BF8"/>
    <w:rsid w:val="007E2097"/>
    <w:rsid w:val="007E3CE5"/>
    <w:rsid w:val="007E713F"/>
    <w:rsid w:val="007E7D23"/>
    <w:rsid w:val="007F0DA3"/>
    <w:rsid w:val="007F3918"/>
    <w:rsid w:val="007F58F6"/>
    <w:rsid w:val="007F6C73"/>
    <w:rsid w:val="007F7FC3"/>
    <w:rsid w:val="00803462"/>
    <w:rsid w:val="00803798"/>
    <w:rsid w:val="00803975"/>
    <w:rsid w:val="0080562A"/>
    <w:rsid w:val="008057C8"/>
    <w:rsid w:val="00812E93"/>
    <w:rsid w:val="0081422B"/>
    <w:rsid w:val="00816455"/>
    <w:rsid w:val="008216D3"/>
    <w:rsid w:val="00822A43"/>
    <w:rsid w:val="00822C9A"/>
    <w:rsid w:val="00823334"/>
    <w:rsid w:val="00830CA8"/>
    <w:rsid w:val="0083152A"/>
    <w:rsid w:val="00834DF4"/>
    <w:rsid w:val="00834E7A"/>
    <w:rsid w:val="008372B4"/>
    <w:rsid w:val="008373B3"/>
    <w:rsid w:val="00837F57"/>
    <w:rsid w:val="00840D04"/>
    <w:rsid w:val="00840EC3"/>
    <w:rsid w:val="00841406"/>
    <w:rsid w:val="00842F88"/>
    <w:rsid w:val="00842FFD"/>
    <w:rsid w:val="0084356E"/>
    <w:rsid w:val="00845785"/>
    <w:rsid w:val="00845FA8"/>
    <w:rsid w:val="008511D2"/>
    <w:rsid w:val="00854667"/>
    <w:rsid w:val="00855C6E"/>
    <w:rsid w:val="00856AF1"/>
    <w:rsid w:val="00860244"/>
    <w:rsid w:val="00860261"/>
    <w:rsid w:val="00860BE9"/>
    <w:rsid w:val="008650F1"/>
    <w:rsid w:val="008669FB"/>
    <w:rsid w:val="00867B60"/>
    <w:rsid w:val="008766B4"/>
    <w:rsid w:val="00877431"/>
    <w:rsid w:val="0087753F"/>
    <w:rsid w:val="00877AA5"/>
    <w:rsid w:val="00877DED"/>
    <w:rsid w:val="00880E46"/>
    <w:rsid w:val="00881748"/>
    <w:rsid w:val="008834CF"/>
    <w:rsid w:val="0088540A"/>
    <w:rsid w:val="00886F08"/>
    <w:rsid w:val="008872E6"/>
    <w:rsid w:val="00890940"/>
    <w:rsid w:val="0089309B"/>
    <w:rsid w:val="00893BC2"/>
    <w:rsid w:val="00895489"/>
    <w:rsid w:val="008A109A"/>
    <w:rsid w:val="008B30CF"/>
    <w:rsid w:val="008B30F3"/>
    <w:rsid w:val="008B559C"/>
    <w:rsid w:val="008B60DA"/>
    <w:rsid w:val="008C734A"/>
    <w:rsid w:val="008D18B3"/>
    <w:rsid w:val="008D250C"/>
    <w:rsid w:val="008D2A93"/>
    <w:rsid w:val="008D33E9"/>
    <w:rsid w:val="008D40B1"/>
    <w:rsid w:val="008D564D"/>
    <w:rsid w:val="008D5A37"/>
    <w:rsid w:val="008D5AC5"/>
    <w:rsid w:val="008D67B7"/>
    <w:rsid w:val="008D693A"/>
    <w:rsid w:val="008D69F9"/>
    <w:rsid w:val="008E06F9"/>
    <w:rsid w:val="008E200A"/>
    <w:rsid w:val="008E3846"/>
    <w:rsid w:val="008E3E63"/>
    <w:rsid w:val="008F115A"/>
    <w:rsid w:val="008F3F5A"/>
    <w:rsid w:val="008F5625"/>
    <w:rsid w:val="008F5C92"/>
    <w:rsid w:val="008F5D67"/>
    <w:rsid w:val="008F646A"/>
    <w:rsid w:val="0090002C"/>
    <w:rsid w:val="00900EC5"/>
    <w:rsid w:val="0090213C"/>
    <w:rsid w:val="00902A7A"/>
    <w:rsid w:val="0090321E"/>
    <w:rsid w:val="00903599"/>
    <w:rsid w:val="009051E8"/>
    <w:rsid w:val="00906EC1"/>
    <w:rsid w:val="0091153C"/>
    <w:rsid w:val="009136F7"/>
    <w:rsid w:val="00913F97"/>
    <w:rsid w:val="00914C86"/>
    <w:rsid w:val="0091635B"/>
    <w:rsid w:val="00921185"/>
    <w:rsid w:val="00921E4A"/>
    <w:rsid w:val="00922509"/>
    <w:rsid w:val="00925B5C"/>
    <w:rsid w:val="00925BDA"/>
    <w:rsid w:val="0092636E"/>
    <w:rsid w:val="00927736"/>
    <w:rsid w:val="009322E5"/>
    <w:rsid w:val="00932971"/>
    <w:rsid w:val="00934238"/>
    <w:rsid w:val="00934446"/>
    <w:rsid w:val="009364CD"/>
    <w:rsid w:val="00942146"/>
    <w:rsid w:val="00946F51"/>
    <w:rsid w:val="00947B64"/>
    <w:rsid w:val="00950195"/>
    <w:rsid w:val="009625A4"/>
    <w:rsid w:val="00963CDE"/>
    <w:rsid w:val="00966395"/>
    <w:rsid w:val="00966F81"/>
    <w:rsid w:val="00970089"/>
    <w:rsid w:val="009763F0"/>
    <w:rsid w:val="009765BC"/>
    <w:rsid w:val="00976953"/>
    <w:rsid w:val="0097769D"/>
    <w:rsid w:val="00982918"/>
    <w:rsid w:val="00990DE6"/>
    <w:rsid w:val="009A0641"/>
    <w:rsid w:val="009B4D7B"/>
    <w:rsid w:val="009B7AD2"/>
    <w:rsid w:val="009C42C3"/>
    <w:rsid w:val="009C43EF"/>
    <w:rsid w:val="009C6512"/>
    <w:rsid w:val="009C7320"/>
    <w:rsid w:val="009D054B"/>
    <w:rsid w:val="009D3ACA"/>
    <w:rsid w:val="009D4F72"/>
    <w:rsid w:val="009D6235"/>
    <w:rsid w:val="009E1786"/>
    <w:rsid w:val="009E1B56"/>
    <w:rsid w:val="009E2576"/>
    <w:rsid w:val="009E7170"/>
    <w:rsid w:val="009E7619"/>
    <w:rsid w:val="009F07A8"/>
    <w:rsid w:val="009F07CF"/>
    <w:rsid w:val="009F35A1"/>
    <w:rsid w:val="009F37FD"/>
    <w:rsid w:val="009F7150"/>
    <w:rsid w:val="009F7AFA"/>
    <w:rsid w:val="00A0257B"/>
    <w:rsid w:val="00A04001"/>
    <w:rsid w:val="00A050FC"/>
    <w:rsid w:val="00A101F6"/>
    <w:rsid w:val="00A16716"/>
    <w:rsid w:val="00A17946"/>
    <w:rsid w:val="00A212AC"/>
    <w:rsid w:val="00A23F1E"/>
    <w:rsid w:val="00A25F44"/>
    <w:rsid w:val="00A27D10"/>
    <w:rsid w:val="00A31F79"/>
    <w:rsid w:val="00A33B24"/>
    <w:rsid w:val="00A33C9B"/>
    <w:rsid w:val="00A33D42"/>
    <w:rsid w:val="00A37784"/>
    <w:rsid w:val="00A37A8A"/>
    <w:rsid w:val="00A40217"/>
    <w:rsid w:val="00A412E9"/>
    <w:rsid w:val="00A4158A"/>
    <w:rsid w:val="00A41FCB"/>
    <w:rsid w:val="00A423A2"/>
    <w:rsid w:val="00A42509"/>
    <w:rsid w:val="00A42738"/>
    <w:rsid w:val="00A445AD"/>
    <w:rsid w:val="00A47ED8"/>
    <w:rsid w:val="00A51D6A"/>
    <w:rsid w:val="00A521E0"/>
    <w:rsid w:val="00A55F35"/>
    <w:rsid w:val="00A60964"/>
    <w:rsid w:val="00A61486"/>
    <w:rsid w:val="00A62BFD"/>
    <w:rsid w:val="00A65D06"/>
    <w:rsid w:val="00A65ECB"/>
    <w:rsid w:val="00A72FED"/>
    <w:rsid w:val="00A77FA5"/>
    <w:rsid w:val="00A803DE"/>
    <w:rsid w:val="00A83D03"/>
    <w:rsid w:val="00A84D79"/>
    <w:rsid w:val="00A9131F"/>
    <w:rsid w:val="00A915FD"/>
    <w:rsid w:val="00A93644"/>
    <w:rsid w:val="00A96800"/>
    <w:rsid w:val="00A97497"/>
    <w:rsid w:val="00AA0C6F"/>
    <w:rsid w:val="00AA0C91"/>
    <w:rsid w:val="00AA3702"/>
    <w:rsid w:val="00AA3DF7"/>
    <w:rsid w:val="00AA402F"/>
    <w:rsid w:val="00AA665E"/>
    <w:rsid w:val="00AB28FB"/>
    <w:rsid w:val="00AB3BA2"/>
    <w:rsid w:val="00AB5C3A"/>
    <w:rsid w:val="00AC0AAA"/>
    <w:rsid w:val="00AC16B6"/>
    <w:rsid w:val="00AC4776"/>
    <w:rsid w:val="00AC6CBC"/>
    <w:rsid w:val="00AD050A"/>
    <w:rsid w:val="00AD2E48"/>
    <w:rsid w:val="00AD2EA1"/>
    <w:rsid w:val="00AD5010"/>
    <w:rsid w:val="00AD5DBA"/>
    <w:rsid w:val="00AD7066"/>
    <w:rsid w:val="00AE0C4B"/>
    <w:rsid w:val="00AF2BDE"/>
    <w:rsid w:val="00AF4E06"/>
    <w:rsid w:val="00AF7C40"/>
    <w:rsid w:val="00B0245D"/>
    <w:rsid w:val="00B04AC9"/>
    <w:rsid w:val="00B04C39"/>
    <w:rsid w:val="00B04C43"/>
    <w:rsid w:val="00B10EA9"/>
    <w:rsid w:val="00B1193C"/>
    <w:rsid w:val="00B125DB"/>
    <w:rsid w:val="00B12E5F"/>
    <w:rsid w:val="00B14D03"/>
    <w:rsid w:val="00B15934"/>
    <w:rsid w:val="00B17976"/>
    <w:rsid w:val="00B21A4E"/>
    <w:rsid w:val="00B2214F"/>
    <w:rsid w:val="00B224E7"/>
    <w:rsid w:val="00B22C38"/>
    <w:rsid w:val="00B237A5"/>
    <w:rsid w:val="00B24858"/>
    <w:rsid w:val="00B337F9"/>
    <w:rsid w:val="00B36487"/>
    <w:rsid w:val="00B413A2"/>
    <w:rsid w:val="00B46023"/>
    <w:rsid w:val="00B460F5"/>
    <w:rsid w:val="00B539A0"/>
    <w:rsid w:val="00B53BD0"/>
    <w:rsid w:val="00B62ABB"/>
    <w:rsid w:val="00B63508"/>
    <w:rsid w:val="00B63FF8"/>
    <w:rsid w:val="00B65CB2"/>
    <w:rsid w:val="00B65E76"/>
    <w:rsid w:val="00B70BA7"/>
    <w:rsid w:val="00B72E0A"/>
    <w:rsid w:val="00B77AE2"/>
    <w:rsid w:val="00B818CA"/>
    <w:rsid w:val="00B82737"/>
    <w:rsid w:val="00B82C22"/>
    <w:rsid w:val="00B82F0A"/>
    <w:rsid w:val="00B85FEB"/>
    <w:rsid w:val="00B91E66"/>
    <w:rsid w:val="00B93084"/>
    <w:rsid w:val="00B93F89"/>
    <w:rsid w:val="00B95676"/>
    <w:rsid w:val="00B96053"/>
    <w:rsid w:val="00B96A1F"/>
    <w:rsid w:val="00BA0755"/>
    <w:rsid w:val="00BA09E8"/>
    <w:rsid w:val="00BA0C7C"/>
    <w:rsid w:val="00BA1AD0"/>
    <w:rsid w:val="00BA7E2A"/>
    <w:rsid w:val="00BB3459"/>
    <w:rsid w:val="00BB3BDE"/>
    <w:rsid w:val="00BB7A8D"/>
    <w:rsid w:val="00BC021C"/>
    <w:rsid w:val="00BC1A08"/>
    <w:rsid w:val="00BC241E"/>
    <w:rsid w:val="00BC4464"/>
    <w:rsid w:val="00BD0D04"/>
    <w:rsid w:val="00BD64F2"/>
    <w:rsid w:val="00BE0E8C"/>
    <w:rsid w:val="00BE256E"/>
    <w:rsid w:val="00BE2595"/>
    <w:rsid w:val="00BE2A30"/>
    <w:rsid w:val="00BE2ABE"/>
    <w:rsid w:val="00BE5DC6"/>
    <w:rsid w:val="00BE6F31"/>
    <w:rsid w:val="00BE7A08"/>
    <w:rsid w:val="00BE7F4C"/>
    <w:rsid w:val="00BF0985"/>
    <w:rsid w:val="00BF0A69"/>
    <w:rsid w:val="00C031A4"/>
    <w:rsid w:val="00C03886"/>
    <w:rsid w:val="00C0631D"/>
    <w:rsid w:val="00C07158"/>
    <w:rsid w:val="00C10280"/>
    <w:rsid w:val="00C1232E"/>
    <w:rsid w:val="00C17E23"/>
    <w:rsid w:val="00C20DC8"/>
    <w:rsid w:val="00C225C1"/>
    <w:rsid w:val="00C24289"/>
    <w:rsid w:val="00C34C20"/>
    <w:rsid w:val="00C40317"/>
    <w:rsid w:val="00C429F9"/>
    <w:rsid w:val="00C44288"/>
    <w:rsid w:val="00C44709"/>
    <w:rsid w:val="00C458AC"/>
    <w:rsid w:val="00C465B6"/>
    <w:rsid w:val="00C50F18"/>
    <w:rsid w:val="00C51A86"/>
    <w:rsid w:val="00C52247"/>
    <w:rsid w:val="00C55188"/>
    <w:rsid w:val="00C558B0"/>
    <w:rsid w:val="00C5750D"/>
    <w:rsid w:val="00C57DC8"/>
    <w:rsid w:val="00C6258F"/>
    <w:rsid w:val="00C646BD"/>
    <w:rsid w:val="00C64768"/>
    <w:rsid w:val="00C66AD5"/>
    <w:rsid w:val="00C70285"/>
    <w:rsid w:val="00C802F5"/>
    <w:rsid w:val="00C80E26"/>
    <w:rsid w:val="00C840C2"/>
    <w:rsid w:val="00C84B7F"/>
    <w:rsid w:val="00C902EF"/>
    <w:rsid w:val="00C926E3"/>
    <w:rsid w:val="00C96FB4"/>
    <w:rsid w:val="00CA0A94"/>
    <w:rsid w:val="00CA107E"/>
    <w:rsid w:val="00CA1112"/>
    <w:rsid w:val="00CA1B0F"/>
    <w:rsid w:val="00CA3600"/>
    <w:rsid w:val="00CB1A05"/>
    <w:rsid w:val="00CB293E"/>
    <w:rsid w:val="00CB5506"/>
    <w:rsid w:val="00CB6319"/>
    <w:rsid w:val="00CB643F"/>
    <w:rsid w:val="00CB6501"/>
    <w:rsid w:val="00CB7CF0"/>
    <w:rsid w:val="00CC085B"/>
    <w:rsid w:val="00CC3DA3"/>
    <w:rsid w:val="00CC483A"/>
    <w:rsid w:val="00CC6BB0"/>
    <w:rsid w:val="00CC6D86"/>
    <w:rsid w:val="00CC7AD0"/>
    <w:rsid w:val="00CD1733"/>
    <w:rsid w:val="00CD1C18"/>
    <w:rsid w:val="00CD303E"/>
    <w:rsid w:val="00CD4E1F"/>
    <w:rsid w:val="00CD7D3A"/>
    <w:rsid w:val="00CE122B"/>
    <w:rsid w:val="00CE2109"/>
    <w:rsid w:val="00CE37D8"/>
    <w:rsid w:val="00CE5542"/>
    <w:rsid w:val="00CE5C5D"/>
    <w:rsid w:val="00CE6DD0"/>
    <w:rsid w:val="00CE7D9B"/>
    <w:rsid w:val="00CF0B2E"/>
    <w:rsid w:val="00CF0DB6"/>
    <w:rsid w:val="00CF0DE8"/>
    <w:rsid w:val="00CF1C9B"/>
    <w:rsid w:val="00CF6FA3"/>
    <w:rsid w:val="00D02A6F"/>
    <w:rsid w:val="00D06304"/>
    <w:rsid w:val="00D10999"/>
    <w:rsid w:val="00D13A16"/>
    <w:rsid w:val="00D14598"/>
    <w:rsid w:val="00D171E2"/>
    <w:rsid w:val="00D17D5F"/>
    <w:rsid w:val="00D21F54"/>
    <w:rsid w:val="00D230E2"/>
    <w:rsid w:val="00D2606E"/>
    <w:rsid w:val="00D27CE4"/>
    <w:rsid w:val="00D34D05"/>
    <w:rsid w:val="00D35CB0"/>
    <w:rsid w:val="00D36DE2"/>
    <w:rsid w:val="00D439D0"/>
    <w:rsid w:val="00D44EAC"/>
    <w:rsid w:val="00D46A4A"/>
    <w:rsid w:val="00D52D9B"/>
    <w:rsid w:val="00D56F9F"/>
    <w:rsid w:val="00D574B2"/>
    <w:rsid w:val="00D60CFE"/>
    <w:rsid w:val="00D65B1F"/>
    <w:rsid w:val="00D722FC"/>
    <w:rsid w:val="00D72825"/>
    <w:rsid w:val="00D73E28"/>
    <w:rsid w:val="00D75BB0"/>
    <w:rsid w:val="00D768D9"/>
    <w:rsid w:val="00D85877"/>
    <w:rsid w:val="00D87D66"/>
    <w:rsid w:val="00D903C2"/>
    <w:rsid w:val="00D928C4"/>
    <w:rsid w:val="00D963CD"/>
    <w:rsid w:val="00D970E5"/>
    <w:rsid w:val="00D97F12"/>
    <w:rsid w:val="00DA49B1"/>
    <w:rsid w:val="00DA654F"/>
    <w:rsid w:val="00DB1D95"/>
    <w:rsid w:val="00DB3801"/>
    <w:rsid w:val="00DC0640"/>
    <w:rsid w:val="00DC5BA8"/>
    <w:rsid w:val="00DC6500"/>
    <w:rsid w:val="00DC7244"/>
    <w:rsid w:val="00DC7973"/>
    <w:rsid w:val="00DC7F35"/>
    <w:rsid w:val="00DD1496"/>
    <w:rsid w:val="00DD1E03"/>
    <w:rsid w:val="00DD1F52"/>
    <w:rsid w:val="00DD2508"/>
    <w:rsid w:val="00DD2FF3"/>
    <w:rsid w:val="00DD7AD2"/>
    <w:rsid w:val="00DE5D0E"/>
    <w:rsid w:val="00DE69DA"/>
    <w:rsid w:val="00DF2453"/>
    <w:rsid w:val="00DF37A3"/>
    <w:rsid w:val="00DF4558"/>
    <w:rsid w:val="00DF5D8E"/>
    <w:rsid w:val="00DF649B"/>
    <w:rsid w:val="00DF697A"/>
    <w:rsid w:val="00E0070B"/>
    <w:rsid w:val="00E0356E"/>
    <w:rsid w:val="00E047B3"/>
    <w:rsid w:val="00E131CE"/>
    <w:rsid w:val="00E13B3A"/>
    <w:rsid w:val="00E14CEF"/>
    <w:rsid w:val="00E16126"/>
    <w:rsid w:val="00E17508"/>
    <w:rsid w:val="00E1794C"/>
    <w:rsid w:val="00E17B49"/>
    <w:rsid w:val="00E20B89"/>
    <w:rsid w:val="00E20FFA"/>
    <w:rsid w:val="00E26F4E"/>
    <w:rsid w:val="00E27985"/>
    <w:rsid w:val="00E30C47"/>
    <w:rsid w:val="00E320BB"/>
    <w:rsid w:val="00E325AF"/>
    <w:rsid w:val="00E33FB5"/>
    <w:rsid w:val="00E34FC2"/>
    <w:rsid w:val="00E36EB4"/>
    <w:rsid w:val="00E42372"/>
    <w:rsid w:val="00E4426E"/>
    <w:rsid w:val="00E46F32"/>
    <w:rsid w:val="00E47B9B"/>
    <w:rsid w:val="00E520FD"/>
    <w:rsid w:val="00E53E0F"/>
    <w:rsid w:val="00E54562"/>
    <w:rsid w:val="00E5526E"/>
    <w:rsid w:val="00E56C70"/>
    <w:rsid w:val="00E57100"/>
    <w:rsid w:val="00E57D56"/>
    <w:rsid w:val="00E6167F"/>
    <w:rsid w:val="00E61E68"/>
    <w:rsid w:val="00E63D91"/>
    <w:rsid w:val="00E67E94"/>
    <w:rsid w:val="00E71B1E"/>
    <w:rsid w:val="00E73C73"/>
    <w:rsid w:val="00E7556D"/>
    <w:rsid w:val="00E7649A"/>
    <w:rsid w:val="00E766CB"/>
    <w:rsid w:val="00E801C0"/>
    <w:rsid w:val="00E8063E"/>
    <w:rsid w:val="00E8229C"/>
    <w:rsid w:val="00E847D4"/>
    <w:rsid w:val="00E85655"/>
    <w:rsid w:val="00E8664E"/>
    <w:rsid w:val="00E90F2A"/>
    <w:rsid w:val="00E9409A"/>
    <w:rsid w:val="00E95C44"/>
    <w:rsid w:val="00E96455"/>
    <w:rsid w:val="00EA26D4"/>
    <w:rsid w:val="00EA68EC"/>
    <w:rsid w:val="00EB1A89"/>
    <w:rsid w:val="00EB35A7"/>
    <w:rsid w:val="00EB3729"/>
    <w:rsid w:val="00EB4118"/>
    <w:rsid w:val="00EB48A0"/>
    <w:rsid w:val="00EB5A72"/>
    <w:rsid w:val="00EB5EA7"/>
    <w:rsid w:val="00EB62F2"/>
    <w:rsid w:val="00EC12E5"/>
    <w:rsid w:val="00EC144A"/>
    <w:rsid w:val="00EC68A6"/>
    <w:rsid w:val="00ED0CD9"/>
    <w:rsid w:val="00ED1CAB"/>
    <w:rsid w:val="00ED5850"/>
    <w:rsid w:val="00ED5FD4"/>
    <w:rsid w:val="00ED74E8"/>
    <w:rsid w:val="00EE0CB8"/>
    <w:rsid w:val="00EE2571"/>
    <w:rsid w:val="00EE2753"/>
    <w:rsid w:val="00EE5518"/>
    <w:rsid w:val="00EE6E21"/>
    <w:rsid w:val="00EE70C1"/>
    <w:rsid w:val="00EF2802"/>
    <w:rsid w:val="00EF3B22"/>
    <w:rsid w:val="00EF4092"/>
    <w:rsid w:val="00EF6625"/>
    <w:rsid w:val="00EF6AFF"/>
    <w:rsid w:val="00EF7012"/>
    <w:rsid w:val="00EF7A60"/>
    <w:rsid w:val="00F028D2"/>
    <w:rsid w:val="00F0416A"/>
    <w:rsid w:val="00F07646"/>
    <w:rsid w:val="00F07695"/>
    <w:rsid w:val="00F135E4"/>
    <w:rsid w:val="00F13806"/>
    <w:rsid w:val="00F1657B"/>
    <w:rsid w:val="00F249F9"/>
    <w:rsid w:val="00F250A1"/>
    <w:rsid w:val="00F30791"/>
    <w:rsid w:val="00F359BC"/>
    <w:rsid w:val="00F36349"/>
    <w:rsid w:val="00F37EA1"/>
    <w:rsid w:val="00F41E8D"/>
    <w:rsid w:val="00F4275F"/>
    <w:rsid w:val="00F44B15"/>
    <w:rsid w:val="00F45177"/>
    <w:rsid w:val="00F46135"/>
    <w:rsid w:val="00F538A7"/>
    <w:rsid w:val="00F54347"/>
    <w:rsid w:val="00F562F9"/>
    <w:rsid w:val="00F73D29"/>
    <w:rsid w:val="00F7443A"/>
    <w:rsid w:val="00F75DD3"/>
    <w:rsid w:val="00F778D4"/>
    <w:rsid w:val="00F85B36"/>
    <w:rsid w:val="00F864E0"/>
    <w:rsid w:val="00F86864"/>
    <w:rsid w:val="00F87AD4"/>
    <w:rsid w:val="00F91020"/>
    <w:rsid w:val="00F959B5"/>
    <w:rsid w:val="00F9664F"/>
    <w:rsid w:val="00F97DC7"/>
    <w:rsid w:val="00FA0515"/>
    <w:rsid w:val="00FA16F4"/>
    <w:rsid w:val="00FA23AB"/>
    <w:rsid w:val="00FA45E7"/>
    <w:rsid w:val="00FA7242"/>
    <w:rsid w:val="00FA740A"/>
    <w:rsid w:val="00FB1D5E"/>
    <w:rsid w:val="00FB2613"/>
    <w:rsid w:val="00FB528A"/>
    <w:rsid w:val="00FB74D9"/>
    <w:rsid w:val="00FC0325"/>
    <w:rsid w:val="00FC214A"/>
    <w:rsid w:val="00FC6138"/>
    <w:rsid w:val="00FC6655"/>
    <w:rsid w:val="00FD207C"/>
    <w:rsid w:val="00FD4C88"/>
    <w:rsid w:val="00FD5E67"/>
    <w:rsid w:val="00FD7B98"/>
    <w:rsid w:val="00FE1518"/>
    <w:rsid w:val="00FE7B0C"/>
    <w:rsid w:val="00FF3C79"/>
    <w:rsid w:val="00FF3CFD"/>
    <w:rsid w:val="00F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footnote text" w:uiPriority="99"/>
    <w:lsdException w:name="caption" w:qFormat="1"/>
    <w:lsdException w:name="footnote reference" w:uiPriority="99"/>
    <w:lsdException w:name="Title" w:semiHidden="0" w:unhideWhenUsed="0" w:qFormat="1"/>
    <w:lsdException w:name="Default Paragraph Font" w:uiPriority="1"/>
    <w:lsdException w:name="Body Text Indent" w:uiPriority="99"/>
    <w:lsdException w:name="Subtitle" w:semiHidden="0" w:unhideWhenUsed="0" w:qFormat="1"/>
    <w:lsdException w:name="Body Text Indent 2" w:uiPriority="99"/>
    <w:lsdException w:name="Hyperlink" w:uiPriority="99"/>
    <w:lsdException w:name="Strong" w:semiHidden="0" w:uiPriority="99"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qFormat/>
    <w:pPr>
      <w:numPr>
        <w:ilvl w:val="2"/>
      </w:numPr>
      <w:outlineLvl w:val="2"/>
    </w:pPr>
  </w:style>
  <w:style w:type="paragraph" w:styleId="41">
    <w:name w:val="heading 4"/>
    <w:basedOn w:val="ac"/>
    <w:next w:val="ac"/>
    <w:qFormat/>
    <w:pPr>
      <w:keepNext/>
      <w:numPr>
        <w:ilvl w:val="3"/>
        <w:numId w:val="1"/>
      </w:numPr>
      <w:spacing w:line="360" w:lineRule="auto"/>
      <w:jc w:val="center"/>
      <w:outlineLvl w:val="3"/>
    </w:pPr>
    <w:rPr>
      <w:sz w:val="32"/>
      <w:szCs w:val="20"/>
    </w:rPr>
  </w:style>
  <w:style w:type="paragraph" w:styleId="51">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1">
    <w:name w:val="Символ сноски"/>
    <w:rPr>
      <w:vertAlign w:val="superscript"/>
    </w:rPr>
  </w:style>
  <w:style w:type="character" w:styleId="af2">
    <w:name w:val="page number"/>
    <w:basedOn w:val="61"/>
  </w:style>
  <w:style w:type="character" w:styleId="af3">
    <w:name w:val="Hyperlink"/>
    <w:uiPriority w:val="99"/>
    <w:rPr>
      <w:color w:val="0000FF"/>
      <w:u w:val="single"/>
    </w:rPr>
  </w:style>
  <w:style w:type="character" w:customStyle="1" w:styleId="af4">
    <w:name w:val="Верхний колонтитул Знак"/>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6">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6">
    <w:name w:val="Текст сноски Знак"/>
    <w:uiPriority w:val="99"/>
    <w:rPr>
      <w:sz w:val="24"/>
      <w:szCs w:val="24"/>
    </w:rPr>
  </w:style>
  <w:style w:type="character" w:customStyle="1" w:styleId="af7">
    <w:name w:val="Основной текст с отступом Знак"/>
    <w:uiPriority w:val="99"/>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uiPriority w:val="99"/>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uiPriority w:val="99"/>
    <w:qFormat/>
    <w:rPr>
      <w:b/>
      <w:bCs/>
    </w:rPr>
  </w:style>
  <w:style w:type="character" w:customStyle="1" w:styleId="aff">
    <w:name w:val="Текст концевой сноски Знак"/>
    <w:basedOn w:val="61"/>
  </w:style>
  <w:style w:type="character" w:customStyle="1" w:styleId="aff0">
    <w:name w:val="Текст выноски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7">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8">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9">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a">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b">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c">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d">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e">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f">
    <w:name w:val="Гиперссылка1"/>
    <w:rPr>
      <w:color w:val="0000FF"/>
      <w:u w:val="single"/>
    </w:rPr>
  </w:style>
  <w:style w:type="character" w:customStyle="1" w:styleId="1f0">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uiPriority w:val="99"/>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1">
    <w:name w:val="Название1"/>
  </w:style>
  <w:style w:type="character" w:customStyle="1" w:styleId="1f2">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3">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4">
    <w:name w:val="Выделение1"/>
    <w:rPr>
      <w:i/>
    </w:rPr>
  </w:style>
  <w:style w:type="character" w:customStyle="1" w:styleId="1f5">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6">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7">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8">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9">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a">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b">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c">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d">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e">
    <w:name w:val="???????? ????? ??????1"/>
    <w:rPr>
      <w:sz w:val="20"/>
      <w:szCs w:val="20"/>
    </w:rPr>
  </w:style>
  <w:style w:type="character" w:customStyle="1" w:styleId="afffffff3">
    <w:name w:val="????? ????????"/>
  </w:style>
  <w:style w:type="character" w:customStyle="1" w:styleId="1ff">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0">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1">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2">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3"/>
    <w:pPr>
      <w:spacing w:after="120"/>
    </w:pPr>
    <w:rPr>
      <w:sz w:val="28"/>
    </w:rPr>
  </w:style>
  <w:style w:type="paragraph" w:styleId="afffffffd">
    <w:name w:val="List"/>
    <w:basedOn w:val="ac"/>
    <w:pPr>
      <w:tabs>
        <w:tab w:val="left" w:pos="644"/>
      </w:tabs>
      <w:spacing w:before="60" w:after="60"/>
      <w:ind w:left="624" w:hanging="340"/>
    </w:pPr>
    <w:rPr>
      <w:sz w:val="26"/>
    </w:rPr>
  </w:style>
  <w:style w:type="paragraph" w:customStyle="1" w:styleId="2fe">
    <w:name w:val="Название2"/>
    <w:basedOn w:val="ac"/>
    <w:pPr>
      <w:suppressLineNumbers/>
      <w:spacing w:before="120" w:after="120"/>
    </w:pPr>
    <w:rPr>
      <w:rFonts w:cs="Times New Roman CYR"/>
      <w:i/>
      <w:iCs/>
    </w:rPr>
  </w:style>
  <w:style w:type="paragraph" w:customStyle="1" w:styleId="2ff">
    <w:name w:val="Указатель2"/>
    <w:basedOn w:val="ac"/>
    <w:pPr>
      <w:suppressLineNumbers/>
    </w:pPr>
    <w:rPr>
      <w:rFonts w:cs="Times New Roman CYR"/>
    </w:rPr>
  </w:style>
  <w:style w:type="paragraph" w:styleId="1ff4">
    <w:name w:val="toc 1"/>
    <w:aliases w:val="Заголовок 01"/>
    <w:basedOn w:val="ac"/>
    <w:next w:val="ac"/>
    <w:qFormat/>
    <w:pPr>
      <w:tabs>
        <w:tab w:val="left" w:pos="960"/>
        <w:tab w:val="left" w:pos="1276"/>
        <w:tab w:val="right" w:leader="dot" w:pos="9639"/>
      </w:tabs>
      <w:spacing w:before="120" w:after="120"/>
    </w:pPr>
    <w:rPr>
      <w:b/>
      <w:caps/>
      <w:szCs w:val="20"/>
    </w:rPr>
  </w:style>
  <w:style w:type="paragraph" w:styleId="afffffffe">
    <w:name w:val="footnote text"/>
    <w:basedOn w:val="ac"/>
    <w:uiPriority w:val="99"/>
    <w:pPr>
      <w:spacing w:line="240" w:lineRule="atLeast"/>
      <w:jc w:val="both"/>
    </w:pPr>
  </w:style>
  <w:style w:type="paragraph" w:styleId="affffffff">
    <w:name w:val="header"/>
    <w:basedOn w:val="ac"/>
    <w:pPr>
      <w:tabs>
        <w:tab w:val="center" w:pos="4677"/>
        <w:tab w:val="right" w:pos="9355"/>
      </w:tabs>
      <w:spacing w:line="240" w:lineRule="atLeast"/>
      <w:ind w:firstLine="700"/>
      <w:jc w:val="both"/>
    </w:pPr>
    <w:rPr>
      <w:sz w:val="28"/>
    </w:rPr>
  </w:style>
  <w:style w:type="paragraph" w:customStyle="1" w:styleId="1ff5">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qFormat/>
    <w:pPr>
      <w:spacing w:line="360" w:lineRule="auto"/>
      <w:jc w:val="center"/>
    </w:pPr>
    <w:rPr>
      <w:caps/>
      <w:sz w:val="32"/>
      <w:szCs w:val="20"/>
    </w:rPr>
  </w:style>
  <w:style w:type="paragraph" w:styleId="affffffff1">
    <w:name w:val="Subtitle"/>
    <w:basedOn w:val="ac"/>
    <w:next w:val="afffffffc"/>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uiPriority w:val="99"/>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6">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0">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qFormat/>
    <w:pPr>
      <w:widowControl w:val="0"/>
      <w:tabs>
        <w:tab w:val="right" w:leader="dot" w:pos="9061"/>
      </w:tabs>
      <w:spacing w:line="360" w:lineRule="auto"/>
      <w:ind w:left="278" w:firstLine="567"/>
    </w:pPr>
    <w:rPr>
      <w:sz w:val="28"/>
      <w:szCs w:val="20"/>
    </w:rPr>
  </w:style>
  <w:style w:type="paragraph" w:styleId="2ff1">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2">
    <w:name w:val="Текст2"/>
    <w:basedOn w:val="ac"/>
    <w:rPr>
      <w:rFonts w:ascii="ISOCPEUR" w:hAnsi="ISOCPEUR" w:cs="ISOCPEUR"/>
      <w:sz w:val="20"/>
      <w:szCs w:val="20"/>
    </w:rPr>
  </w:style>
  <w:style w:type="paragraph" w:customStyle="1" w:styleId="1ff7">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3">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uiPriority w:val="99"/>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uiPriority w:val="9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c"/>
    <w:rPr>
      <w:sz w:val="20"/>
      <w:szCs w:val="20"/>
    </w:rPr>
  </w:style>
  <w:style w:type="paragraph" w:styleId="afffffffff">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pPr>
      <w:jc w:val="both"/>
    </w:pPr>
    <w:rPr>
      <w:rFonts w:ascii="OpenSymbol" w:hAnsi="OpenSymbol" w:cs="OpenSymbol"/>
      <w:sz w:val="26"/>
      <w:szCs w:val="20"/>
    </w:rPr>
  </w:style>
  <w:style w:type="paragraph" w:customStyle="1" w:styleId="213">
    <w:name w:val="Основной текст 21"/>
    <w:basedOn w:val="ac"/>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b">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e">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f">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f1">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2">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c"/>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c">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uiPriority w:val="99"/>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6">
    <w:name w:val="Красная строка1"/>
    <w:basedOn w:val="afffffffc"/>
    <w:pPr>
      <w:ind w:firstLine="210"/>
    </w:pPr>
    <w:rPr>
      <w:sz w:val="24"/>
    </w:rPr>
  </w:style>
  <w:style w:type="paragraph" w:customStyle="1" w:styleId="1fff7">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8">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a">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e">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e">
    <w:name w:val="Îñíîâíîé òåêñò 2"/>
    <w:basedOn w:val="ac"/>
    <w:pPr>
      <w:widowControl w:val="0"/>
      <w:ind w:firstLine="851"/>
      <w:jc w:val="both"/>
    </w:pPr>
    <w:rPr>
      <w:sz w:val="28"/>
      <w:szCs w:val="20"/>
      <w:lang w:val="en-GB"/>
    </w:rPr>
  </w:style>
  <w:style w:type="paragraph" w:customStyle="1" w:styleId="affffffffffff0">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f">
    <w:name w:val="заголовок 1"/>
    <w:basedOn w:val="ac"/>
    <w:next w:val="ac"/>
    <w:pPr>
      <w:keepNext/>
      <w:autoSpaceDE w:val="0"/>
      <w:jc w:val="center"/>
    </w:pPr>
    <w:rPr>
      <w:rFonts w:ascii="Arial" w:hAnsi="Arial" w:cs="Arial"/>
      <w:b/>
      <w:bCs/>
      <w:sz w:val="36"/>
      <w:szCs w:val="36"/>
    </w:rPr>
  </w:style>
  <w:style w:type="paragraph" w:customStyle="1" w:styleId="2fff0">
    <w:name w:val="заголовок 2"/>
    <w:basedOn w:val="ac"/>
    <w:next w:val="ac"/>
    <w:link w:val="2fff1"/>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1">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2">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pPr>
      <w:widowControl w:val="0"/>
      <w:spacing w:line="360" w:lineRule="auto"/>
      <w:ind w:firstLine="680"/>
      <w:jc w:val="both"/>
    </w:pPr>
    <w:rPr>
      <w:sz w:val="28"/>
      <w:szCs w:val="20"/>
      <w:lang w:val="uk-UA"/>
    </w:rPr>
  </w:style>
  <w:style w:type="paragraph" w:customStyle="1" w:styleId="1ffff3">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4">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2">
    <w:name w:val="Стиль2"/>
    <w:basedOn w:val="ac"/>
    <w:uiPriority w:val="99"/>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5">
    <w:name w:val="Верхний колонтитул1"/>
    <w:basedOn w:val="1fff5"/>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uiPriority w:val="99"/>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6">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8">
    <w:name w:val="Текст примечания1"/>
    <w:basedOn w:val="ac"/>
    <w:rPr>
      <w:sz w:val="20"/>
      <w:szCs w:val="20"/>
    </w:rPr>
  </w:style>
  <w:style w:type="paragraph" w:customStyle="1" w:styleId="222">
    <w:name w:val="Основной текст 22"/>
    <w:basedOn w:val="ac"/>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3">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4">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5">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9">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a">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7">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c">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8">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uiPriority w:val="99"/>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1">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5"/>
    <w:pPr>
      <w:snapToGrid/>
      <w:spacing w:before="0" w:after="0" w:line="360" w:lineRule="auto"/>
    </w:pPr>
    <w:rPr>
      <w:b/>
      <w:sz w:val="28"/>
      <w:u w:val="single"/>
    </w:rPr>
  </w:style>
  <w:style w:type="paragraph" w:customStyle="1" w:styleId="21c">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
    <w:name w:val="Название3"/>
    <w:basedOn w:val="1fff5"/>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5"/>
    <w:next w:val="1fff5"/>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c"/>
    <w:pPr>
      <w:jc w:val="center"/>
    </w:pPr>
    <w:rPr>
      <w:sz w:val="28"/>
      <w:szCs w:val="20"/>
      <w:lang w:val="uk-UA"/>
    </w:rPr>
  </w:style>
  <w:style w:type="paragraph" w:customStyle="1" w:styleId="2fff9">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a">
    <w:name w:val="оглавление 2"/>
    <w:basedOn w:val="ac"/>
    <w:next w:val="ac"/>
    <w:pPr>
      <w:ind w:left="200"/>
    </w:pPr>
    <w:rPr>
      <w:sz w:val="20"/>
      <w:szCs w:val="20"/>
    </w:rPr>
  </w:style>
  <w:style w:type="paragraph" w:customStyle="1" w:styleId="1fffff7">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6">
    <w:name w:val="Чорновик"/>
    <w:basedOn w:val="1fff5"/>
    <w:pPr>
      <w:snapToGrid/>
      <w:spacing w:before="0" w:after="0" w:line="360" w:lineRule="exact"/>
      <w:ind w:firstLine="720"/>
    </w:pPr>
  </w:style>
  <w:style w:type="paragraph" w:customStyle="1" w:styleId="3ff2">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9">
    <w:name w:val="çàãîëîâîê 1"/>
    <w:basedOn w:val="ac"/>
    <w:next w:val="ac"/>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c">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3">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b">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d">
    <w:name w:val="envelope return"/>
    <w:basedOn w:val="ac"/>
    <w:pPr>
      <w:widowControl w:val="0"/>
    </w:pPr>
    <w:rPr>
      <w:rFonts w:ascii="OpenSymbol" w:hAnsi="OpenSymbol" w:cs="OpenSymbol"/>
      <w:sz w:val="20"/>
      <w:szCs w:val="20"/>
    </w:rPr>
  </w:style>
  <w:style w:type="paragraph" w:customStyle="1" w:styleId="1fffffd">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e">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e">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2">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3">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0">
    <w:name w:val="??????? ??????????1"/>
    <w:basedOn w:val="affffffffffffff7"/>
    <w:pPr>
      <w:tabs>
        <w:tab w:val="center" w:pos="4536"/>
        <w:tab w:val="right" w:pos="9072"/>
      </w:tabs>
      <w:overflowPunct/>
      <w:textAlignment w:val="auto"/>
    </w:pPr>
    <w:rPr>
      <w:sz w:val="20"/>
      <w:szCs w:val="20"/>
      <w:lang w:val="ru-RU"/>
    </w:rPr>
  </w:style>
  <w:style w:type="paragraph" w:customStyle="1" w:styleId="1ffffff1">
    <w:name w:val="?????? ??????????1"/>
    <w:basedOn w:val="affffffffffffff7"/>
    <w:pPr>
      <w:tabs>
        <w:tab w:val="center" w:pos="4153"/>
        <w:tab w:val="right" w:pos="8306"/>
      </w:tabs>
      <w:overflowPunct/>
      <w:textAlignment w:val="auto"/>
    </w:pPr>
    <w:rPr>
      <w:sz w:val="20"/>
      <w:szCs w:val="20"/>
      <w:lang w:val="ru-RU"/>
    </w:rPr>
  </w:style>
  <w:style w:type="paragraph" w:customStyle="1" w:styleId="1ffffff2">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3">
    <w:name w:val="заголовок дисера 1"/>
    <w:basedOn w:val="afffffffffffffffff4"/>
    <w:pPr>
      <w:widowControl/>
      <w:ind w:firstLine="0"/>
      <w:jc w:val="center"/>
    </w:pPr>
    <w:rPr>
      <w:rFonts w:cs="Mangal"/>
      <w:b/>
      <w:bCs/>
      <w:caps/>
    </w:rPr>
  </w:style>
  <w:style w:type="paragraph" w:customStyle="1" w:styleId="2ffff4">
    <w:name w:val="заголовок дисера 2"/>
    <w:basedOn w:val="1ffffff3"/>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2"/>
    <w:uiPriority w:val="99"/>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5"/>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c"/>
    <w:next w:val="ac"/>
    <w:pPr>
      <w:spacing w:line="360" w:lineRule="auto"/>
      <w:ind w:left="440" w:hanging="440"/>
      <w:jc w:val="both"/>
    </w:pPr>
    <w:rPr>
      <w:sz w:val="28"/>
      <w:szCs w:val="20"/>
      <w:lang w:val="uk-UA"/>
    </w:rPr>
  </w:style>
  <w:style w:type="paragraph" w:customStyle="1" w:styleId="1ffffff7">
    <w:name w:val="Таблица ссылок1"/>
    <w:basedOn w:val="ac"/>
    <w:next w:val="ac"/>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9">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uiPriority w:val="99"/>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b">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c"/>
    <w:pPr>
      <w:spacing w:after="60"/>
      <w:jc w:val="both"/>
    </w:pPr>
    <w:rPr>
      <w:sz w:val="22"/>
      <w:lang w:val="en-GB"/>
    </w:rPr>
  </w:style>
  <w:style w:type="paragraph" w:customStyle="1" w:styleId="2ffff8">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3">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uiPriority w:val="99"/>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uiPriority w:val="99"/>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uiPriority w:val="99"/>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uiPriority w:val="99"/>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uiPriority w:val="99"/>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uiPriority w:val="99"/>
    <w:rsid w:val="00B46023"/>
    <w:pPr>
      <w:numPr>
        <w:numId w:val="38"/>
      </w:numPr>
      <w:tabs>
        <w:tab w:val="clear" w:pos="644"/>
        <w:tab w:val="num" w:pos="360"/>
      </w:tabs>
      <w:ind w:left="360" w:hanging="360"/>
    </w:pPr>
  </w:style>
  <w:style w:type="paragraph" w:customStyle="1" w:styleId="107">
    <w:name w:val="Стиль10"/>
    <w:basedOn w:val="70"/>
    <w:uiPriority w:val="99"/>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b">
    <w:name w:val="Body Text 2"/>
    <w:basedOn w:val="ac"/>
    <w:link w:val="225"/>
    <w:unhideWhenUsed/>
    <w:rsid w:val="00524D1A"/>
    <w:pPr>
      <w:spacing w:after="120" w:line="480" w:lineRule="auto"/>
    </w:pPr>
  </w:style>
  <w:style w:type="character" w:customStyle="1" w:styleId="225">
    <w:name w:val="Основной текст 2 Знак2"/>
    <w:basedOn w:val="ad"/>
    <w:link w:val="2ffffb"/>
    <w:uiPriority w:val="99"/>
    <w:semiHidden/>
    <w:rsid w:val="00524D1A"/>
    <w:rPr>
      <w:rFonts w:ascii="Garamond" w:eastAsia="Garamond" w:hAnsi="Garamond" w:cs="Garamond"/>
      <w:sz w:val="24"/>
      <w:szCs w:val="24"/>
      <w:lang w:eastAsia="ar-SA"/>
    </w:rPr>
  </w:style>
  <w:style w:type="character" w:styleId="affffffffffffffffffff8">
    <w:name w:val="footnote reference"/>
    <w:basedOn w:val="ad"/>
    <w:uiPriority w:val="99"/>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c">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3">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3"/>
    <w:next w:val="1fffffff3"/>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d"/>
    <w:semiHidden/>
    <w:rsid w:val="00AD050A"/>
    <w:rPr>
      <w:rFonts w:ascii="Tahoma" w:hAnsi="Tahoma" w:cs="Tahoma"/>
      <w:sz w:val="16"/>
      <w:szCs w:val="16"/>
      <w:lang w:val="ru-RU" w:eastAsia="ru-RU" w:bidi="ar-SA"/>
    </w:rPr>
  </w:style>
  <w:style w:type="character" w:customStyle="1" w:styleId="1fffffff4">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5">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6">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7">
    <w:name w:val="Красная строка Знак1"/>
    <w:basedOn w:val="1ff3"/>
    <w:uiPriority w:val="99"/>
    <w:semiHidden/>
    <w:rsid w:val="009625A4"/>
    <w:rPr>
      <w:rFonts w:ascii="Garamond" w:eastAsia="Garamond" w:hAnsi="Garamond" w:cs="Garamond"/>
      <w:sz w:val="24"/>
      <w:szCs w:val="24"/>
      <w:lang w:eastAsia="ar-SA"/>
    </w:rPr>
  </w:style>
  <w:style w:type="paragraph" w:styleId="2e">
    <w:name w:val="Body Text First Indent 2"/>
    <w:basedOn w:val="affffffff3"/>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d"/>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0">
    <w:name w:val="Дата2"/>
    <w:basedOn w:val="1d"/>
    <w:rsid w:val="003C38B0"/>
  </w:style>
  <w:style w:type="character" w:customStyle="1" w:styleId="searchword">
    <w:name w:val="searchword"/>
    <w:basedOn w:val="1d"/>
    <w:rsid w:val="003C38B0"/>
    <w:rPr>
      <w:b/>
      <w:bCs/>
      <w:shd w:val="clear" w:color="auto" w:fill="FFA500"/>
    </w:rPr>
  </w:style>
  <w:style w:type="character" w:customStyle="1" w:styleId="superscript1">
    <w:name w:val="superscript1"/>
    <w:basedOn w:val="1d"/>
    <w:rsid w:val="003C38B0"/>
    <w:rPr>
      <w:rFonts w:ascii="Arial" w:hAnsi="Arial" w:cs="Arial"/>
      <w:color w:val="990000"/>
      <w:sz w:val="20"/>
      <w:szCs w:val="20"/>
    </w:rPr>
  </w:style>
  <w:style w:type="character" w:customStyle="1" w:styleId="me1">
    <w:name w:val="me1"/>
    <w:basedOn w:val="1d"/>
    <w:rsid w:val="003C38B0"/>
    <w:rPr>
      <w:b/>
      <w:bCs/>
      <w:vanish w:val="0"/>
    </w:rPr>
  </w:style>
  <w:style w:type="character" w:customStyle="1" w:styleId="pronset1">
    <w:name w:val="pronset1"/>
    <w:basedOn w:val="1d"/>
    <w:rsid w:val="003C38B0"/>
    <w:rPr>
      <w:color w:val="116699"/>
    </w:rPr>
  </w:style>
  <w:style w:type="character" w:customStyle="1" w:styleId="showipapr">
    <w:name w:val="show_ipapr"/>
    <w:basedOn w:val="1d"/>
    <w:rsid w:val="003C38B0"/>
  </w:style>
  <w:style w:type="character" w:customStyle="1" w:styleId="prondelim1">
    <w:name w:val="prondelim1"/>
    <w:basedOn w:val="1d"/>
    <w:rsid w:val="003C38B0"/>
    <w:rPr>
      <w:rFonts w:ascii="Arial Unicode MS" w:hAnsi="Arial Unicode MS"/>
      <w:color w:val="880000"/>
    </w:rPr>
  </w:style>
  <w:style w:type="character" w:customStyle="1" w:styleId="pron4">
    <w:name w:val="pron4"/>
    <w:basedOn w:val="1d"/>
    <w:rsid w:val="003C38B0"/>
    <w:rPr>
      <w:rFonts w:ascii="Lucida Sans Unicode" w:hAnsi="Lucida Sans Unicode" w:cs="Lucida Sans Unicode"/>
      <w:vanish w:val="0"/>
      <w:color w:val="880000"/>
      <w:sz w:val="22"/>
      <w:szCs w:val="22"/>
    </w:rPr>
  </w:style>
  <w:style w:type="character" w:customStyle="1" w:styleId="prontoggle">
    <w:name w:val="pron_toggle"/>
    <w:basedOn w:val="1d"/>
    <w:rsid w:val="003C38B0"/>
  </w:style>
  <w:style w:type="character" w:customStyle="1" w:styleId="showspellpr">
    <w:name w:val="show_spellpr"/>
    <w:basedOn w:val="1d"/>
    <w:rsid w:val="003C38B0"/>
  </w:style>
  <w:style w:type="character" w:customStyle="1" w:styleId="pron5">
    <w:name w:val="pron5"/>
    <w:basedOn w:val="1d"/>
    <w:rsid w:val="003C38B0"/>
    <w:rPr>
      <w:rFonts w:ascii="Verdana" w:hAnsi="Verdana"/>
      <w:vanish w:val="0"/>
      <w:color w:val="880000"/>
      <w:sz w:val="22"/>
      <w:szCs w:val="22"/>
    </w:rPr>
  </w:style>
  <w:style w:type="character" w:customStyle="1" w:styleId="pg1">
    <w:name w:val="pg1"/>
    <w:basedOn w:val="1d"/>
    <w:rsid w:val="003C38B0"/>
    <w:rPr>
      <w:i/>
      <w:iCs/>
      <w:vanish w:val="0"/>
      <w:color w:val="558811"/>
    </w:rPr>
  </w:style>
  <w:style w:type="character" w:customStyle="1" w:styleId="dn1">
    <w:name w:val="dn1"/>
    <w:basedOn w:val="1d"/>
    <w:rsid w:val="003C38B0"/>
    <w:rPr>
      <w:b w:val="0"/>
      <w:bCs w:val="0"/>
      <w:vanish w:val="0"/>
      <w:color w:val="000000"/>
    </w:rPr>
  </w:style>
  <w:style w:type="character" w:customStyle="1" w:styleId="src1">
    <w:name w:val="src1"/>
    <w:basedOn w:val="1d"/>
    <w:rsid w:val="003C38B0"/>
    <w:rPr>
      <w:i/>
      <w:iCs/>
      <w:color w:val="666666"/>
      <w:sz w:val="22"/>
      <w:szCs w:val="22"/>
    </w:rPr>
  </w:style>
  <w:style w:type="character" w:customStyle="1" w:styleId="tnihongokanji">
    <w:name w:val="t_nihongo_kanji"/>
    <w:basedOn w:val="1d"/>
    <w:rsid w:val="003C38B0"/>
  </w:style>
  <w:style w:type="character" w:customStyle="1" w:styleId="tnihongonorom">
    <w:name w:val="t_nihongo_norom"/>
    <w:basedOn w:val="1d"/>
    <w:rsid w:val="003C38B0"/>
  </w:style>
  <w:style w:type="character" w:customStyle="1" w:styleId="tnihongocomma">
    <w:name w:val="t_nihongo_comma"/>
    <w:basedOn w:val="1d"/>
    <w:rsid w:val="003C38B0"/>
  </w:style>
  <w:style w:type="character" w:customStyle="1" w:styleId="tnihongoromaji">
    <w:name w:val="t_nihongo_romaji"/>
    <w:basedOn w:val="1d"/>
    <w:rsid w:val="003C38B0"/>
  </w:style>
  <w:style w:type="character" w:customStyle="1" w:styleId="tnihongohelp">
    <w:name w:val="t_nihongo_help"/>
    <w:basedOn w:val="1d"/>
    <w:rsid w:val="003C38B0"/>
  </w:style>
  <w:style w:type="character" w:customStyle="1" w:styleId="tnihongoicon">
    <w:name w:val="t_nihongo_icon"/>
    <w:basedOn w:val="1d"/>
    <w:rsid w:val="003C38B0"/>
  </w:style>
  <w:style w:type="character" w:customStyle="1" w:styleId="resultbodyblack1">
    <w:name w:val="resultbodyblack1"/>
    <w:basedOn w:val="1d"/>
    <w:rsid w:val="003C38B0"/>
    <w:rPr>
      <w:rFonts w:ascii="MS Reference Sans Serif" w:hAnsi="MS Reference Sans Serif"/>
      <w:b/>
      <w:bCs/>
      <w:color w:val="000000"/>
      <w:sz w:val="22"/>
      <w:szCs w:val="22"/>
    </w:rPr>
  </w:style>
  <w:style w:type="character" w:customStyle="1" w:styleId="resultbody1">
    <w:name w:val="resultbody1"/>
    <w:basedOn w:val="1d"/>
    <w:rsid w:val="003C38B0"/>
    <w:rPr>
      <w:rFonts w:ascii="MS Reference Sans Serif" w:hAnsi="MS Reference Sans Serif"/>
      <w:b w:val="0"/>
      <w:bCs w:val="0"/>
      <w:color w:val="333333"/>
      <w:sz w:val="22"/>
      <w:szCs w:val="22"/>
    </w:rPr>
  </w:style>
  <w:style w:type="character" w:customStyle="1" w:styleId="resultpron1">
    <w:name w:val="resultpron1"/>
    <w:basedOn w:val="1d"/>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d"/>
    <w:rsid w:val="003C38B0"/>
    <w:rPr>
      <w:rFonts w:ascii="MS Reference Sans Serif" w:hAnsi="MS Reference Sans Serif"/>
      <w:b w:val="0"/>
      <w:bCs w:val="0"/>
      <w:i/>
      <w:iCs/>
      <w:color w:val="333333"/>
      <w:sz w:val="19"/>
      <w:szCs w:val="19"/>
    </w:rPr>
  </w:style>
  <w:style w:type="character" w:customStyle="1" w:styleId="entityxref1">
    <w:name w:val="entityxref1"/>
    <w:basedOn w:val="1d"/>
    <w:rsid w:val="003C38B0"/>
    <w:rPr>
      <w:rFonts w:ascii="MS Reference Sans Serif" w:hAnsi="MS Reference Sans Serif"/>
      <w:b w:val="0"/>
      <w:bCs w:val="0"/>
      <w:color w:val="0066CC"/>
    </w:rPr>
  </w:style>
  <w:style w:type="character" w:customStyle="1" w:styleId="ital-inline1">
    <w:name w:val="ital-inline1"/>
    <w:basedOn w:val="1d"/>
    <w:rsid w:val="003C38B0"/>
    <w:rPr>
      <w:i/>
      <w:iCs/>
      <w:vanish w:val="0"/>
    </w:rPr>
  </w:style>
  <w:style w:type="character" w:customStyle="1" w:styleId="infl-inline1">
    <w:name w:val="infl-inline1"/>
    <w:basedOn w:val="1d"/>
    <w:rsid w:val="003C38B0"/>
    <w:rPr>
      <w:vanish w:val="0"/>
    </w:rPr>
  </w:style>
  <w:style w:type="character" w:customStyle="1" w:styleId="resultbodysmallcaps1">
    <w:name w:val="resultbodysmallcaps1"/>
    <w:basedOn w:val="1d"/>
    <w:rsid w:val="003C38B0"/>
    <w:rPr>
      <w:rFonts w:ascii="MS Reference Sans Serif" w:hAnsi="MS Reference Sans Serif"/>
      <w:b w:val="0"/>
      <w:bCs w:val="0"/>
      <w:smallCaps/>
      <w:color w:val="333333"/>
      <w:sz w:val="22"/>
      <w:szCs w:val="22"/>
    </w:rPr>
  </w:style>
  <w:style w:type="character" w:customStyle="1" w:styleId="foreign1">
    <w:name w:val="foreign1"/>
    <w:basedOn w:val="1d"/>
    <w:rsid w:val="003C38B0"/>
    <w:rPr>
      <w:i/>
      <w:iCs/>
    </w:rPr>
  </w:style>
  <w:style w:type="character" w:customStyle="1" w:styleId="labset1">
    <w:name w:val="labset1"/>
    <w:basedOn w:val="1d"/>
    <w:rsid w:val="003C38B0"/>
    <w:rPr>
      <w:i w:val="0"/>
      <w:iCs w:val="0"/>
      <w:vanish w:val="0"/>
      <w:color w:val="333333"/>
    </w:rPr>
  </w:style>
  <w:style w:type="character" w:customStyle="1" w:styleId="rom-inline1">
    <w:name w:val="rom-inline1"/>
    <w:basedOn w:val="1d"/>
    <w:rsid w:val="003C38B0"/>
    <w:rPr>
      <w:b w:val="0"/>
      <w:bCs w:val="0"/>
      <w:i w:val="0"/>
      <w:iCs w:val="0"/>
      <w:vanish w:val="0"/>
    </w:rPr>
  </w:style>
  <w:style w:type="character" w:customStyle="1" w:styleId="x1">
    <w:name w:val="x1"/>
    <w:basedOn w:val="1d"/>
    <w:rsid w:val="003C38B0"/>
    <w:rPr>
      <w:color w:val="116699"/>
    </w:rPr>
  </w:style>
  <w:style w:type="character" w:customStyle="1" w:styleId="unicode1">
    <w:name w:val="unicode1"/>
    <w:basedOn w:val="1d"/>
    <w:rsid w:val="003C38B0"/>
    <w:rPr>
      <w:rFonts w:ascii="inherit" w:hAnsi="inherit"/>
    </w:rPr>
  </w:style>
  <w:style w:type="character" w:customStyle="1" w:styleId="editsection1">
    <w:name w:val="editsection1"/>
    <w:basedOn w:val="1d"/>
    <w:rsid w:val="003C38B0"/>
  </w:style>
  <w:style w:type="character" w:customStyle="1" w:styleId="byline1">
    <w:name w:val="byline1"/>
    <w:basedOn w:val="1d"/>
    <w:rsid w:val="003C38B0"/>
    <w:rPr>
      <w:color w:val="666666"/>
      <w:sz w:val="24"/>
      <w:szCs w:val="24"/>
    </w:rPr>
  </w:style>
  <w:style w:type="character" w:customStyle="1" w:styleId="src">
    <w:name w:val="src"/>
    <w:basedOn w:val="1d"/>
    <w:rsid w:val="003C38B0"/>
    <w:rPr>
      <w:color w:val="666666"/>
    </w:rPr>
  </w:style>
  <w:style w:type="character" w:customStyle="1" w:styleId="articletext1">
    <w:name w:val="article_text1"/>
    <w:basedOn w:val="1d"/>
    <w:rsid w:val="003C38B0"/>
    <w:rPr>
      <w:rFonts w:ascii="Verdana" w:hAnsi="Verdana"/>
      <w:color w:val="000000"/>
      <w:spacing w:val="0"/>
      <w:sz w:val="24"/>
      <w:szCs w:val="24"/>
    </w:rPr>
  </w:style>
  <w:style w:type="character" w:customStyle="1" w:styleId="headercategoryname1">
    <w:name w:val="header_category_name1"/>
    <w:basedOn w:val="1d"/>
    <w:rsid w:val="003C38B0"/>
    <w:rPr>
      <w:rFonts w:ascii="Impact" w:hAnsi="Impact"/>
      <w:b/>
      <w:bCs/>
      <w:caps/>
      <w:color w:val="000000"/>
      <w:sz w:val="52"/>
      <w:szCs w:val="52"/>
    </w:rPr>
  </w:style>
  <w:style w:type="character" w:customStyle="1" w:styleId="articletitle1">
    <w:name w:val="article_title1"/>
    <w:basedOn w:val="1d"/>
    <w:rsid w:val="003C38B0"/>
    <w:rPr>
      <w:rFonts w:ascii="Arial" w:hAnsi="Arial" w:cs="Arial"/>
      <w:b/>
      <w:bCs/>
      <w:sz w:val="40"/>
      <w:szCs w:val="40"/>
    </w:rPr>
  </w:style>
  <w:style w:type="character" w:customStyle="1" w:styleId="qualifier-brac">
    <w:name w:val="qualifier-brac"/>
    <w:basedOn w:val="1d"/>
    <w:rsid w:val="003C38B0"/>
  </w:style>
  <w:style w:type="character" w:customStyle="1" w:styleId="qualifier-content">
    <w:name w:val="qualifier-content"/>
    <w:basedOn w:val="1d"/>
    <w:rsid w:val="003C38B0"/>
  </w:style>
  <w:style w:type="character" w:customStyle="1" w:styleId="cald-hword1">
    <w:name w:val="cald-hword1"/>
    <w:basedOn w:val="1d"/>
    <w:rsid w:val="003C38B0"/>
    <w:rPr>
      <w:rFonts w:ascii="Verdana" w:hAnsi="Verdana"/>
      <w:b/>
      <w:bCs/>
      <w:color w:val="005C9C"/>
      <w:sz w:val="27"/>
      <w:szCs w:val="27"/>
    </w:rPr>
  </w:style>
  <w:style w:type="character" w:customStyle="1" w:styleId="def-classification1">
    <w:name w:val="def-classification1"/>
    <w:basedOn w:val="1d"/>
    <w:rsid w:val="003C38B0"/>
    <w:rPr>
      <w:rFonts w:ascii="Verdana" w:hAnsi="Verdana"/>
      <w:color w:val="333333"/>
      <w:sz w:val="24"/>
      <w:szCs w:val="24"/>
    </w:rPr>
  </w:style>
  <w:style w:type="character" w:customStyle="1" w:styleId="def-grammar1">
    <w:name w:val="def-grammar1"/>
    <w:basedOn w:val="1d"/>
    <w:rsid w:val="003C38B0"/>
    <w:rPr>
      <w:rFonts w:ascii="Verdana" w:hAnsi="Verdana"/>
      <w:color w:val="333333"/>
      <w:sz w:val="24"/>
      <w:szCs w:val="24"/>
    </w:rPr>
  </w:style>
  <w:style w:type="character" w:customStyle="1" w:styleId="def-label1">
    <w:name w:val="def-label1"/>
    <w:basedOn w:val="1d"/>
    <w:rsid w:val="003C38B0"/>
    <w:rPr>
      <w:rFonts w:ascii="Verdana" w:hAnsi="Verdana"/>
      <w:color w:val="000000"/>
      <w:sz w:val="24"/>
      <w:szCs w:val="24"/>
    </w:rPr>
  </w:style>
  <w:style w:type="character" w:customStyle="1" w:styleId="cald-definition1">
    <w:name w:val="cald-definition1"/>
    <w:basedOn w:val="1d"/>
    <w:rsid w:val="003C38B0"/>
    <w:rPr>
      <w:rFonts w:ascii="Verdana" w:hAnsi="Verdana"/>
      <w:i w:val="0"/>
      <w:iCs w:val="0"/>
      <w:color w:val="000000"/>
      <w:sz w:val="24"/>
      <w:szCs w:val="24"/>
    </w:rPr>
  </w:style>
  <w:style w:type="character" w:customStyle="1" w:styleId="use-with-mention">
    <w:name w:val="use-with-mention"/>
    <w:basedOn w:val="1d"/>
    <w:rsid w:val="003C38B0"/>
  </w:style>
  <w:style w:type="character" w:customStyle="1" w:styleId="ru1">
    <w:name w:val="ru1"/>
    <w:basedOn w:val="1d"/>
    <w:rsid w:val="003C38B0"/>
    <w:rPr>
      <w:rFonts w:ascii="inherit" w:hAnsi="inherit"/>
    </w:rPr>
  </w:style>
  <w:style w:type="character" w:customStyle="1" w:styleId="sense-qualifier-colon">
    <w:name w:val="sense-qualifier-colon"/>
    <w:basedOn w:val="1d"/>
    <w:rsid w:val="003C38B0"/>
  </w:style>
  <w:style w:type="character" w:customStyle="1" w:styleId="sensecontent1">
    <w:name w:val="sense_content1"/>
    <w:basedOn w:val="1d"/>
    <w:rsid w:val="003C38B0"/>
    <w:rPr>
      <w:rFonts w:ascii="Times New Roman" w:hAnsi="Times New Roman" w:cs="Times New Roman"/>
      <w:b w:val="0"/>
      <w:bCs w:val="0"/>
    </w:rPr>
  </w:style>
  <w:style w:type="character" w:customStyle="1" w:styleId="senselabelstart">
    <w:name w:val="sense_label start"/>
    <w:basedOn w:val="1d"/>
    <w:rsid w:val="003C38B0"/>
  </w:style>
  <w:style w:type="character" w:customStyle="1" w:styleId="resultbodyitalic1">
    <w:name w:val="resultbodyitalic1"/>
    <w:basedOn w:val="1d"/>
    <w:rsid w:val="003C38B0"/>
    <w:rPr>
      <w:rFonts w:ascii="MS Reference Sans Serif" w:hAnsi="MS Reference Sans Serif"/>
      <w:b w:val="0"/>
      <w:bCs w:val="0"/>
      <w:i/>
      <w:iCs/>
      <w:color w:val="333333"/>
      <w:sz w:val="22"/>
      <w:szCs w:val="22"/>
    </w:rPr>
  </w:style>
  <w:style w:type="character" w:customStyle="1" w:styleId="sensebreak1">
    <w:name w:val="sense_break1"/>
    <w:basedOn w:val="1d"/>
    <w:rsid w:val="003C38B0"/>
    <w:rPr>
      <w:vanish w:val="0"/>
    </w:rPr>
  </w:style>
  <w:style w:type="character" w:customStyle="1" w:styleId="def-sensenum1">
    <w:name w:val="def-sensenum1"/>
    <w:basedOn w:val="1d"/>
    <w:rsid w:val="003C38B0"/>
    <w:rPr>
      <w:rFonts w:ascii="Verdana" w:hAnsi="Verdana"/>
      <w:b/>
      <w:bCs/>
      <w:color w:val="333333"/>
      <w:sz w:val="24"/>
      <w:szCs w:val="24"/>
    </w:rPr>
  </w:style>
  <w:style w:type="character" w:customStyle="1" w:styleId="indexdef1">
    <w:name w:val="indexdef1"/>
    <w:basedOn w:val="1d"/>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8">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2">
    <w:name w:val="Знак Знак2"/>
    <w:basedOn w:val="ad"/>
    <w:locked/>
    <w:rsid w:val="00BA1AD0"/>
    <w:rPr>
      <w:rFonts w:ascii="Arial" w:hAnsi="Arial" w:cs="Arial"/>
      <w:b/>
      <w:bCs/>
      <w:sz w:val="26"/>
      <w:szCs w:val="26"/>
      <w:lang w:val="ru-RU" w:eastAsia="ru-RU" w:bidi="ar-SA"/>
    </w:rPr>
  </w:style>
  <w:style w:type="character" w:customStyle="1" w:styleId="1fffffff9">
    <w:name w:val="Знак Знак1"/>
    <w:basedOn w:val="ad"/>
    <w:locked/>
    <w:rsid w:val="00BA1AD0"/>
    <w:rPr>
      <w:b/>
      <w:bCs/>
      <w:sz w:val="28"/>
      <w:szCs w:val="28"/>
      <w:lang w:val="ru-RU" w:eastAsia="uk-UA" w:bidi="ar-SA"/>
    </w:rPr>
  </w:style>
  <w:style w:type="character" w:customStyle="1" w:styleId="afffffffffffffffffffff7">
    <w:name w:val="Знак Знак"/>
    <w:basedOn w:val="1fffffff9"/>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a">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b">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uiPriority w:val="99"/>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uiPriority w:val="99"/>
    <w:rsid w:val="00BB3459"/>
    <w:rPr>
      <w:rFonts w:ascii="Garamond" w:eastAsia="Garamond" w:hAnsi="Garamond" w:cs="Garamond"/>
      <w:sz w:val="28"/>
      <w:szCs w:val="28"/>
      <w:lang w:eastAsia="ar-SA"/>
    </w:rPr>
  </w:style>
  <w:style w:type="paragraph" w:customStyle="1" w:styleId="Title3">
    <w:name w:val="Title3"/>
    <w:basedOn w:val="affffffff0"/>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c"/>
    <w:next w:val="ac"/>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d"/>
    <w:link w:val="2fffff6"/>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8">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c">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9">
    <w:name w:val="Знак Знак2"/>
    <w:basedOn w:val="ad"/>
    <w:rsid w:val="00DD1496"/>
    <w:rPr>
      <w:sz w:val="16"/>
      <w:szCs w:val="16"/>
    </w:rPr>
  </w:style>
  <w:style w:type="character" w:customStyle="1" w:styleId="1fffffffd">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e">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f"/>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f">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0">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1">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2">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3">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3"/>
    <w:rsid w:val="00E14CEF"/>
    <w:pPr>
      <w:ind w:firstLine="0"/>
    </w:pPr>
    <w:rPr>
      <w:color w:val="auto"/>
    </w:rPr>
  </w:style>
  <w:style w:type="character" w:customStyle="1" w:styleId="2fffffd">
    <w:name w:val="Знак Знак2"/>
    <w:basedOn w:val="ad"/>
    <w:rsid w:val="00FA45E7"/>
    <w:rPr>
      <w:sz w:val="28"/>
      <w:szCs w:val="24"/>
      <w:lang w:val="uk-UA" w:eastAsia="ru-RU" w:bidi="ar-SA"/>
    </w:rPr>
  </w:style>
  <w:style w:type="character" w:customStyle="1" w:styleId="1ffffffff4">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5">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6">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7">
    <w:name w:val="обычный1"/>
    <w:basedOn w:val="ac"/>
    <w:uiPriority w:val="9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8">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9">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a">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semiHidden/>
    <w:rsid w:val="003A4B5D"/>
    <w:pPr>
      <w:suppressAutoHyphens w:val="0"/>
    </w:pPr>
    <w:rPr>
      <w:rFonts w:ascii="PetersburgCTT" w:eastAsia="PetersburgCTT" w:hAnsi="PetersburgCTT" w:cs="PetersburgCTT"/>
      <w:szCs w:val="20"/>
      <w:lang w:eastAsia="ru-RU"/>
    </w:rPr>
  </w:style>
  <w:style w:type="character" w:customStyle="1" w:styleId="1ffffffffb">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c">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d">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e">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0">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b"/>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0"/>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1">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3">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2">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7f4">
    <w:name w:val="Текст7"/>
    <w:basedOn w:val="ac"/>
    <w:rsid w:val="008216D3"/>
    <w:pPr>
      <w:suppressAutoHyphens w:val="0"/>
    </w:pPr>
    <w:rPr>
      <w:rFonts w:ascii="Courier New" w:eastAsia="Times New Roman" w:hAnsi="Courier New" w:cs="Times New Roman"/>
      <w:sz w:val="20"/>
      <w:szCs w:val="20"/>
      <w:lang w:eastAsia="ru-RU"/>
    </w:rPr>
  </w:style>
  <w:style w:type="paragraph" w:customStyle="1" w:styleId="2200">
    <w:name w:val="Основной текст с отступом 220"/>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8f7">
    <w:name w:val="Цитата8"/>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253">
    <w:name w:val="Обычный25"/>
    <w:rsid w:val="003E7EAD"/>
    <w:pPr>
      <w:widowControl w:val="0"/>
      <w:jc w:val="both"/>
    </w:pPr>
    <w:rPr>
      <w:rFonts w:ascii="Times New Roman" w:eastAsia="Times New Roman" w:hAnsi="Times New Roman" w:cs="Times New Roman"/>
      <w:snapToGrid w:val="0"/>
    </w:rPr>
  </w:style>
  <w:style w:type="paragraph" w:customStyle="1" w:styleId="3140">
    <w:name w:val="Основной текст с отступом 314"/>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244">
    <w:name w:val="Основной текст24"/>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3">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156">
    <w:name w:val="Заголовок 15"/>
    <w:basedOn w:val="253"/>
    <w:next w:val="253"/>
    <w:rsid w:val="00A84D79"/>
    <w:pPr>
      <w:keepNext/>
      <w:widowControl/>
      <w:spacing w:line="360" w:lineRule="auto"/>
      <w:ind w:firstLine="540"/>
      <w:jc w:val="center"/>
      <w:outlineLvl w:val="0"/>
    </w:pPr>
    <w:rPr>
      <w:rFonts w:ascii="Arial" w:hAnsi="Arial"/>
      <w:b/>
      <w:snapToGrid/>
      <w:sz w:val="24"/>
      <w:lang w:val="uk-UA"/>
    </w:rPr>
  </w:style>
  <w:style w:type="paragraph" w:customStyle="1" w:styleId="272">
    <w:name w:val="Заголовок 27"/>
    <w:basedOn w:val="253"/>
    <w:next w:val="253"/>
    <w:rsid w:val="00A84D79"/>
    <w:pPr>
      <w:keepNext/>
      <w:widowControl/>
      <w:spacing w:line="360" w:lineRule="auto"/>
      <w:jc w:val="center"/>
      <w:outlineLvl w:val="1"/>
    </w:pPr>
    <w:rPr>
      <w:rFonts w:ascii="Arial" w:hAnsi="Arial"/>
      <w:b/>
      <w:snapToGrid/>
      <w:sz w:val="24"/>
      <w:lang w:val="uk-UA"/>
    </w:rPr>
  </w:style>
  <w:style w:type="paragraph" w:customStyle="1" w:styleId="364">
    <w:name w:val="Заголовок 36"/>
    <w:basedOn w:val="253"/>
    <w:next w:val="253"/>
    <w:rsid w:val="00A84D79"/>
    <w:pPr>
      <w:keepNext/>
      <w:spacing w:line="240" w:lineRule="atLeast"/>
      <w:jc w:val="center"/>
      <w:outlineLvl w:val="2"/>
    </w:pPr>
    <w:rPr>
      <w:rFonts w:ascii="Arial" w:hAnsi="Arial"/>
      <w:b/>
      <w:snapToGrid/>
      <w:spacing w:val="-10"/>
      <w:sz w:val="18"/>
      <w:lang w:val="uk-UA"/>
    </w:rPr>
  </w:style>
  <w:style w:type="paragraph" w:customStyle="1" w:styleId="460">
    <w:name w:val="Заголовок 46"/>
    <w:basedOn w:val="253"/>
    <w:next w:val="253"/>
    <w:rsid w:val="00A84D79"/>
    <w:pPr>
      <w:keepNext/>
      <w:spacing w:line="240" w:lineRule="atLeast"/>
      <w:ind w:firstLine="426"/>
      <w:jc w:val="right"/>
      <w:outlineLvl w:val="3"/>
    </w:pPr>
    <w:rPr>
      <w:rFonts w:ascii="Arial" w:hAnsi="Arial"/>
      <w:b/>
      <w:i/>
      <w:snapToGrid/>
      <w:sz w:val="18"/>
      <w:lang w:val="uk-UA"/>
    </w:rPr>
  </w:style>
  <w:style w:type="paragraph" w:customStyle="1" w:styleId="10d">
    <w:name w:val="Название10"/>
    <w:basedOn w:val="253"/>
    <w:rsid w:val="00A84D79"/>
    <w:pPr>
      <w:widowControl/>
      <w:jc w:val="center"/>
    </w:pPr>
    <w:rPr>
      <w:rFonts w:ascii="Arial" w:hAnsi="Arial"/>
      <w:snapToGrid/>
      <w:sz w:val="24"/>
      <w:lang w:val="uk-UA"/>
    </w:rPr>
  </w:style>
  <w:style w:type="paragraph" w:customStyle="1" w:styleId="2201">
    <w:name w:val="Основной текст 220"/>
    <w:basedOn w:val="253"/>
    <w:rsid w:val="00A84D79"/>
    <w:pPr>
      <w:widowControl/>
      <w:spacing w:before="100" w:after="100"/>
    </w:pPr>
    <w:rPr>
      <w:rFonts w:ascii="Arial" w:hAnsi="Arial"/>
      <w:b/>
      <w:snapToGrid/>
      <w:color w:val="008000"/>
      <w:spacing w:val="-10"/>
      <w:lang w:val="uk-UA"/>
    </w:rPr>
  </w:style>
  <w:style w:type="paragraph" w:customStyle="1" w:styleId="383">
    <w:name w:val="Основной текст 38"/>
    <w:basedOn w:val="253"/>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 w:type="character" w:customStyle="1" w:styleId="pageheading">
    <w:name w:val="pageheading"/>
    <w:basedOn w:val="ad"/>
    <w:rsid w:val="00685432"/>
  </w:style>
  <w:style w:type="paragraph" w:customStyle="1" w:styleId="12d">
    <w:name w:val="Обычный (веб)12"/>
    <w:basedOn w:val="ac"/>
    <w:rsid w:val="00114953"/>
    <w:pPr>
      <w:suppressAutoHyphens w:val="0"/>
      <w:spacing w:before="100" w:after="100"/>
    </w:pPr>
    <w:rPr>
      <w:rFonts w:ascii="Arial Unicode MS" w:eastAsia="Arial Unicode MS" w:hAnsi="Arial Unicode MS" w:cs="Times New Roman"/>
      <w:szCs w:val="20"/>
      <w:lang w:val="en-GB" w:eastAsia="ru-RU"/>
    </w:rPr>
  </w:style>
  <w:style w:type="character" w:customStyle="1" w:styleId="HTML21">
    <w:name w:val="Пишущая машинка HTML2"/>
    <w:basedOn w:val="ad"/>
    <w:rsid w:val="00114953"/>
    <w:rPr>
      <w:rFonts w:ascii="Arial Unicode MS" w:eastAsia="Arial Unicode MS" w:hAnsi="Arial Unicode MS" w:cs="Courier New"/>
      <w:sz w:val="20"/>
      <w:szCs w:val="20"/>
    </w:rPr>
  </w:style>
  <w:style w:type="character" w:customStyle="1" w:styleId="HTML12">
    <w:name w:val="Цитата HTML1"/>
    <w:basedOn w:val="ad"/>
    <w:rsid w:val="00114953"/>
    <w:rPr>
      <w:i/>
      <w:iCs/>
    </w:rPr>
  </w:style>
  <w:style w:type="character" w:customStyle="1" w:styleId="Typewriter">
    <w:name w:val="Typewriter"/>
    <w:rsid w:val="00886F08"/>
    <w:rPr>
      <w:rFonts w:ascii="Courier New" w:hAnsi="Courier New"/>
      <w:sz w:val="20"/>
    </w:rPr>
  </w:style>
  <w:style w:type="character" w:customStyle="1" w:styleId="main2">
    <w:name w:val="main2"/>
    <w:basedOn w:val="ad"/>
    <w:rsid w:val="00C07158"/>
  </w:style>
  <w:style w:type="paragraph" w:customStyle="1" w:styleId="3150">
    <w:name w:val="Основной текст с отступом 315"/>
    <w:basedOn w:val="ac"/>
    <w:rsid w:val="006D5588"/>
    <w:pPr>
      <w:ind w:right="264" w:firstLine="440"/>
      <w:jc w:val="both"/>
    </w:pPr>
    <w:rPr>
      <w:rFonts w:ascii="Times New Roman" w:eastAsia="Times New Roman" w:hAnsi="Times New Roman" w:cs="Times New Roman"/>
      <w:sz w:val="28"/>
      <w:szCs w:val="20"/>
      <w:lang w:eastAsia="ru-RU"/>
    </w:rPr>
  </w:style>
  <w:style w:type="paragraph" w:customStyle="1" w:styleId="2210">
    <w:name w:val="Основной текст с отступом 221"/>
    <w:basedOn w:val="ac"/>
    <w:rsid w:val="006D5588"/>
    <w:pPr>
      <w:ind w:right="88" w:firstLine="567"/>
    </w:pPr>
    <w:rPr>
      <w:rFonts w:ascii="Times New Roman" w:eastAsia="Times New Roman" w:hAnsi="Times New Roman" w:cs="Times New Roman"/>
      <w:sz w:val="28"/>
      <w:szCs w:val="20"/>
      <w:lang w:eastAsia="ru-RU"/>
    </w:rPr>
  </w:style>
  <w:style w:type="paragraph" w:customStyle="1" w:styleId="2211">
    <w:name w:val="Основной текст 221"/>
    <w:basedOn w:val="ac"/>
    <w:rsid w:val="00BC1A08"/>
    <w:pPr>
      <w:jc w:val="both"/>
    </w:pPr>
    <w:rPr>
      <w:rFonts w:ascii="Times New Roman" w:eastAsia="Times New Roman" w:hAnsi="Times New Roman" w:cs="Times New Roman"/>
      <w:sz w:val="28"/>
      <w:szCs w:val="20"/>
      <w:lang w:eastAsia="ru-RU"/>
    </w:rPr>
  </w:style>
  <w:style w:type="paragraph" w:customStyle="1" w:styleId="263">
    <w:name w:val="Обычный26"/>
    <w:rsid w:val="007D477B"/>
    <w:rPr>
      <w:rFonts w:ascii="Times New Roman" w:eastAsia="Times New Roman" w:hAnsi="Times New Roman" w:cs="Times New Roman"/>
      <w:snapToGrid w:val="0"/>
    </w:rPr>
  </w:style>
  <w:style w:type="paragraph" w:customStyle="1" w:styleId="4fff0">
    <w:name w:val="çàãîëîâîê 4"/>
    <w:basedOn w:val="ac"/>
    <w:next w:val="ac"/>
    <w:rsid w:val="00A0257B"/>
    <w:pPr>
      <w:keepNext/>
      <w:widowControl w:val="0"/>
      <w:suppressAutoHyphens w:val="0"/>
      <w:jc w:val="center"/>
    </w:pPr>
    <w:rPr>
      <w:rFonts w:ascii="Times New Roman" w:eastAsia="Times New Roman" w:hAnsi="Times New Roman" w:cs="Times New Roman"/>
      <w:sz w:val="28"/>
      <w:szCs w:val="20"/>
      <w:lang w:val="uk-UA" w:eastAsia="ru-RU"/>
    </w:rPr>
  </w:style>
  <w:style w:type="character" w:customStyle="1" w:styleId="affffffffffffffffffffffffffff6">
    <w:name w:val="çíàê ïðèìå÷àíèÿ"/>
    <w:basedOn w:val="ad"/>
    <w:rsid w:val="00877DED"/>
    <w:rPr>
      <w:sz w:val="16"/>
    </w:rPr>
  </w:style>
  <w:style w:type="paragraph" w:customStyle="1" w:styleId="affffffffffffffffffffffffffff7">
    <w:name w:val="òåêñò ïðèìå÷àíèÿ"/>
    <w:basedOn w:val="ac"/>
    <w:rsid w:val="00877DED"/>
    <w:pPr>
      <w:widowControl w:val="0"/>
      <w:suppressAutoHyphens w:val="0"/>
      <w:ind w:firstLine="567"/>
      <w:jc w:val="both"/>
    </w:pPr>
    <w:rPr>
      <w:rFonts w:ascii="Times New Roman" w:eastAsia="Times New Roman" w:hAnsi="Times New Roman" w:cs="Times New Roman"/>
      <w:noProof/>
      <w:sz w:val="20"/>
      <w:szCs w:val="20"/>
      <w:lang w:eastAsia="ru-RU"/>
    </w:rPr>
  </w:style>
  <w:style w:type="paragraph" w:customStyle="1" w:styleId="163">
    <w:name w:val="Заголовок 16"/>
    <w:basedOn w:val="263"/>
    <w:next w:val="263"/>
    <w:rsid w:val="00440BD5"/>
    <w:pPr>
      <w:keepNext/>
      <w:spacing w:line="360" w:lineRule="auto"/>
      <w:jc w:val="center"/>
      <w:outlineLvl w:val="0"/>
    </w:pPr>
    <w:rPr>
      <w:b/>
      <w:snapToGrid/>
      <w:sz w:val="28"/>
      <w:lang w:val="uk-UA"/>
    </w:rPr>
  </w:style>
  <w:style w:type="paragraph" w:customStyle="1" w:styleId="282">
    <w:name w:val="Заголовок 28"/>
    <w:basedOn w:val="263"/>
    <w:next w:val="263"/>
    <w:rsid w:val="00440BD5"/>
    <w:pPr>
      <w:keepNext/>
      <w:spacing w:line="360" w:lineRule="auto"/>
      <w:jc w:val="center"/>
      <w:outlineLvl w:val="1"/>
    </w:pPr>
    <w:rPr>
      <w:b/>
      <w:snapToGrid/>
      <w:sz w:val="24"/>
      <w:lang w:val="uk-UA"/>
    </w:rPr>
  </w:style>
  <w:style w:type="paragraph" w:customStyle="1" w:styleId="374">
    <w:name w:val="Заголовок 37"/>
    <w:basedOn w:val="263"/>
    <w:next w:val="263"/>
    <w:rsid w:val="00440BD5"/>
    <w:pPr>
      <w:keepNext/>
      <w:spacing w:line="360" w:lineRule="auto"/>
      <w:ind w:left="240"/>
      <w:jc w:val="center"/>
      <w:outlineLvl w:val="2"/>
    </w:pPr>
    <w:rPr>
      <w:b/>
      <w:snapToGrid/>
      <w:sz w:val="24"/>
      <w:lang w:val="uk-UA"/>
    </w:rPr>
  </w:style>
  <w:style w:type="paragraph" w:customStyle="1" w:styleId="550">
    <w:name w:val="Заголовок 55"/>
    <w:basedOn w:val="263"/>
    <w:next w:val="263"/>
    <w:rsid w:val="00440BD5"/>
    <w:pPr>
      <w:keepNext/>
      <w:spacing w:line="360" w:lineRule="auto"/>
      <w:jc w:val="center"/>
      <w:outlineLvl w:val="4"/>
    </w:pPr>
    <w:rPr>
      <w:snapToGrid/>
      <w:sz w:val="28"/>
      <w:lang w:val="uk-UA"/>
    </w:rPr>
  </w:style>
  <w:style w:type="paragraph" w:customStyle="1" w:styleId="650">
    <w:name w:val="Заголовок 65"/>
    <w:basedOn w:val="263"/>
    <w:next w:val="263"/>
    <w:rsid w:val="00440BD5"/>
    <w:pPr>
      <w:keepNext/>
      <w:outlineLvl w:val="5"/>
    </w:pPr>
    <w:rPr>
      <w:snapToGrid/>
      <w:sz w:val="28"/>
      <w:lang w:val="uk-UA"/>
    </w:rPr>
  </w:style>
  <w:style w:type="paragraph" w:customStyle="1" w:styleId="740">
    <w:name w:val="Заголовок 74"/>
    <w:basedOn w:val="263"/>
    <w:next w:val="263"/>
    <w:rsid w:val="00440BD5"/>
    <w:pPr>
      <w:keepNext/>
      <w:ind w:firstLine="720"/>
      <w:jc w:val="both"/>
      <w:outlineLvl w:val="6"/>
    </w:pPr>
    <w:rPr>
      <w:b/>
      <w:snapToGrid/>
      <w:sz w:val="28"/>
      <w:lang w:val="uk-UA"/>
    </w:rPr>
  </w:style>
  <w:style w:type="paragraph" w:customStyle="1" w:styleId="254">
    <w:name w:val="Основной текст25"/>
    <w:basedOn w:val="263"/>
    <w:rsid w:val="00440BD5"/>
    <w:pPr>
      <w:spacing w:line="360" w:lineRule="auto"/>
      <w:jc w:val="both"/>
    </w:pPr>
    <w:rPr>
      <w:snapToGrid/>
      <w:sz w:val="28"/>
      <w:lang w:val="uk-UA"/>
    </w:rPr>
  </w:style>
  <w:style w:type="paragraph" w:customStyle="1" w:styleId="392">
    <w:name w:val="Основной текст 39"/>
    <w:basedOn w:val="263"/>
    <w:rsid w:val="00440BD5"/>
    <w:pPr>
      <w:tabs>
        <w:tab w:val="left" w:pos="600"/>
      </w:tabs>
      <w:jc w:val="both"/>
    </w:pPr>
    <w:rPr>
      <w:snapToGrid/>
      <w:lang w:val="uk-UA"/>
    </w:rPr>
  </w:style>
  <w:style w:type="paragraph" w:customStyle="1" w:styleId="heading21">
    <w:name w:val="heading 21"/>
    <w:basedOn w:val="Normal1"/>
    <w:next w:val="Normal1"/>
    <w:uiPriority w:val="99"/>
    <w:rsid w:val="00D65B1F"/>
    <w:pPr>
      <w:keepNext/>
      <w:suppressAutoHyphens w:val="0"/>
      <w:autoSpaceDE w:val="0"/>
      <w:autoSpaceDN w:val="0"/>
      <w:spacing w:before="0"/>
      <w:ind w:left="0" w:right="0" w:firstLine="709"/>
      <w:jc w:val="both"/>
      <w:outlineLvl w:val="1"/>
    </w:pPr>
    <w:rPr>
      <w:rFonts w:ascii="Times New Roman" w:eastAsiaTheme="minorEastAsia" w:hAnsi="Times New Roman" w:cs="Times New Roman"/>
      <w:i w:val="0"/>
      <w:sz w:val="28"/>
      <w:szCs w:val="28"/>
      <w:lang w:val="uk-UA" w:eastAsia="ru-RU"/>
    </w:rPr>
  </w:style>
  <w:style w:type="paragraph" w:customStyle="1" w:styleId="heading110">
    <w:name w:val="heading 11"/>
    <w:basedOn w:val="Normal1"/>
    <w:next w:val="Normal1"/>
    <w:uiPriority w:val="99"/>
    <w:rsid w:val="00D65B1F"/>
    <w:pPr>
      <w:keepNext/>
      <w:suppressAutoHyphens w:val="0"/>
      <w:autoSpaceDE w:val="0"/>
      <w:autoSpaceDN w:val="0"/>
      <w:spacing w:before="0"/>
      <w:ind w:left="0" w:right="0" w:firstLine="720"/>
      <w:outlineLvl w:val="0"/>
    </w:pPr>
    <w:rPr>
      <w:rFonts w:ascii="Times New Roman" w:eastAsiaTheme="minorEastAsia" w:hAnsi="Times New Roman" w:cs="Times New Roman"/>
      <w:i w:val="0"/>
      <w:sz w:val="28"/>
      <w:szCs w:val="28"/>
      <w:lang w:eastAsia="ru-RU"/>
    </w:rPr>
  </w:style>
  <w:style w:type="character" w:customStyle="1" w:styleId="fsnbmddk">
    <w:name w:val="fsnbmddk"/>
    <w:basedOn w:val="ad"/>
    <w:rsid w:val="00CD1C18"/>
  </w:style>
  <w:style w:type="paragraph" w:customStyle="1" w:styleId="Normal0">
    <w:name w:val="Normal"/>
    <w:rsid w:val="00FF3C79"/>
    <w:pPr>
      <w:spacing w:before="100" w:after="100" w:line="360" w:lineRule="auto"/>
      <w:ind w:firstLine="720"/>
      <w:jc w:val="both"/>
    </w:pPr>
    <w:rPr>
      <w:rFonts w:ascii="Times New Roman" w:eastAsia="Times New Roman" w:hAnsi="Times New Roman" w:cs="Times New Roman"/>
      <w:snapToGrid w:val="0"/>
      <w:sz w:val="24"/>
    </w:rPr>
  </w:style>
  <w:style w:type="paragraph" w:customStyle="1" w:styleId="335">
    <w:name w:val="Стиль33"/>
    <w:uiPriority w:val="99"/>
    <w:rsid w:val="004C1FF2"/>
    <w:pPr>
      <w:autoSpaceDE w:val="0"/>
      <w:autoSpaceDN w:val="0"/>
    </w:pPr>
    <w:rPr>
      <w:rFonts w:ascii="Times New Roman" w:eastAsiaTheme="minorEastAsia" w:hAnsi="Times New Roman" w:cs="Times New Roman"/>
    </w:rPr>
  </w:style>
  <w:style w:type="paragraph" w:customStyle="1" w:styleId="820">
    <w:name w:val="Стиль82"/>
    <w:uiPriority w:val="99"/>
    <w:rsid w:val="004C1FF2"/>
    <w:pPr>
      <w:autoSpaceDE w:val="0"/>
      <w:autoSpaceDN w:val="0"/>
    </w:pPr>
    <w:rPr>
      <w:rFonts w:ascii="Times New Roman" w:eastAsiaTheme="minorEastAsia" w:hAnsi="Times New Roman" w:cs="Times New Roman"/>
    </w:rPr>
  </w:style>
  <w:style w:type="paragraph" w:customStyle="1" w:styleId="813">
    <w:name w:val="Стиль81"/>
    <w:uiPriority w:val="99"/>
    <w:rsid w:val="004C1FF2"/>
    <w:pPr>
      <w:autoSpaceDE w:val="0"/>
      <w:autoSpaceDN w:val="0"/>
    </w:pPr>
    <w:rPr>
      <w:rFonts w:ascii="Times New Roman" w:eastAsiaTheme="minorEastAsia" w:hAnsi="Times New Roman" w:cs="Times New Roman"/>
    </w:rPr>
  </w:style>
  <w:style w:type="paragraph" w:customStyle="1" w:styleId="800">
    <w:name w:val="Стиль80"/>
    <w:uiPriority w:val="99"/>
    <w:rsid w:val="004C1FF2"/>
    <w:pPr>
      <w:autoSpaceDE w:val="0"/>
      <w:autoSpaceDN w:val="0"/>
    </w:pPr>
    <w:rPr>
      <w:rFonts w:ascii="Times New Roman" w:eastAsiaTheme="minorEastAsia" w:hAnsi="Times New Roman" w:cs="Times New Roman"/>
    </w:rPr>
  </w:style>
  <w:style w:type="paragraph" w:customStyle="1" w:styleId="790">
    <w:name w:val="Стиль79"/>
    <w:uiPriority w:val="99"/>
    <w:rsid w:val="004C1FF2"/>
    <w:pPr>
      <w:autoSpaceDE w:val="0"/>
      <w:autoSpaceDN w:val="0"/>
    </w:pPr>
    <w:rPr>
      <w:rFonts w:ascii="Times New Roman" w:eastAsiaTheme="minorEastAsia" w:hAnsi="Times New Roman" w:cs="Times New Roman"/>
    </w:rPr>
  </w:style>
  <w:style w:type="paragraph" w:customStyle="1" w:styleId="780">
    <w:name w:val="Стиль78"/>
    <w:uiPriority w:val="99"/>
    <w:rsid w:val="004C1FF2"/>
    <w:pPr>
      <w:autoSpaceDE w:val="0"/>
      <w:autoSpaceDN w:val="0"/>
    </w:pPr>
    <w:rPr>
      <w:rFonts w:ascii="Times New Roman" w:eastAsiaTheme="minorEastAsia" w:hAnsi="Times New Roman" w:cs="Times New Roman"/>
    </w:rPr>
  </w:style>
  <w:style w:type="paragraph" w:customStyle="1" w:styleId="770">
    <w:name w:val="Стиль77"/>
    <w:uiPriority w:val="99"/>
    <w:rsid w:val="004C1FF2"/>
    <w:pPr>
      <w:autoSpaceDE w:val="0"/>
      <w:autoSpaceDN w:val="0"/>
    </w:pPr>
    <w:rPr>
      <w:rFonts w:ascii="Times New Roman" w:eastAsiaTheme="minorEastAsia" w:hAnsi="Times New Roman" w:cs="Times New Roman"/>
    </w:rPr>
  </w:style>
  <w:style w:type="paragraph" w:customStyle="1" w:styleId="760">
    <w:name w:val="Стиль76"/>
    <w:uiPriority w:val="99"/>
    <w:rsid w:val="004C1FF2"/>
    <w:pPr>
      <w:autoSpaceDE w:val="0"/>
      <w:autoSpaceDN w:val="0"/>
    </w:pPr>
    <w:rPr>
      <w:rFonts w:ascii="Times New Roman" w:eastAsiaTheme="minorEastAsia" w:hAnsi="Times New Roman" w:cs="Times New Roman"/>
    </w:rPr>
  </w:style>
  <w:style w:type="paragraph" w:customStyle="1" w:styleId="750">
    <w:name w:val="Стиль75"/>
    <w:uiPriority w:val="99"/>
    <w:rsid w:val="004C1FF2"/>
    <w:pPr>
      <w:autoSpaceDE w:val="0"/>
      <w:autoSpaceDN w:val="0"/>
    </w:pPr>
    <w:rPr>
      <w:rFonts w:ascii="Times New Roman" w:eastAsiaTheme="minorEastAsia" w:hAnsi="Times New Roman" w:cs="Times New Roman"/>
    </w:rPr>
  </w:style>
  <w:style w:type="paragraph" w:customStyle="1" w:styleId="741">
    <w:name w:val="Стиль74"/>
    <w:uiPriority w:val="99"/>
    <w:rsid w:val="004C1FF2"/>
    <w:pPr>
      <w:autoSpaceDE w:val="0"/>
      <w:autoSpaceDN w:val="0"/>
    </w:pPr>
    <w:rPr>
      <w:rFonts w:ascii="Times New Roman" w:eastAsiaTheme="minorEastAsia" w:hAnsi="Times New Roman" w:cs="Times New Roman"/>
    </w:rPr>
  </w:style>
  <w:style w:type="paragraph" w:customStyle="1" w:styleId="731">
    <w:name w:val="Стиль73"/>
    <w:uiPriority w:val="99"/>
    <w:rsid w:val="004C1FF2"/>
    <w:pPr>
      <w:autoSpaceDE w:val="0"/>
      <w:autoSpaceDN w:val="0"/>
    </w:pPr>
    <w:rPr>
      <w:rFonts w:ascii="Times New Roman" w:eastAsiaTheme="minorEastAsia" w:hAnsi="Times New Roman" w:cs="Times New Roman"/>
    </w:rPr>
  </w:style>
  <w:style w:type="paragraph" w:customStyle="1" w:styleId="721">
    <w:name w:val="Стиль72"/>
    <w:uiPriority w:val="99"/>
    <w:rsid w:val="004C1FF2"/>
    <w:pPr>
      <w:autoSpaceDE w:val="0"/>
      <w:autoSpaceDN w:val="0"/>
    </w:pPr>
    <w:rPr>
      <w:rFonts w:ascii="Times New Roman" w:eastAsiaTheme="minorEastAsia" w:hAnsi="Times New Roman" w:cs="Times New Roman"/>
    </w:rPr>
  </w:style>
  <w:style w:type="paragraph" w:customStyle="1" w:styleId="713">
    <w:name w:val="Стиль71"/>
    <w:uiPriority w:val="99"/>
    <w:rsid w:val="004C1FF2"/>
    <w:pPr>
      <w:autoSpaceDE w:val="0"/>
      <w:autoSpaceDN w:val="0"/>
    </w:pPr>
    <w:rPr>
      <w:rFonts w:ascii="Times New Roman" w:eastAsiaTheme="minorEastAsia" w:hAnsi="Times New Roman" w:cs="Times New Roman"/>
    </w:rPr>
  </w:style>
  <w:style w:type="paragraph" w:customStyle="1" w:styleId="700">
    <w:name w:val="Стиль70"/>
    <w:uiPriority w:val="99"/>
    <w:rsid w:val="004C1FF2"/>
    <w:pPr>
      <w:autoSpaceDE w:val="0"/>
      <w:autoSpaceDN w:val="0"/>
    </w:pPr>
    <w:rPr>
      <w:rFonts w:ascii="Times New Roman" w:eastAsiaTheme="minorEastAsia" w:hAnsi="Times New Roman" w:cs="Times New Roman"/>
    </w:rPr>
  </w:style>
  <w:style w:type="paragraph" w:customStyle="1" w:styleId="690">
    <w:name w:val="Стиль69"/>
    <w:uiPriority w:val="99"/>
    <w:rsid w:val="004C1FF2"/>
    <w:pPr>
      <w:autoSpaceDE w:val="0"/>
      <w:autoSpaceDN w:val="0"/>
    </w:pPr>
    <w:rPr>
      <w:rFonts w:ascii="Times New Roman" w:eastAsiaTheme="minorEastAsia" w:hAnsi="Times New Roman" w:cs="Times New Roman"/>
    </w:rPr>
  </w:style>
  <w:style w:type="paragraph" w:customStyle="1" w:styleId="680">
    <w:name w:val="Стиль68"/>
    <w:uiPriority w:val="99"/>
    <w:rsid w:val="004C1FF2"/>
    <w:pPr>
      <w:autoSpaceDE w:val="0"/>
      <w:autoSpaceDN w:val="0"/>
    </w:pPr>
    <w:rPr>
      <w:rFonts w:ascii="Times New Roman" w:eastAsiaTheme="minorEastAsia" w:hAnsi="Times New Roman" w:cs="Times New Roman"/>
    </w:rPr>
  </w:style>
  <w:style w:type="paragraph" w:customStyle="1" w:styleId="670">
    <w:name w:val="Стиль67"/>
    <w:uiPriority w:val="99"/>
    <w:rsid w:val="004C1FF2"/>
    <w:pPr>
      <w:autoSpaceDE w:val="0"/>
      <w:autoSpaceDN w:val="0"/>
    </w:pPr>
    <w:rPr>
      <w:rFonts w:ascii="Times New Roman" w:eastAsiaTheme="minorEastAsia" w:hAnsi="Times New Roman" w:cs="Times New Roman"/>
    </w:rPr>
  </w:style>
  <w:style w:type="paragraph" w:customStyle="1" w:styleId="660">
    <w:name w:val="Стиль66"/>
    <w:uiPriority w:val="99"/>
    <w:rsid w:val="004C1FF2"/>
    <w:pPr>
      <w:autoSpaceDE w:val="0"/>
      <w:autoSpaceDN w:val="0"/>
    </w:pPr>
    <w:rPr>
      <w:rFonts w:ascii="Times New Roman" w:eastAsiaTheme="minorEastAsia" w:hAnsi="Times New Roman" w:cs="Times New Roman"/>
    </w:rPr>
  </w:style>
  <w:style w:type="paragraph" w:customStyle="1" w:styleId="651">
    <w:name w:val="Стиль65"/>
    <w:uiPriority w:val="99"/>
    <w:rsid w:val="004C1FF2"/>
    <w:pPr>
      <w:autoSpaceDE w:val="0"/>
      <w:autoSpaceDN w:val="0"/>
    </w:pPr>
    <w:rPr>
      <w:rFonts w:ascii="Times New Roman" w:eastAsiaTheme="minorEastAsia" w:hAnsi="Times New Roman" w:cs="Times New Roman"/>
    </w:rPr>
  </w:style>
  <w:style w:type="paragraph" w:customStyle="1" w:styleId="641">
    <w:name w:val="Стиль64"/>
    <w:uiPriority w:val="99"/>
    <w:rsid w:val="004C1FF2"/>
    <w:pPr>
      <w:autoSpaceDE w:val="0"/>
      <w:autoSpaceDN w:val="0"/>
    </w:pPr>
    <w:rPr>
      <w:rFonts w:ascii="Times New Roman" w:eastAsiaTheme="minorEastAsia" w:hAnsi="Times New Roman" w:cs="Times New Roman"/>
    </w:rPr>
  </w:style>
  <w:style w:type="paragraph" w:customStyle="1" w:styleId="631">
    <w:name w:val="Стиль63"/>
    <w:uiPriority w:val="99"/>
    <w:rsid w:val="004C1FF2"/>
    <w:pPr>
      <w:autoSpaceDE w:val="0"/>
      <w:autoSpaceDN w:val="0"/>
    </w:pPr>
    <w:rPr>
      <w:rFonts w:ascii="Times New Roman" w:eastAsiaTheme="minorEastAsia" w:hAnsi="Times New Roman" w:cs="Times New Roman"/>
    </w:rPr>
  </w:style>
  <w:style w:type="paragraph" w:customStyle="1" w:styleId="621">
    <w:name w:val="Стиль62"/>
    <w:uiPriority w:val="99"/>
    <w:rsid w:val="004C1FF2"/>
    <w:pPr>
      <w:autoSpaceDE w:val="0"/>
      <w:autoSpaceDN w:val="0"/>
    </w:pPr>
    <w:rPr>
      <w:rFonts w:ascii="Times New Roman" w:eastAsiaTheme="minorEastAsia" w:hAnsi="Times New Roman" w:cs="Times New Roman"/>
    </w:rPr>
  </w:style>
  <w:style w:type="paragraph" w:customStyle="1" w:styleId="613">
    <w:name w:val="Стиль61"/>
    <w:uiPriority w:val="99"/>
    <w:rsid w:val="004C1FF2"/>
    <w:pPr>
      <w:autoSpaceDE w:val="0"/>
      <w:autoSpaceDN w:val="0"/>
    </w:pPr>
    <w:rPr>
      <w:rFonts w:ascii="Times New Roman" w:eastAsiaTheme="minorEastAsia" w:hAnsi="Times New Roman" w:cs="Times New Roman"/>
    </w:rPr>
  </w:style>
  <w:style w:type="paragraph" w:customStyle="1" w:styleId="600">
    <w:name w:val="Стиль60"/>
    <w:uiPriority w:val="99"/>
    <w:rsid w:val="004C1FF2"/>
    <w:pPr>
      <w:autoSpaceDE w:val="0"/>
      <w:autoSpaceDN w:val="0"/>
    </w:pPr>
    <w:rPr>
      <w:rFonts w:ascii="Times New Roman" w:eastAsiaTheme="minorEastAsia" w:hAnsi="Times New Roman" w:cs="Times New Roman"/>
    </w:rPr>
  </w:style>
  <w:style w:type="paragraph" w:customStyle="1" w:styleId="590">
    <w:name w:val="Стиль59"/>
    <w:uiPriority w:val="99"/>
    <w:rsid w:val="004C1FF2"/>
    <w:pPr>
      <w:autoSpaceDE w:val="0"/>
      <w:autoSpaceDN w:val="0"/>
    </w:pPr>
    <w:rPr>
      <w:rFonts w:ascii="Times New Roman" w:eastAsiaTheme="minorEastAsia" w:hAnsi="Times New Roman" w:cs="Times New Roman"/>
    </w:rPr>
  </w:style>
  <w:style w:type="paragraph" w:customStyle="1" w:styleId="580">
    <w:name w:val="Стиль58"/>
    <w:uiPriority w:val="99"/>
    <w:rsid w:val="004C1FF2"/>
    <w:pPr>
      <w:autoSpaceDE w:val="0"/>
      <w:autoSpaceDN w:val="0"/>
    </w:pPr>
    <w:rPr>
      <w:rFonts w:ascii="Times New Roman" w:eastAsiaTheme="minorEastAsia" w:hAnsi="Times New Roman" w:cs="Times New Roman"/>
    </w:rPr>
  </w:style>
  <w:style w:type="paragraph" w:customStyle="1" w:styleId="570">
    <w:name w:val="Стиль57"/>
    <w:uiPriority w:val="99"/>
    <w:rsid w:val="004C1FF2"/>
    <w:pPr>
      <w:autoSpaceDE w:val="0"/>
      <w:autoSpaceDN w:val="0"/>
    </w:pPr>
    <w:rPr>
      <w:rFonts w:ascii="Times New Roman" w:eastAsiaTheme="minorEastAsia" w:hAnsi="Times New Roman" w:cs="Times New Roman"/>
    </w:rPr>
  </w:style>
  <w:style w:type="paragraph" w:customStyle="1" w:styleId="560">
    <w:name w:val="Стиль56"/>
    <w:uiPriority w:val="99"/>
    <w:rsid w:val="004C1FF2"/>
    <w:pPr>
      <w:autoSpaceDE w:val="0"/>
      <w:autoSpaceDN w:val="0"/>
    </w:pPr>
    <w:rPr>
      <w:rFonts w:ascii="Times New Roman" w:eastAsiaTheme="minorEastAsia" w:hAnsi="Times New Roman" w:cs="Times New Roman"/>
    </w:rPr>
  </w:style>
  <w:style w:type="paragraph" w:customStyle="1" w:styleId="551">
    <w:name w:val="Стиль55"/>
    <w:uiPriority w:val="99"/>
    <w:rsid w:val="004C1FF2"/>
    <w:pPr>
      <w:autoSpaceDE w:val="0"/>
      <w:autoSpaceDN w:val="0"/>
    </w:pPr>
    <w:rPr>
      <w:rFonts w:ascii="Times New Roman" w:eastAsiaTheme="minorEastAsia" w:hAnsi="Times New Roman" w:cs="Times New Roman"/>
    </w:rPr>
  </w:style>
  <w:style w:type="paragraph" w:customStyle="1" w:styleId="541">
    <w:name w:val="Стиль54"/>
    <w:uiPriority w:val="99"/>
    <w:rsid w:val="004C1FF2"/>
    <w:pPr>
      <w:autoSpaceDE w:val="0"/>
      <w:autoSpaceDN w:val="0"/>
    </w:pPr>
    <w:rPr>
      <w:rFonts w:ascii="Times New Roman" w:eastAsiaTheme="minorEastAsia" w:hAnsi="Times New Roman" w:cs="Times New Roman"/>
    </w:rPr>
  </w:style>
  <w:style w:type="paragraph" w:customStyle="1" w:styleId="533">
    <w:name w:val="Стиль53"/>
    <w:uiPriority w:val="99"/>
    <w:rsid w:val="004C1FF2"/>
    <w:pPr>
      <w:autoSpaceDE w:val="0"/>
      <w:autoSpaceDN w:val="0"/>
    </w:pPr>
    <w:rPr>
      <w:rFonts w:ascii="Times New Roman" w:eastAsiaTheme="minorEastAsia" w:hAnsi="Times New Roman" w:cs="Times New Roman"/>
    </w:rPr>
  </w:style>
  <w:style w:type="paragraph" w:customStyle="1" w:styleId="523">
    <w:name w:val="Стиль52"/>
    <w:uiPriority w:val="99"/>
    <w:rsid w:val="004C1FF2"/>
    <w:pPr>
      <w:autoSpaceDE w:val="0"/>
      <w:autoSpaceDN w:val="0"/>
    </w:pPr>
    <w:rPr>
      <w:rFonts w:ascii="Times New Roman" w:eastAsiaTheme="minorEastAsia" w:hAnsi="Times New Roman" w:cs="Times New Roman"/>
    </w:rPr>
  </w:style>
  <w:style w:type="paragraph" w:customStyle="1" w:styleId="519">
    <w:name w:val="Стиль51"/>
    <w:uiPriority w:val="99"/>
    <w:rsid w:val="004C1FF2"/>
    <w:pPr>
      <w:autoSpaceDE w:val="0"/>
      <w:autoSpaceDN w:val="0"/>
    </w:pPr>
    <w:rPr>
      <w:rFonts w:ascii="Times New Roman" w:eastAsiaTheme="minorEastAsia" w:hAnsi="Times New Roman" w:cs="Times New Roman"/>
    </w:rPr>
  </w:style>
  <w:style w:type="paragraph" w:customStyle="1" w:styleId="501">
    <w:name w:val="Стиль50"/>
    <w:uiPriority w:val="99"/>
    <w:rsid w:val="004C1FF2"/>
    <w:pPr>
      <w:autoSpaceDE w:val="0"/>
      <w:autoSpaceDN w:val="0"/>
    </w:pPr>
    <w:rPr>
      <w:rFonts w:ascii="Times New Roman" w:eastAsiaTheme="minorEastAsia" w:hAnsi="Times New Roman" w:cs="Times New Roman"/>
    </w:rPr>
  </w:style>
  <w:style w:type="paragraph" w:customStyle="1" w:styleId="490">
    <w:name w:val="Стиль49"/>
    <w:uiPriority w:val="99"/>
    <w:rsid w:val="004C1FF2"/>
    <w:pPr>
      <w:autoSpaceDE w:val="0"/>
      <w:autoSpaceDN w:val="0"/>
    </w:pPr>
    <w:rPr>
      <w:rFonts w:ascii="Times New Roman" w:eastAsiaTheme="minorEastAsia" w:hAnsi="Times New Roman" w:cs="Times New Roman"/>
    </w:rPr>
  </w:style>
  <w:style w:type="paragraph" w:customStyle="1" w:styleId="480">
    <w:name w:val="Стиль48"/>
    <w:uiPriority w:val="99"/>
    <w:rsid w:val="004C1FF2"/>
    <w:pPr>
      <w:autoSpaceDE w:val="0"/>
      <w:autoSpaceDN w:val="0"/>
    </w:pPr>
    <w:rPr>
      <w:rFonts w:ascii="Times New Roman" w:eastAsiaTheme="minorEastAsia" w:hAnsi="Times New Roman" w:cs="Times New Roman"/>
    </w:rPr>
  </w:style>
  <w:style w:type="paragraph" w:customStyle="1" w:styleId="470">
    <w:name w:val="Стиль47"/>
    <w:uiPriority w:val="99"/>
    <w:rsid w:val="004C1FF2"/>
    <w:pPr>
      <w:autoSpaceDE w:val="0"/>
      <w:autoSpaceDN w:val="0"/>
    </w:pPr>
    <w:rPr>
      <w:rFonts w:ascii="Times New Roman" w:eastAsiaTheme="minorEastAsia" w:hAnsi="Times New Roman" w:cs="Times New Roman"/>
    </w:rPr>
  </w:style>
  <w:style w:type="paragraph" w:customStyle="1" w:styleId="461">
    <w:name w:val="Стиль46"/>
    <w:uiPriority w:val="99"/>
    <w:rsid w:val="004C1FF2"/>
    <w:pPr>
      <w:autoSpaceDE w:val="0"/>
      <w:autoSpaceDN w:val="0"/>
    </w:pPr>
    <w:rPr>
      <w:rFonts w:ascii="Times New Roman" w:eastAsiaTheme="minorEastAsia" w:hAnsi="Times New Roman" w:cs="Times New Roman"/>
    </w:rPr>
  </w:style>
  <w:style w:type="paragraph" w:customStyle="1" w:styleId="451">
    <w:name w:val="Стиль45"/>
    <w:uiPriority w:val="99"/>
    <w:rsid w:val="004C1FF2"/>
    <w:pPr>
      <w:autoSpaceDE w:val="0"/>
      <w:autoSpaceDN w:val="0"/>
    </w:pPr>
    <w:rPr>
      <w:rFonts w:ascii="Times New Roman" w:eastAsiaTheme="minorEastAsia" w:hAnsi="Times New Roman" w:cs="Times New Roman"/>
    </w:rPr>
  </w:style>
  <w:style w:type="paragraph" w:customStyle="1" w:styleId="441">
    <w:name w:val="Стиль44"/>
    <w:uiPriority w:val="99"/>
    <w:rsid w:val="004C1FF2"/>
    <w:pPr>
      <w:autoSpaceDE w:val="0"/>
      <w:autoSpaceDN w:val="0"/>
    </w:pPr>
    <w:rPr>
      <w:rFonts w:ascii="Times New Roman" w:eastAsiaTheme="minorEastAsia" w:hAnsi="Times New Roman" w:cs="Times New Roman"/>
    </w:rPr>
  </w:style>
  <w:style w:type="paragraph" w:customStyle="1" w:styleId="431">
    <w:name w:val="Стиль43"/>
    <w:uiPriority w:val="99"/>
    <w:rsid w:val="004C1FF2"/>
    <w:pPr>
      <w:autoSpaceDE w:val="0"/>
      <w:autoSpaceDN w:val="0"/>
    </w:pPr>
    <w:rPr>
      <w:rFonts w:ascii="Times New Roman" w:eastAsiaTheme="minorEastAsia" w:hAnsi="Times New Roman" w:cs="Times New Roman"/>
    </w:rPr>
  </w:style>
  <w:style w:type="paragraph" w:customStyle="1" w:styleId="421">
    <w:name w:val="Стиль42"/>
    <w:uiPriority w:val="99"/>
    <w:rsid w:val="004C1FF2"/>
    <w:pPr>
      <w:autoSpaceDE w:val="0"/>
      <w:autoSpaceDN w:val="0"/>
    </w:pPr>
    <w:rPr>
      <w:rFonts w:ascii="Times New Roman" w:eastAsiaTheme="minorEastAsia" w:hAnsi="Times New Roman" w:cs="Times New Roman"/>
    </w:rPr>
  </w:style>
  <w:style w:type="paragraph" w:customStyle="1" w:styleId="41a">
    <w:name w:val="Стиль41"/>
    <w:uiPriority w:val="99"/>
    <w:rsid w:val="004C1FF2"/>
    <w:pPr>
      <w:autoSpaceDE w:val="0"/>
      <w:autoSpaceDN w:val="0"/>
    </w:pPr>
    <w:rPr>
      <w:rFonts w:ascii="Times New Roman" w:eastAsiaTheme="minorEastAsia" w:hAnsi="Times New Roman" w:cs="Times New Roman"/>
    </w:rPr>
  </w:style>
  <w:style w:type="paragraph" w:customStyle="1" w:styleId="400">
    <w:name w:val="Стиль40"/>
    <w:uiPriority w:val="99"/>
    <w:rsid w:val="004C1FF2"/>
    <w:pPr>
      <w:autoSpaceDE w:val="0"/>
      <w:autoSpaceDN w:val="0"/>
    </w:pPr>
    <w:rPr>
      <w:rFonts w:ascii="Times New Roman" w:eastAsiaTheme="minorEastAsia" w:hAnsi="Times New Roman" w:cs="Times New Roman"/>
    </w:rPr>
  </w:style>
  <w:style w:type="paragraph" w:customStyle="1" w:styleId="393">
    <w:name w:val="Стиль39"/>
    <w:uiPriority w:val="99"/>
    <w:rsid w:val="004C1FF2"/>
    <w:pPr>
      <w:autoSpaceDE w:val="0"/>
      <w:autoSpaceDN w:val="0"/>
    </w:pPr>
    <w:rPr>
      <w:rFonts w:ascii="Times New Roman" w:eastAsiaTheme="minorEastAsia" w:hAnsi="Times New Roman" w:cs="Times New Roman"/>
    </w:rPr>
  </w:style>
  <w:style w:type="paragraph" w:customStyle="1" w:styleId="384">
    <w:name w:val="Стиль38"/>
    <w:uiPriority w:val="99"/>
    <w:rsid w:val="004C1FF2"/>
    <w:pPr>
      <w:autoSpaceDE w:val="0"/>
      <w:autoSpaceDN w:val="0"/>
    </w:pPr>
    <w:rPr>
      <w:rFonts w:ascii="Times New Roman" w:eastAsiaTheme="minorEastAsia" w:hAnsi="Times New Roman" w:cs="Times New Roman"/>
    </w:rPr>
  </w:style>
  <w:style w:type="paragraph" w:customStyle="1" w:styleId="375">
    <w:name w:val="Стиль37"/>
    <w:uiPriority w:val="99"/>
    <w:rsid w:val="004C1FF2"/>
    <w:pPr>
      <w:autoSpaceDE w:val="0"/>
      <w:autoSpaceDN w:val="0"/>
    </w:pPr>
    <w:rPr>
      <w:rFonts w:ascii="Times New Roman" w:eastAsiaTheme="minorEastAsia" w:hAnsi="Times New Roman" w:cs="Times New Roman"/>
    </w:rPr>
  </w:style>
  <w:style w:type="paragraph" w:customStyle="1" w:styleId="365">
    <w:name w:val="Стиль36"/>
    <w:uiPriority w:val="99"/>
    <w:rsid w:val="004C1FF2"/>
    <w:pPr>
      <w:autoSpaceDE w:val="0"/>
      <w:autoSpaceDN w:val="0"/>
    </w:pPr>
    <w:rPr>
      <w:rFonts w:ascii="Times New Roman" w:eastAsiaTheme="minorEastAsia" w:hAnsi="Times New Roman" w:cs="Times New Roman"/>
    </w:rPr>
  </w:style>
  <w:style w:type="paragraph" w:customStyle="1" w:styleId="355">
    <w:name w:val="Стиль35"/>
    <w:uiPriority w:val="99"/>
    <w:rsid w:val="004C1FF2"/>
    <w:pPr>
      <w:autoSpaceDE w:val="0"/>
      <w:autoSpaceDN w:val="0"/>
    </w:pPr>
    <w:rPr>
      <w:rFonts w:ascii="Times New Roman" w:eastAsiaTheme="minorEastAsia" w:hAnsi="Times New Roman" w:cs="Times New Roman"/>
    </w:rPr>
  </w:style>
  <w:style w:type="paragraph" w:customStyle="1" w:styleId="345">
    <w:name w:val="Стиль34"/>
    <w:uiPriority w:val="99"/>
    <w:rsid w:val="004C1FF2"/>
    <w:pPr>
      <w:autoSpaceDE w:val="0"/>
      <w:autoSpaceDN w:val="0"/>
    </w:pPr>
    <w:rPr>
      <w:rFonts w:ascii="Times New Roman" w:eastAsiaTheme="minorEastAsia" w:hAnsi="Times New Roman" w:cs="Times New Roman"/>
    </w:rPr>
  </w:style>
  <w:style w:type="paragraph" w:customStyle="1" w:styleId="325">
    <w:name w:val="Стиль32"/>
    <w:uiPriority w:val="99"/>
    <w:rsid w:val="004C1FF2"/>
    <w:pPr>
      <w:autoSpaceDE w:val="0"/>
      <w:autoSpaceDN w:val="0"/>
    </w:pPr>
    <w:rPr>
      <w:rFonts w:ascii="Times New Roman" w:eastAsiaTheme="minorEastAsia" w:hAnsi="Times New Roman" w:cs="Times New Roman"/>
    </w:rPr>
  </w:style>
  <w:style w:type="paragraph" w:customStyle="1" w:styleId="31b">
    <w:name w:val="Стиль31"/>
    <w:uiPriority w:val="99"/>
    <w:rsid w:val="004C1FF2"/>
    <w:pPr>
      <w:autoSpaceDE w:val="0"/>
      <w:autoSpaceDN w:val="0"/>
    </w:pPr>
    <w:rPr>
      <w:rFonts w:ascii="Times New Roman" w:eastAsiaTheme="minorEastAsia" w:hAnsi="Times New Roman" w:cs="Times New Roman"/>
    </w:rPr>
  </w:style>
  <w:style w:type="paragraph" w:customStyle="1" w:styleId="292">
    <w:name w:val="Стиль29"/>
    <w:uiPriority w:val="99"/>
    <w:rsid w:val="004C1FF2"/>
    <w:pPr>
      <w:autoSpaceDE w:val="0"/>
      <w:autoSpaceDN w:val="0"/>
    </w:pPr>
    <w:rPr>
      <w:rFonts w:ascii="Times New Roman" w:eastAsiaTheme="minorEastAsia" w:hAnsi="Times New Roman" w:cs="Times New Roman"/>
    </w:rPr>
  </w:style>
  <w:style w:type="paragraph" w:customStyle="1" w:styleId="283">
    <w:name w:val="Стиль28"/>
    <w:uiPriority w:val="99"/>
    <w:rsid w:val="004C1FF2"/>
    <w:pPr>
      <w:autoSpaceDE w:val="0"/>
      <w:autoSpaceDN w:val="0"/>
    </w:pPr>
    <w:rPr>
      <w:rFonts w:ascii="Times New Roman" w:eastAsiaTheme="minorEastAsia" w:hAnsi="Times New Roman" w:cs="Times New Roman"/>
    </w:rPr>
  </w:style>
  <w:style w:type="paragraph" w:customStyle="1" w:styleId="273">
    <w:name w:val="Стиль27"/>
    <w:uiPriority w:val="99"/>
    <w:rsid w:val="004C1FF2"/>
    <w:pPr>
      <w:autoSpaceDE w:val="0"/>
      <w:autoSpaceDN w:val="0"/>
    </w:pPr>
    <w:rPr>
      <w:rFonts w:ascii="Times New Roman" w:eastAsiaTheme="minorEastAsia" w:hAnsi="Times New Roman" w:cs="Times New Roman"/>
    </w:rPr>
  </w:style>
  <w:style w:type="paragraph" w:customStyle="1" w:styleId="264">
    <w:name w:val="Стиль26"/>
    <w:uiPriority w:val="99"/>
    <w:rsid w:val="004C1FF2"/>
    <w:pPr>
      <w:autoSpaceDE w:val="0"/>
      <w:autoSpaceDN w:val="0"/>
    </w:pPr>
    <w:rPr>
      <w:rFonts w:ascii="Times New Roman" w:eastAsiaTheme="minorEastAsia" w:hAnsi="Times New Roman" w:cs="Times New Roman"/>
    </w:rPr>
  </w:style>
  <w:style w:type="paragraph" w:customStyle="1" w:styleId="255">
    <w:name w:val="Стиль25"/>
    <w:uiPriority w:val="99"/>
    <w:rsid w:val="004C1FF2"/>
    <w:pPr>
      <w:autoSpaceDE w:val="0"/>
      <w:autoSpaceDN w:val="0"/>
    </w:pPr>
    <w:rPr>
      <w:rFonts w:ascii="Times New Roman" w:eastAsiaTheme="minorEastAsia" w:hAnsi="Times New Roman" w:cs="Times New Roman"/>
    </w:rPr>
  </w:style>
  <w:style w:type="paragraph" w:customStyle="1" w:styleId="245">
    <w:name w:val="Стиль24"/>
    <w:uiPriority w:val="99"/>
    <w:rsid w:val="004C1FF2"/>
    <w:pPr>
      <w:autoSpaceDE w:val="0"/>
      <w:autoSpaceDN w:val="0"/>
    </w:pPr>
    <w:rPr>
      <w:rFonts w:ascii="Times New Roman" w:eastAsiaTheme="minorEastAsia" w:hAnsi="Times New Roman" w:cs="Times New Roman"/>
    </w:rPr>
  </w:style>
  <w:style w:type="paragraph" w:customStyle="1" w:styleId="235">
    <w:name w:val="Стиль23"/>
    <w:uiPriority w:val="99"/>
    <w:rsid w:val="004C1FF2"/>
    <w:pPr>
      <w:autoSpaceDE w:val="0"/>
      <w:autoSpaceDN w:val="0"/>
    </w:pPr>
    <w:rPr>
      <w:rFonts w:ascii="Times New Roman" w:eastAsiaTheme="minorEastAsia" w:hAnsi="Times New Roman" w:cs="Times New Roman"/>
    </w:rPr>
  </w:style>
  <w:style w:type="paragraph" w:customStyle="1" w:styleId="229">
    <w:name w:val="Стиль22"/>
    <w:uiPriority w:val="99"/>
    <w:rsid w:val="004C1FF2"/>
    <w:pPr>
      <w:autoSpaceDE w:val="0"/>
      <w:autoSpaceDN w:val="0"/>
    </w:pPr>
    <w:rPr>
      <w:rFonts w:ascii="Times New Roman" w:eastAsiaTheme="minorEastAsia" w:hAnsi="Times New Roman" w:cs="Times New Roman"/>
    </w:rPr>
  </w:style>
  <w:style w:type="paragraph" w:customStyle="1" w:styleId="21f2">
    <w:name w:val="Стиль21"/>
    <w:uiPriority w:val="99"/>
    <w:rsid w:val="004C1FF2"/>
    <w:pPr>
      <w:autoSpaceDE w:val="0"/>
      <w:autoSpaceDN w:val="0"/>
    </w:pPr>
    <w:rPr>
      <w:rFonts w:ascii="Times New Roman" w:eastAsiaTheme="minorEastAsia" w:hAnsi="Times New Roman" w:cs="Times New Roman"/>
    </w:rPr>
  </w:style>
  <w:style w:type="paragraph" w:customStyle="1" w:styleId="202">
    <w:name w:val="Стиль20"/>
    <w:uiPriority w:val="99"/>
    <w:rsid w:val="004C1FF2"/>
    <w:pPr>
      <w:autoSpaceDE w:val="0"/>
      <w:autoSpaceDN w:val="0"/>
    </w:pPr>
    <w:rPr>
      <w:rFonts w:ascii="Times New Roman" w:eastAsiaTheme="minorEastAsia" w:hAnsi="Times New Roman" w:cs="Times New Roman"/>
    </w:rPr>
  </w:style>
  <w:style w:type="paragraph" w:customStyle="1" w:styleId="192">
    <w:name w:val="Стиль19"/>
    <w:uiPriority w:val="99"/>
    <w:rsid w:val="004C1FF2"/>
    <w:pPr>
      <w:autoSpaceDE w:val="0"/>
      <w:autoSpaceDN w:val="0"/>
    </w:pPr>
    <w:rPr>
      <w:rFonts w:ascii="Times New Roman" w:eastAsiaTheme="minorEastAsia" w:hAnsi="Times New Roman" w:cs="Times New Roman"/>
    </w:rPr>
  </w:style>
  <w:style w:type="paragraph" w:customStyle="1" w:styleId="182">
    <w:name w:val="Стиль18"/>
    <w:uiPriority w:val="99"/>
    <w:rsid w:val="004C1FF2"/>
    <w:pPr>
      <w:autoSpaceDE w:val="0"/>
      <w:autoSpaceDN w:val="0"/>
    </w:pPr>
    <w:rPr>
      <w:rFonts w:ascii="Times New Roman" w:eastAsiaTheme="minorEastAsia" w:hAnsi="Times New Roman" w:cs="Times New Roman"/>
    </w:rPr>
  </w:style>
  <w:style w:type="paragraph" w:customStyle="1" w:styleId="172">
    <w:name w:val="Стиль17"/>
    <w:uiPriority w:val="99"/>
    <w:rsid w:val="004C1FF2"/>
    <w:pPr>
      <w:autoSpaceDE w:val="0"/>
      <w:autoSpaceDN w:val="0"/>
    </w:pPr>
    <w:rPr>
      <w:rFonts w:ascii="Times New Roman" w:eastAsiaTheme="minorEastAsia" w:hAnsi="Times New Roman" w:cs="Times New Roman"/>
    </w:rPr>
  </w:style>
  <w:style w:type="paragraph" w:customStyle="1" w:styleId="164">
    <w:name w:val="Стиль16"/>
    <w:uiPriority w:val="99"/>
    <w:rsid w:val="004C1FF2"/>
    <w:pPr>
      <w:autoSpaceDE w:val="0"/>
      <w:autoSpaceDN w:val="0"/>
    </w:pPr>
    <w:rPr>
      <w:rFonts w:ascii="Times New Roman" w:eastAsiaTheme="minorEastAsia" w:hAnsi="Times New Roman" w:cs="Times New Roman"/>
    </w:rPr>
  </w:style>
  <w:style w:type="paragraph" w:customStyle="1" w:styleId="157">
    <w:name w:val="Стиль15"/>
    <w:uiPriority w:val="99"/>
    <w:rsid w:val="004C1FF2"/>
    <w:pPr>
      <w:autoSpaceDE w:val="0"/>
      <w:autoSpaceDN w:val="0"/>
    </w:pPr>
    <w:rPr>
      <w:rFonts w:ascii="Times New Roman" w:eastAsiaTheme="minorEastAsia" w:hAnsi="Times New Roman" w:cs="Times New Roman"/>
    </w:rPr>
  </w:style>
  <w:style w:type="paragraph" w:customStyle="1" w:styleId="14f7">
    <w:name w:val="Стиль14"/>
    <w:uiPriority w:val="99"/>
    <w:rsid w:val="004C1FF2"/>
    <w:pPr>
      <w:autoSpaceDE w:val="0"/>
      <w:autoSpaceDN w:val="0"/>
    </w:pPr>
    <w:rPr>
      <w:rFonts w:ascii="Times New Roman" w:eastAsiaTheme="minorEastAsia" w:hAnsi="Times New Roman" w:cs="Times New Roman"/>
    </w:rPr>
  </w:style>
  <w:style w:type="paragraph" w:customStyle="1" w:styleId="137">
    <w:name w:val="Стиль13"/>
    <w:uiPriority w:val="99"/>
    <w:rsid w:val="004C1FF2"/>
    <w:pPr>
      <w:autoSpaceDE w:val="0"/>
      <w:autoSpaceDN w:val="0"/>
    </w:pPr>
    <w:rPr>
      <w:rFonts w:ascii="Times New Roman" w:eastAsiaTheme="minorEastAsia" w:hAnsi="Times New Roman" w:cs="Times New Roman"/>
    </w:rPr>
  </w:style>
  <w:style w:type="paragraph" w:customStyle="1" w:styleId="12e">
    <w:name w:val="Стиль12"/>
    <w:uiPriority w:val="99"/>
    <w:rsid w:val="004C1FF2"/>
    <w:pPr>
      <w:autoSpaceDE w:val="0"/>
      <w:autoSpaceDN w:val="0"/>
    </w:pPr>
    <w:rPr>
      <w:rFonts w:ascii="Times New Roman" w:eastAsiaTheme="minorEastAsia" w:hAnsi="Times New Roman" w:cs="Times New Roman"/>
    </w:rPr>
  </w:style>
  <w:style w:type="paragraph" w:customStyle="1" w:styleId="11fa">
    <w:name w:val="Стиль11"/>
    <w:uiPriority w:val="99"/>
    <w:rsid w:val="004C1FF2"/>
    <w:pPr>
      <w:autoSpaceDE w:val="0"/>
      <w:autoSpaceDN w:val="0"/>
    </w:pPr>
    <w:rPr>
      <w:rFonts w:ascii="Times New Roman" w:eastAsiaTheme="minorEastAsia" w:hAnsi="Times New Roman" w:cs="Times New Roman"/>
    </w:rPr>
  </w:style>
  <w:style w:type="paragraph" w:customStyle="1" w:styleId="affffffffffffffffffffffffffff8">
    <w:name w:val="Стиль ОЛа"/>
    <w:basedOn w:val="ac"/>
    <w:uiPriority w:val="99"/>
    <w:rsid w:val="00172F97"/>
    <w:pPr>
      <w:suppressAutoHyphens w:val="0"/>
      <w:spacing w:line="360" w:lineRule="auto"/>
      <w:ind w:firstLine="539"/>
    </w:pPr>
    <w:rPr>
      <w:rFonts w:ascii="Times New Roman" w:eastAsia="Times New Roman" w:hAnsi="Times New Roman" w:cs="Times New Roman"/>
      <w:sz w:val="28"/>
      <w:lang w:eastAsia="ru-RU"/>
    </w:rPr>
  </w:style>
  <w:style w:type="paragraph" w:customStyle="1" w:styleId="affffffffffffffffffffffffffff9">
    <w:name w:val="Нормальный.ОльгаСтиль"/>
    <w:uiPriority w:val="99"/>
    <w:rsid w:val="00982918"/>
    <w:pPr>
      <w:overflowPunct w:val="0"/>
      <w:autoSpaceDE w:val="0"/>
      <w:autoSpaceDN w:val="0"/>
      <w:adjustRightInd w:val="0"/>
      <w:spacing w:line="360" w:lineRule="auto"/>
      <w:ind w:firstLine="567"/>
    </w:pPr>
    <w:rPr>
      <w:rFonts w:ascii="Times New Roman" w:eastAsiaTheme="minorEastAsia" w:hAnsi="Times New Roman" w:cs="Times New Roman"/>
      <w:color w:val="000000"/>
      <w:sz w:val="28"/>
      <w:szCs w:val="28"/>
    </w:rPr>
  </w:style>
  <w:style w:type="paragraph" w:customStyle="1" w:styleId="15">
    <w:name w:val="Стиль1 німецька"/>
    <w:basedOn w:val="ac"/>
    <w:rsid w:val="00BE2A30"/>
    <w:pPr>
      <w:numPr>
        <w:numId w:val="58"/>
      </w:numPr>
      <w:suppressAutoHyphens w:val="0"/>
      <w:spacing w:line="360" w:lineRule="auto"/>
      <w:jc w:val="both"/>
    </w:pPr>
    <w:rPr>
      <w:rFonts w:ascii="Times New Roman" w:eastAsia="Times New Roman" w:hAnsi="Times New Roman" w:cs="Times New Roman"/>
      <w:sz w:val="28"/>
      <w:szCs w:val="28"/>
      <w:lang w:val="de-DE" w:eastAsia="ru-RU"/>
    </w:rPr>
  </w:style>
  <w:style w:type="paragraph" w:customStyle="1" w:styleId="diser">
    <w:name w:val="_diser"/>
    <w:basedOn w:val="afffffffc"/>
    <w:rsid w:val="00BE2A30"/>
    <w:pPr>
      <w:suppressAutoHyphens w:val="0"/>
      <w:spacing w:after="0" w:line="360" w:lineRule="auto"/>
      <w:ind w:firstLine="709"/>
    </w:pPr>
    <w:rPr>
      <w:rFonts w:ascii="Times New Roman" w:eastAsia="Times New Roman" w:hAnsi="Times New Roman" w:cs="Times New Roman"/>
      <w:b/>
      <w:szCs w:val="28"/>
      <w:lang w:val="uk-UA" w:eastAsia="ru-RU"/>
    </w:rPr>
  </w:style>
  <w:style w:type="paragraph" w:customStyle="1" w:styleId="PlainText">
    <w:name w:val="Plain Text"/>
    <w:basedOn w:val="Normal0"/>
    <w:rsid w:val="00A47ED8"/>
    <w:pPr>
      <w:spacing w:before="0" w:after="0" w:line="240" w:lineRule="auto"/>
      <w:ind w:firstLine="0"/>
      <w:jc w:val="left"/>
    </w:pPr>
    <w:rPr>
      <w:rFonts w:ascii="Courier New" w:hAnsi="Courier New"/>
      <w:snapToGrid/>
      <w:sz w:val="20"/>
    </w:rPr>
  </w:style>
  <w:style w:type="paragraph" w:customStyle="1" w:styleId="BodyText25">
    <w:name w:val="Body Text 2"/>
    <w:basedOn w:val="Normal0"/>
    <w:rsid w:val="00A47ED8"/>
    <w:pPr>
      <w:spacing w:before="0" w:after="0"/>
    </w:pPr>
    <w:rPr>
      <w:snapToGrid/>
      <w:lang w:val="uk-UA"/>
    </w:rPr>
  </w:style>
  <w:style w:type="paragraph" w:customStyle="1" w:styleId="caption">
    <w:name w:val="caption"/>
    <w:basedOn w:val="Normal0"/>
    <w:rsid w:val="00A47ED8"/>
    <w:pPr>
      <w:spacing w:before="0" w:after="0"/>
      <w:ind w:firstLine="709"/>
      <w:jc w:val="center"/>
    </w:pPr>
    <w:rPr>
      <w:b/>
      <w:snapToGrid/>
      <w:sz w:val="28"/>
      <w:lang w:val="uk-UA"/>
    </w:rPr>
  </w:style>
  <w:style w:type="paragraph" w:customStyle="1" w:styleId="BodyTextIndent2">
    <w:name w:val="Body Text Indent 2"/>
    <w:basedOn w:val="ac"/>
    <w:rsid w:val="00DC7244"/>
    <w:pPr>
      <w:suppressAutoHyphens w:val="0"/>
      <w:overflowPunct w:val="0"/>
      <w:autoSpaceDE w:val="0"/>
      <w:autoSpaceDN w:val="0"/>
      <w:adjustRightInd w:val="0"/>
      <w:ind w:left="567" w:hanging="567"/>
      <w:textAlignment w:val="baseline"/>
    </w:pPr>
    <w:rPr>
      <w:rFonts w:ascii="Times New Roman" w:eastAsia="Times New Roman" w:hAnsi="Times New Roman" w:cs="Times New Roman"/>
      <w:sz w:val="28"/>
      <w:szCs w:val="20"/>
      <w:lang w:val="en-US" w:eastAsia="ru-RU"/>
    </w:rPr>
  </w:style>
  <w:style w:type="character" w:customStyle="1" w:styleId="Strong">
    <w:name w:val="Strong"/>
    <w:rsid w:val="00672459"/>
    <w:rPr>
      <w:b/>
    </w:rPr>
  </w:style>
  <w:style w:type="character" w:customStyle="1" w:styleId="affffffffffffffffffffffffffffa">
    <w:name w:val="першеслово"/>
    <w:basedOn w:val="ad"/>
    <w:autoRedefine/>
    <w:rsid w:val="009F07A8"/>
    <w:rPr>
      <w:b/>
      <w:noProof w:val="0"/>
      <w:lang w:val="en-GB"/>
    </w:rPr>
  </w:style>
  <w:style w:type="paragraph" w:customStyle="1" w:styleId="BodyText3">
    <w:name w:val="Body Text"/>
    <w:basedOn w:val="ac"/>
    <w:rsid w:val="009F07A8"/>
    <w:pPr>
      <w:suppressAutoHyphens w:val="0"/>
    </w:pPr>
    <w:rPr>
      <w:rFonts w:ascii="Times New Roman" w:eastAsia="Times New Roman" w:hAnsi="Times New Roman" w:cs="Times New Roman"/>
      <w:szCs w:val="20"/>
      <w:lang w:val="en-US" w:eastAsia="ru-RU"/>
    </w:rPr>
  </w:style>
  <w:style w:type="character" w:customStyle="1" w:styleId="line">
    <w:name w:val="line"/>
    <w:basedOn w:val="ad"/>
    <w:rsid w:val="00FC6138"/>
    <w:rPr>
      <w:vanish w:val="0"/>
      <w:webHidden w:val="0"/>
      <w:specVanish w:val="0"/>
    </w:rPr>
  </w:style>
  <w:style w:type="character" w:customStyle="1" w:styleId="DefaultParagraphFont">
    <w:name w:val="Default Paragraph Font"/>
    <w:rsid w:val="00A51D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footnote text" w:uiPriority="99"/>
    <w:lsdException w:name="caption" w:qFormat="1"/>
    <w:lsdException w:name="footnote reference" w:uiPriority="99"/>
    <w:lsdException w:name="Title" w:semiHidden="0" w:unhideWhenUsed="0" w:qFormat="1"/>
    <w:lsdException w:name="Default Paragraph Font" w:uiPriority="1"/>
    <w:lsdException w:name="Body Text Indent" w:uiPriority="99"/>
    <w:lsdException w:name="Subtitle" w:semiHidden="0" w:unhideWhenUsed="0" w:qFormat="1"/>
    <w:lsdException w:name="Body Text Indent 2" w:uiPriority="99"/>
    <w:lsdException w:name="Hyperlink" w:uiPriority="99"/>
    <w:lsdException w:name="Strong" w:semiHidden="0" w:uiPriority="99"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qFormat/>
    <w:pPr>
      <w:numPr>
        <w:ilvl w:val="2"/>
      </w:numPr>
      <w:outlineLvl w:val="2"/>
    </w:pPr>
  </w:style>
  <w:style w:type="paragraph" w:styleId="41">
    <w:name w:val="heading 4"/>
    <w:basedOn w:val="ac"/>
    <w:next w:val="ac"/>
    <w:qFormat/>
    <w:pPr>
      <w:keepNext/>
      <w:numPr>
        <w:ilvl w:val="3"/>
        <w:numId w:val="1"/>
      </w:numPr>
      <w:spacing w:line="360" w:lineRule="auto"/>
      <w:jc w:val="center"/>
      <w:outlineLvl w:val="3"/>
    </w:pPr>
    <w:rPr>
      <w:sz w:val="32"/>
      <w:szCs w:val="20"/>
    </w:rPr>
  </w:style>
  <w:style w:type="paragraph" w:styleId="51">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1">
    <w:name w:val="Символ сноски"/>
    <w:rPr>
      <w:vertAlign w:val="superscript"/>
    </w:rPr>
  </w:style>
  <w:style w:type="character" w:styleId="af2">
    <w:name w:val="page number"/>
    <w:basedOn w:val="61"/>
  </w:style>
  <w:style w:type="character" w:styleId="af3">
    <w:name w:val="Hyperlink"/>
    <w:uiPriority w:val="99"/>
    <w:rPr>
      <w:color w:val="0000FF"/>
      <w:u w:val="single"/>
    </w:rPr>
  </w:style>
  <w:style w:type="character" w:customStyle="1" w:styleId="af4">
    <w:name w:val="Верхний колонтитул Знак"/>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6">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6">
    <w:name w:val="Текст сноски Знак"/>
    <w:uiPriority w:val="99"/>
    <w:rPr>
      <w:sz w:val="24"/>
      <w:szCs w:val="24"/>
    </w:rPr>
  </w:style>
  <w:style w:type="character" w:customStyle="1" w:styleId="af7">
    <w:name w:val="Основной текст с отступом Знак"/>
    <w:uiPriority w:val="99"/>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uiPriority w:val="99"/>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uiPriority w:val="99"/>
    <w:qFormat/>
    <w:rPr>
      <w:b/>
      <w:bCs/>
    </w:rPr>
  </w:style>
  <w:style w:type="character" w:customStyle="1" w:styleId="aff">
    <w:name w:val="Текст концевой сноски Знак"/>
    <w:basedOn w:val="61"/>
  </w:style>
  <w:style w:type="character" w:customStyle="1" w:styleId="aff0">
    <w:name w:val="Текст выноски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7">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8">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9">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a">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b">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c">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d">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e">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f">
    <w:name w:val="Гиперссылка1"/>
    <w:rPr>
      <w:color w:val="0000FF"/>
      <w:u w:val="single"/>
    </w:rPr>
  </w:style>
  <w:style w:type="character" w:customStyle="1" w:styleId="1f0">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uiPriority w:val="99"/>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1">
    <w:name w:val="Название1"/>
  </w:style>
  <w:style w:type="character" w:customStyle="1" w:styleId="1f2">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3">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4">
    <w:name w:val="Выделение1"/>
    <w:rPr>
      <w:i/>
    </w:rPr>
  </w:style>
  <w:style w:type="character" w:customStyle="1" w:styleId="1f5">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6">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7">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8">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9">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a">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b">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c">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d">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e">
    <w:name w:val="???????? ????? ??????1"/>
    <w:rPr>
      <w:sz w:val="20"/>
      <w:szCs w:val="20"/>
    </w:rPr>
  </w:style>
  <w:style w:type="character" w:customStyle="1" w:styleId="afffffff3">
    <w:name w:val="????? ????????"/>
  </w:style>
  <w:style w:type="character" w:customStyle="1" w:styleId="1ff">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0">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1">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2">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3"/>
    <w:pPr>
      <w:spacing w:after="120"/>
    </w:pPr>
    <w:rPr>
      <w:sz w:val="28"/>
    </w:rPr>
  </w:style>
  <w:style w:type="paragraph" w:styleId="afffffffd">
    <w:name w:val="List"/>
    <w:basedOn w:val="ac"/>
    <w:pPr>
      <w:tabs>
        <w:tab w:val="left" w:pos="644"/>
      </w:tabs>
      <w:spacing w:before="60" w:after="60"/>
      <w:ind w:left="624" w:hanging="340"/>
    </w:pPr>
    <w:rPr>
      <w:sz w:val="26"/>
    </w:rPr>
  </w:style>
  <w:style w:type="paragraph" w:customStyle="1" w:styleId="2fe">
    <w:name w:val="Название2"/>
    <w:basedOn w:val="ac"/>
    <w:pPr>
      <w:suppressLineNumbers/>
      <w:spacing w:before="120" w:after="120"/>
    </w:pPr>
    <w:rPr>
      <w:rFonts w:cs="Times New Roman CYR"/>
      <w:i/>
      <w:iCs/>
    </w:rPr>
  </w:style>
  <w:style w:type="paragraph" w:customStyle="1" w:styleId="2ff">
    <w:name w:val="Указатель2"/>
    <w:basedOn w:val="ac"/>
    <w:pPr>
      <w:suppressLineNumbers/>
    </w:pPr>
    <w:rPr>
      <w:rFonts w:cs="Times New Roman CYR"/>
    </w:rPr>
  </w:style>
  <w:style w:type="paragraph" w:styleId="1ff4">
    <w:name w:val="toc 1"/>
    <w:aliases w:val="Заголовок 01"/>
    <w:basedOn w:val="ac"/>
    <w:next w:val="ac"/>
    <w:qFormat/>
    <w:pPr>
      <w:tabs>
        <w:tab w:val="left" w:pos="960"/>
        <w:tab w:val="left" w:pos="1276"/>
        <w:tab w:val="right" w:leader="dot" w:pos="9639"/>
      </w:tabs>
      <w:spacing w:before="120" w:after="120"/>
    </w:pPr>
    <w:rPr>
      <w:b/>
      <w:caps/>
      <w:szCs w:val="20"/>
    </w:rPr>
  </w:style>
  <w:style w:type="paragraph" w:styleId="afffffffe">
    <w:name w:val="footnote text"/>
    <w:basedOn w:val="ac"/>
    <w:uiPriority w:val="99"/>
    <w:pPr>
      <w:spacing w:line="240" w:lineRule="atLeast"/>
      <w:jc w:val="both"/>
    </w:pPr>
  </w:style>
  <w:style w:type="paragraph" w:styleId="affffffff">
    <w:name w:val="header"/>
    <w:basedOn w:val="ac"/>
    <w:pPr>
      <w:tabs>
        <w:tab w:val="center" w:pos="4677"/>
        <w:tab w:val="right" w:pos="9355"/>
      </w:tabs>
      <w:spacing w:line="240" w:lineRule="atLeast"/>
      <w:ind w:firstLine="700"/>
      <w:jc w:val="both"/>
    </w:pPr>
    <w:rPr>
      <w:sz w:val="28"/>
    </w:rPr>
  </w:style>
  <w:style w:type="paragraph" w:customStyle="1" w:styleId="1ff5">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qFormat/>
    <w:pPr>
      <w:spacing w:line="360" w:lineRule="auto"/>
      <w:jc w:val="center"/>
    </w:pPr>
    <w:rPr>
      <w:caps/>
      <w:sz w:val="32"/>
      <w:szCs w:val="20"/>
    </w:rPr>
  </w:style>
  <w:style w:type="paragraph" w:styleId="affffffff1">
    <w:name w:val="Subtitle"/>
    <w:basedOn w:val="ac"/>
    <w:next w:val="afffffffc"/>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uiPriority w:val="99"/>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6">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0">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qFormat/>
    <w:pPr>
      <w:widowControl w:val="0"/>
      <w:tabs>
        <w:tab w:val="right" w:leader="dot" w:pos="9061"/>
      </w:tabs>
      <w:spacing w:line="360" w:lineRule="auto"/>
      <w:ind w:left="278" w:firstLine="567"/>
    </w:pPr>
    <w:rPr>
      <w:sz w:val="28"/>
      <w:szCs w:val="20"/>
    </w:rPr>
  </w:style>
  <w:style w:type="paragraph" w:styleId="2ff1">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2">
    <w:name w:val="Текст2"/>
    <w:basedOn w:val="ac"/>
    <w:rPr>
      <w:rFonts w:ascii="ISOCPEUR" w:hAnsi="ISOCPEUR" w:cs="ISOCPEUR"/>
      <w:sz w:val="20"/>
      <w:szCs w:val="20"/>
    </w:rPr>
  </w:style>
  <w:style w:type="paragraph" w:customStyle="1" w:styleId="1ff7">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3">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uiPriority w:val="99"/>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uiPriority w:val="9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c"/>
    <w:rPr>
      <w:sz w:val="20"/>
      <w:szCs w:val="20"/>
    </w:rPr>
  </w:style>
  <w:style w:type="paragraph" w:styleId="afffffffff">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pPr>
      <w:jc w:val="both"/>
    </w:pPr>
    <w:rPr>
      <w:rFonts w:ascii="OpenSymbol" w:hAnsi="OpenSymbol" w:cs="OpenSymbol"/>
      <w:sz w:val="26"/>
      <w:szCs w:val="20"/>
    </w:rPr>
  </w:style>
  <w:style w:type="paragraph" w:customStyle="1" w:styleId="213">
    <w:name w:val="Основной текст 21"/>
    <w:basedOn w:val="ac"/>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b">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e">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f">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f1">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2">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c"/>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c">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uiPriority w:val="99"/>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6">
    <w:name w:val="Красная строка1"/>
    <w:basedOn w:val="afffffffc"/>
    <w:pPr>
      <w:ind w:firstLine="210"/>
    </w:pPr>
    <w:rPr>
      <w:sz w:val="24"/>
    </w:rPr>
  </w:style>
  <w:style w:type="paragraph" w:customStyle="1" w:styleId="1fff7">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8">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a">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e">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e">
    <w:name w:val="Îñíîâíîé òåêñò 2"/>
    <w:basedOn w:val="ac"/>
    <w:pPr>
      <w:widowControl w:val="0"/>
      <w:ind w:firstLine="851"/>
      <w:jc w:val="both"/>
    </w:pPr>
    <w:rPr>
      <w:sz w:val="28"/>
      <w:szCs w:val="20"/>
      <w:lang w:val="en-GB"/>
    </w:rPr>
  </w:style>
  <w:style w:type="paragraph" w:customStyle="1" w:styleId="affffffffffff0">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f">
    <w:name w:val="заголовок 1"/>
    <w:basedOn w:val="ac"/>
    <w:next w:val="ac"/>
    <w:pPr>
      <w:keepNext/>
      <w:autoSpaceDE w:val="0"/>
      <w:jc w:val="center"/>
    </w:pPr>
    <w:rPr>
      <w:rFonts w:ascii="Arial" w:hAnsi="Arial" w:cs="Arial"/>
      <w:b/>
      <w:bCs/>
      <w:sz w:val="36"/>
      <w:szCs w:val="36"/>
    </w:rPr>
  </w:style>
  <w:style w:type="paragraph" w:customStyle="1" w:styleId="2fff0">
    <w:name w:val="заголовок 2"/>
    <w:basedOn w:val="ac"/>
    <w:next w:val="ac"/>
    <w:link w:val="2fff1"/>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1">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2">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pPr>
      <w:widowControl w:val="0"/>
      <w:spacing w:line="360" w:lineRule="auto"/>
      <w:ind w:firstLine="680"/>
      <w:jc w:val="both"/>
    </w:pPr>
    <w:rPr>
      <w:sz w:val="28"/>
      <w:szCs w:val="20"/>
      <w:lang w:val="uk-UA"/>
    </w:rPr>
  </w:style>
  <w:style w:type="paragraph" w:customStyle="1" w:styleId="1ffff3">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4">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2">
    <w:name w:val="Стиль2"/>
    <w:basedOn w:val="ac"/>
    <w:uiPriority w:val="99"/>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5">
    <w:name w:val="Верхний колонтитул1"/>
    <w:basedOn w:val="1fff5"/>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uiPriority w:val="99"/>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6">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8">
    <w:name w:val="Текст примечания1"/>
    <w:basedOn w:val="ac"/>
    <w:rPr>
      <w:sz w:val="20"/>
      <w:szCs w:val="20"/>
    </w:rPr>
  </w:style>
  <w:style w:type="paragraph" w:customStyle="1" w:styleId="222">
    <w:name w:val="Основной текст 22"/>
    <w:basedOn w:val="ac"/>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3">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4">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5">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9">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a">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7">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c">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8">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uiPriority w:val="99"/>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1">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5"/>
    <w:pPr>
      <w:snapToGrid/>
      <w:spacing w:before="0" w:after="0" w:line="360" w:lineRule="auto"/>
    </w:pPr>
    <w:rPr>
      <w:b/>
      <w:sz w:val="28"/>
      <w:u w:val="single"/>
    </w:rPr>
  </w:style>
  <w:style w:type="paragraph" w:customStyle="1" w:styleId="21c">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
    <w:name w:val="Название3"/>
    <w:basedOn w:val="1fff5"/>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5"/>
    <w:next w:val="1fff5"/>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c"/>
    <w:pPr>
      <w:jc w:val="center"/>
    </w:pPr>
    <w:rPr>
      <w:sz w:val="28"/>
      <w:szCs w:val="20"/>
      <w:lang w:val="uk-UA"/>
    </w:rPr>
  </w:style>
  <w:style w:type="paragraph" w:customStyle="1" w:styleId="2fff9">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a">
    <w:name w:val="оглавление 2"/>
    <w:basedOn w:val="ac"/>
    <w:next w:val="ac"/>
    <w:pPr>
      <w:ind w:left="200"/>
    </w:pPr>
    <w:rPr>
      <w:sz w:val="20"/>
      <w:szCs w:val="20"/>
    </w:rPr>
  </w:style>
  <w:style w:type="paragraph" w:customStyle="1" w:styleId="1fffff7">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6">
    <w:name w:val="Чорновик"/>
    <w:basedOn w:val="1fff5"/>
    <w:pPr>
      <w:snapToGrid/>
      <w:spacing w:before="0" w:after="0" w:line="360" w:lineRule="exact"/>
      <w:ind w:firstLine="720"/>
    </w:pPr>
  </w:style>
  <w:style w:type="paragraph" w:customStyle="1" w:styleId="3ff2">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9">
    <w:name w:val="çàãîëîâîê 1"/>
    <w:basedOn w:val="ac"/>
    <w:next w:val="ac"/>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c">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3">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b">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d">
    <w:name w:val="envelope return"/>
    <w:basedOn w:val="ac"/>
    <w:pPr>
      <w:widowControl w:val="0"/>
    </w:pPr>
    <w:rPr>
      <w:rFonts w:ascii="OpenSymbol" w:hAnsi="OpenSymbol" w:cs="OpenSymbol"/>
      <w:sz w:val="20"/>
      <w:szCs w:val="20"/>
    </w:rPr>
  </w:style>
  <w:style w:type="paragraph" w:customStyle="1" w:styleId="1fffffd">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e">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e">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2">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3">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0">
    <w:name w:val="??????? ??????????1"/>
    <w:basedOn w:val="affffffffffffff7"/>
    <w:pPr>
      <w:tabs>
        <w:tab w:val="center" w:pos="4536"/>
        <w:tab w:val="right" w:pos="9072"/>
      </w:tabs>
      <w:overflowPunct/>
      <w:textAlignment w:val="auto"/>
    </w:pPr>
    <w:rPr>
      <w:sz w:val="20"/>
      <w:szCs w:val="20"/>
      <w:lang w:val="ru-RU"/>
    </w:rPr>
  </w:style>
  <w:style w:type="paragraph" w:customStyle="1" w:styleId="1ffffff1">
    <w:name w:val="?????? ??????????1"/>
    <w:basedOn w:val="affffffffffffff7"/>
    <w:pPr>
      <w:tabs>
        <w:tab w:val="center" w:pos="4153"/>
        <w:tab w:val="right" w:pos="8306"/>
      </w:tabs>
      <w:overflowPunct/>
      <w:textAlignment w:val="auto"/>
    </w:pPr>
    <w:rPr>
      <w:sz w:val="20"/>
      <w:szCs w:val="20"/>
      <w:lang w:val="ru-RU"/>
    </w:rPr>
  </w:style>
  <w:style w:type="paragraph" w:customStyle="1" w:styleId="1ffffff2">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3">
    <w:name w:val="заголовок дисера 1"/>
    <w:basedOn w:val="afffffffffffffffff4"/>
    <w:pPr>
      <w:widowControl/>
      <w:ind w:firstLine="0"/>
      <w:jc w:val="center"/>
    </w:pPr>
    <w:rPr>
      <w:rFonts w:cs="Mangal"/>
      <w:b/>
      <w:bCs/>
      <w:caps/>
    </w:rPr>
  </w:style>
  <w:style w:type="paragraph" w:customStyle="1" w:styleId="2ffff4">
    <w:name w:val="заголовок дисера 2"/>
    <w:basedOn w:val="1ffffff3"/>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2"/>
    <w:uiPriority w:val="99"/>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5"/>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c"/>
    <w:next w:val="ac"/>
    <w:pPr>
      <w:spacing w:line="360" w:lineRule="auto"/>
      <w:ind w:left="440" w:hanging="440"/>
      <w:jc w:val="both"/>
    </w:pPr>
    <w:rPr>
      <w:sz w:val="28"/>
      <w:szCs w:val="20"/>
      <w:lang w:val="uk-UA"/>
    </w:rPr>
  </w:style>
  <w:style w:type="paragraph" w:customStyle="1" w:styleId="1ffffff7">
    <w:name w:val="Таблица ссылок1"/>
    <w:basedOn w:val="ac"/>
    <w:next w:val="ac"/>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9">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uiPriority w:val="99"/>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b">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c"/>
    <w:pPr>
      <w:spacing w:after="60"/>
      <w:jc w:val="both"/>
    </w:pPr>
    <w:rPr>
      <w:sz w:val="22"/>
      <w:lang w:val="en-GB"/>
    </w:rPr>
  </w:style>
  <w:style w:type="paragraph" w:customStyle="1" w:styleId="2ffff8">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3">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uiPriority w:val="99"/>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uiPriority w:val="99"/>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uiPriority w:val="99"/>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uiPriority w:val="99"/>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uiPriority w:val="99"/>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uiPriority w:val="99"/>
    <w:rsid w:val="00B46023"/>
    <w:pPr>
      <w:numPr>
        <w:numId w:val="38"/>
      </w:numPr>
      <w:tabs>
        <w:tab w:val="clear" w:pos="644"/>
        <w:tab w:val="num" w:pos="360"/>
      </w:tabs>
      <w:ind w:left="360" w:hanging="360"/>
    </w:pPr>
  </w:style>
  <w:style w:type="paragraph" w:customStyle="1" w:styleId="107">
    <w:name w:val="Стиль10"/>
    <w:basedOn w:val="70"/>
    <w:uiPriority w:val="99"/>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b">
    <w:name w:val="Body Text 2"/>
    <w:basedOn w:val="ac"/>
    <w:link w:val="225"/>
    <w:unhideWhenUsed/>
    <w:rsid w:val="00524D1A"/>
    <w:pPr>
      <w:spacing w:after="120" w:line="480" w:lineRule="auto"/>
    </w:pPr>
  </w:style>
  <w:style w:type="character" w:customStyle="1" w:styleId="225">
    <w:name w:val="Основной текст 2 Знак2"/>
    <w:basedOn w:val="ad"/>
    <w:link w:val="2ffffb"/>
    <w:uiPriority w:val="99"/>
    <w:semiHidden/>
    <w:rsid w:val="00524D1A"/>
    <w:rPr>
      <w:rFonts w:ascii="Garamond" w:eastAsia="Garamond" w:hAnsi="Garamond" w:cs="Garamond"/>
      <w:sz w:val="24"/>
      <w:szCs w:val="24"/>
      <w:lang w:eastAsia="ar-SA"/>
    </w:rPr>
  </w:style>
  <w:style w:type="character" w:styleId="affffffffffffffffffff8">
    <w:name w:val="footnote reference"/>
    <w:basedOn w:val="ad"/>
    <w:uiPriority w:val="99"/>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c">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3">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3"/>
    <w:next w:val="1fffffff3"/>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d"/>
    <w:semiHidden/>
    <w:rsid w:val="00AD050A"/>
    <w:rPr>
      <w:rFonts w:ascii="Tahoma" w:hAnsi="Tahoma" w:cs="Tahoma"/>
      <w:sz w:val="16"/>
      <w:szCs w:val="16"/>
      <w:lang w:val="ru-RU" w:eastAsia="ru-RU" w:bidi="ar-SA"/>
    </w:rPr>
  </w:style>
  <w:style w:type="character" w:customStyle="1" w:styleId="1fffffff4">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5">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6">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7">
    <w:name w:val="Красная строка Знак1"/>
    <w:basedOn w:val="1ff3"/>
    <w:uiPriority w:val="99"/>
    <w:semiHidden/>
    <w:rsid w:val="009625A4"/>
    <w:rPr>
      <w:rFonts w:ascii="Garamond" w:eastAsia="Garamond" w:hAnsi="Garamond" w:cs="Garamond"/>
      <w:sz w:val="24"/>
      <w:szCs w:val="24"/>
      <w:lang w:eastAsia="ar-SA"/>
    </w:rPr>
  </w:style>
  <w:style w:type="paragraph" w:styleId="2e">
    <w:name w:val="Body Text First Indent 2"/>
    <w:basedOn w:val="affffffff3"/>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d"/>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0">
    <w:name w:val="Дата2"/>
    <w:basedOn w:val="1d"/>
    <w:rsid w:val="003C38B0"/>
  </w:style>
  <w:style w:type="character" w:customStyle="1" w:styleId="searchword">
    <w:name w:val="searchword"/>
    <w:basedOn w:val="1d"/>
    <w:rsid w:val="003C38B0"/>
    <w:rPr>
      <w:b/>
      <w:bCs/>
      <w:shd w:val="clear" w:color="auto" w:fill="FFA500"/>
    </w:rPr>
  </w:style>
  <w:style w:type="character" w:customStyle="1" w:styleId="superscript1">
    <w:name w:val="superscript1"/>
    <w:basedOn w:val="1d"/>
    <w:rsid w:val="003C38B0"/>
    <w:rPr>
      <w:rFonts w:ascii="Arial" w:hAnsi="Arial" w:cs="Arial"/>
      <w:color w:val="990000"/>
      <w:sz w:val="20"/>
      <w:szCs w:val="20"/>
    </w:rPr>
  </w:style>
  <w:style w:type="character" w:customStyle="1" w:styleId="me1">
    <w:name w:val="me1"/>
    <w:basedOn w:val="1d"/>
    <w:rsid w:val="003C38B0"/>
    <w:rPr>
      <w:b/>
      <w:bCs/>
      <w:vanish w:val="0"/>
    </w:rPr>
  </w:style>
  <w:style w:type="character" w:customStyle="1" w:styleId="pronset1">
    <w:name w:val="pronset1"/>
    <w:basedOn w:val="1d"/>
    <w:rsid w:val="003C38B0"/>
    <w:rPr>
      <w:color w:val="116699"/>
    </w:rPr>
  </w:style>
  <w:style w:type="character" w:customStyle="1" w:styleId="showipapr">
    <w:name w:val="show_ipapr"/>
    <w:basedOn w:val="1d"/>
    <w:rsid w:val="003C38B0"/>
  </w:style>
  <w:style w:type="character" w:customStyle="1" w:styleId="prondelim1">
    <w:name w:val="prondelim1"/>
    <w:basedOn w:val="1d"/>
    <w:rsid w:val="003C38B0"/>
    <w:rPr>
      <w:rFonts w:ascii="Arial Unicode MS" w:hAnsi="Arial Unicode MS"/>
      <w:color w:val="880000"/>
    </w:rPr>
  </w:style>
  <w:style w:type="character" w:customStyle="1" w:styleId="pron4">
    <w:name w:val="pron4"/>
    <w:basedOn w:val="1d"/>
    <w:rsid w:val="003C38B0"/>
    <w:rPr>
      <w:rFonts w:ascii="Lucida Sans Unicode" w:hAnsi="Lucida Sans Unicode" w:cs="Lucida Sans Unicode"/>
      <w:vanish w:val="0"/>
      <w:color w:val="880000"/>
      <w:sz w:val="22"/>
      <w:szCs w:val="22"/>
    </w:rPr>
  </w:style>
  <w:style w:type="character" w:customStyle="1" w:styleId="prontoggle">
    <w:name w:val="pron_toggle"/>
    <w:basedOn w:val="1d"/>
    <w:rsid w:val="003C38B0"/>
  </w:style>
  <w:style w:type="character" w:customStyle="1" w:styleId="showspellpr">
    <w:name w:val="show_spellpr"/>
    <w:basedOn w:val="1d"/>
    <w:rsid w:val="003C38B0"/>
  </w:style>
  <w:style w:type="character" w:customStyle="1" w:styleId="pron5">
    <w:name w:val="pron5"/>
    <w:basedOn w:val="1d"/>
    <w:rsid w:val="003C38B0"/>
    <w:rPr>
      <w:rFonts w:ascii="Verdana" w:hAnsi="Verdana"/>
      <w:vanish w:val="0"/>
      <w:color w:val="880000"/>
      <w:sz w:val="22"/>
      <w:szCs w:val="22"/>
    </w:rPr>
  </w:style>
  <w:style w:type="character" w:customStyle="1" w:styleId="pg1">
    <w:name w:val="pg1"/>
    <w:basedOn w:val="1d"/>
    <w:rsid w:val="003C38B0"/>
    <w:rPr>
      <w:i/>
      <w:iCs/>
      <w:vanish w:val="0"/>
      <w:color w:val="558811"/>
    </w:rPr>
  </w:style>
  <w:style w:type="character" w:customStyle="1" w:styleId="dn1">
    <w:name w:val="dn1"/>
    <w:basedOn w:val="1d"/>
    <w:rsid w:val="003C38B0"/>
    <w:rPr>
      <w:b w:val="0"/>
      <w:bCs w:val="0"/>
      <w:vanish w:val="0"/>
      <w:color w:val="000000"/>
    </w:rPr>
  </w:style>
  <w:style w:type="character" w:customStyle="1" w:styleId="src1">
    <w:name w:val="src1"/>
    <w:basedOn w:val="1d"/>
    <w:rsid w:val="003C38B0"/>
    <w:rPr>
      <w:i/>
      <w:iCs/>
      <w:color w:val="666666"/>
      <w:sz w:val="22"/>
      <w:szCs w:val="22"/>
    </w:rPr>
  </w:style>
  <w:style w:type="character" w:customStyle="1" w:styleId="tnihongokanji">
    <w:name w:val="t_nihongo_kanji"/>
    <w:basedOn w:val="1d"/>
    <w:rsid w:val="003C38B0"/>
  </w:style>
  <w:style w:type="character" w:customStyle="1" w:styleId="tnihongonorom">
    <w:name w:val="t_nihongo_norom"/>
    <w:basedOn w:val="1d"/>
    <w:rsid w:val="003C38B0"/>
  </w:style>
  <w:style w:type="character" w:customStyle="1" w:styleId="tnihongocomma">
    <w:name w:val="t_nihongo_comma"/>
    <w:basedOn w:val="1d"/>
    <w:rsid w:val="003C38B0"/>
  </w:style>
  <w:style w:type="character" w:customStyle="1" w:styleId="tnihongoromaji">
    <w:name w:val="t_nihongo_romaji"/>
    <w:basedOn w:val="1d"/>
    <w:rsid w:val="003C38B0"/>
  </w:style>
  <w:style w:type="character" w:customStyle="1" w:styleId="tnihongohelp">
    <w:name w:val="t_nihongo_help"/>
    <w:basedOn w:val="1d"/>
    <w:rsid w:val="003C38B0"/>
  </w:style>
  <w:style w:type="character" w:customStyle="1" w:styleId="tnihongoicon">
    <w:name w:val="t_nihongo_icon"/>
    <w:basedOn w:val="1d"/>
    <w:rsid w:val="003C38B0"/>
  </w:style>
  <w:style w:type="character" w:customStyle="1" w:styleId="resultbodyblack1">
    <w:name w:val="resultbodyblack1"/>
    <w:basedOn w:val="1d"/>
    <w:rsid w:val="003C38B0"/>
    <w:rPr>
      <w:rFonts w:ascii="MS Reference Sans Serif" w:hAnsi="MS Reference Sans Serif"/>
      <w:b/>
      <w:bCs/>
      <w:color w:val="000000"/>
      <w:sz w:val="22"/>
      <w:szCs w:val="22"/>
    </w:rPr>
  </w:style>
  <w:style w:type="character" w:customStyle="1" w:styleId="resultbody1">
    <w:name w:val="resultbody1"/>
    <w:basedOn w:val="1d"/>
    <w:rsid w:val="003C38B0"/>
    <w:rPr>
      <w:rFonts w:ascii="MS Reference Sans Serif" w:hAnsi="MS Reference Sans Serif"/>
      <w:b w:val="0"/>
      <w:bCs w:val="0"/>
      <w:color w:val="333333"/>
      <w:sz w:val="22"/>
      <w:szCs w:val="22"/>
    </w:rPr>
  </w:style>
  <w:style w:type="character" w:customStyle="1" w:styleId="resultpron1">
    <w:name w:val="resultpron1"/>
    <w:basedOn w:val="1d"/>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d"/>
    <w:rsid w:val="003C38B0"/>
    <w:rPr>
      <w:rFonts w:ascii="MS Reference Sans Serif" w:hAnsi="MS Reference Sans Serif"/>
      <w:b w:val="0"/>
      <w:bCs w:val="0"/>
      <w:i/>
      <w:iCs/>
      <w:color w:val="333333"/>
      <w:sz w:val="19"/>
      <w:szCs w:val="19"/>
    </w:rPr>
  </w:style>
  <w:style w:type="character" w:customStyle="1" w:styleId="entityxref1">
    <w:name w:val="entityxref1"/>
    <w:basedOn w:val="1d"/>
    <w:rsid w:val="003C38B0"/>
    <w:rPr>
      <w:rFonts w:ascii="MS Reference Sans Serif" w:hAnsi="MS Reference Sans Serif"/>
      <w:b w:val="0"/>
      <w:bCs w:val="0"/>
      <w:color w:val="0066CC"/>
    </w:rPr>
  </w:style>
  <w:style w:type="character" w:customStyle="1" w:styleId="ital-inline1">
    <w:name w:val="ital-inline1"/>
    <w:basedOn w:val="1d"/>
    <w:rsid w:val="003C38B0"/>
    <w:rPr>
      <w:i/>
      <w:iCs/>
      <w:vanish w:val="0"/>
    </w:rPr>
  </w:style>
  <w:style w:type="character" w:customStyle="1" w:styleId="infl-inline1">
    <w:name w:val="infl-inline1"/>
    <w:basedOn w:val="1d"/>
    <w:rsid w:val="003C38B0"/>
    <w:rPr>
      <w:vanish w:val="0"/>
    </w:rPr>
  </w:style>
  <w:style w:type="character" w:customStyle="1" w:styleId="resultbodysmallcaps1">
    <w:name w:val="resultbodysmallcaps1"/>
    <w:basedOn w:val="1d"/>
    <w:rsid w:val="003C38B0"/>
    <w:rPr>
      <w:rFonts w:ascii="MS Reference Sans Serif" w:hAnsi="MS Reference Sans Serif"/>
      <w:b w:val="0"/>
      <w:bCs w:val="0"/>
      <w:smallCaps/>
      <w:color w:val="333333"/>
      <w:sz w:val="22"/>
      <w:szCs w:val="22"/>
    </w:rPr>
  </w:style>
  <w:style w:type="character" w:customStyle="1" w:styleId="foreign1">
    <w:name w:val="foreign1"/>
    <w:basedOn w:val="1d"/>
    <w:rsid w:val="003C38B0"/>
    <w:rPr>
      <w:i/>
      <w:iCs/>
    </w:rPr>
  </w:style>
  <w:style w:type="character" w:customStyle="1" w:styleId="labset1">
    <w:name w:val="labset1"/>
    <w:basedOn w:val="1d"/>
    <w:rsid w:val="003C38B0"/>
    <w:rPr>
      <w:i w:val="0"/>
      <w:iCs w:val="0"/>
      <w:vanish w:val="0"/>
      <w:color w:val="333333"/>
    </w:rPr>
  </w:style>
  <w:style w:type="character" w:customStyle="1" w:styleId="rom-inline1">
    <w:name w:val="rom-inline1"/>
    <w:basedOn w:val="1d"/>
    <w:rsid w:val="003C38B0"/>
    <w:rPr>
      <w:b w:val="0"/>
      <w:bCs w:val="0"/>
      <w:i w:val="0"/>
      <w:iCs w:val="0"/>
      <w:vanish w:val="0"/>
    </w:rPr>
  </w:style>
  <w:style w:type="character" w:customStyle="1" w:styleId="x1">
    <w:name w:val="x1"/>
    <w:basedOn w:val="1d"/>
    <w:rsid w:val="003C38B0"/>
    <w:rPr>
      <w:color w:val="116699"/>
    </w:rPr>
  </w:style>
  <w:style w:type="character" w:customStyle="1" w:styleId="unicode1">
    <w:name w:val="unicode1"/>
    <w:basedOn w:val="1d"/>
    <w:rsid w:val="003C38B0"/>
    <w:rPr>
      <w:rFonts w:ascii="inherit" w:hAnsi="inherit"/>
    </w:rPr>
  </w:style>
  <w:style w:type="character" w:customStyle="1" w:styleId="editsection1">
    <w:name w:val="editsection1"/>
    <w:basedOn w:val="1d"/>
    <w:rsid w:val="003C38B0"/>
  </w:style>
  <w:style w:type="character" w:customStyle="1" w:styleId="byline1">
    <w:name w:val="byline1"/>
    <w:basedOn w:val="1d"/>
    <w:rsid w:val="003C38B0"/>
    <w:rPr>
      <w:color w:val="666666"/>
      <w:sz w:val="24"/>
      <w:szCs w:val="24"/>
    </w:rPr>
  </w:style>
  <w:style w:type="character" w:customStyle="1" w:styleId="src">
    <w:name w:val="src"/>
    <w:basedOn w:val="1d"/>
    <w:rsid w:val="003C38B0"/>
    <w:rPr>
      <w:color w:val="666666"/>
    </w:rPr>
  </w:style>
  <w:style w:type="character" w:customStyle="1" w:styleId="articletext1">
    <w:name w:val="article_text1"/>
    <w:basedOn w:val="1d"/>
    <w:rsid w:val="003C38B0"/>
    <w:rPr>
      <w:rFonts w:ascii="Verdana" w:hAnsi="Verdana"/>
      <w:color w:val="000000"/>
      <w:spacing w:val="0"/>
      <w:sz w:val="24"/>
      <w:szCs w:val="24"/>
    </w:rPr>
  </w:style>
  <w:style w:type="character" w:customStyle="1" w:styleId="headercategoryname1">
    <w:name w:val="header_category_name1"/>
    <w:basedOn w:val="1d"/>
    <w:rsid w:val="003C38B0"/>
    <w:rPr>
      <w:rFonts w:ascii="Impact" w:hAnsi="Impact"/>
      <w:b/>
      <w:bCs/>
      <w:caps/>
      <w:color w:val="000000"/>
      <w:sz w:val="52"/>
      <w:szCs w:val="52"/>
    </w:rPr>
  </w:style>
  <w:style w:type="character" w:customStyle="1" w:styleId="articletitle1">
    <w:name w:val="article_title1"/>
    <w:basedOn w:val="1d"/>
    <w:rsid w:val="003C38B0"/>
    <w:rPr>
      <w:rFonts w:ascii="Arial" w:hAnsi="Arial" w:cs="Arial"/>
      <w:b/>
      <w:bCs/>
      <w:sz w:val="40"/>
      <w:szCs w:val="40"/>
    </w:rPr>
  </w:style>
  <w:style w:type="character" w:customStyle="1" w:styleId="qualifier-brac">
    <w:name w:val="qualifier-brac"/>
    <w:basedOn w:val="1d"/>
    <w:rsid w:val="003C38B0"/>
  </w:style>
  <w:style w:type="character" w:customStyle="1" w:styleId="qualifier-content">
    <w:name w:val="qualifier-content"/>
    <w:basedOn w:val="1d"/>
    <w:rsid w:val="003C38B0"/>
  </w:style>
  <w:style w:type="character" w:customStyle="1" w:styleId="cald-hword1">
    <w:name w:val="cald-hword1"/>
    <w:basedOn w:val="1d"/>
    <w:rsid w:val="003C38B0"/>
    <w:rPr>
      <w:rFonts w:ascii="Verdana" w:hAnsi="Verdana"/>
      <w:b/>
      <w:bCs/>
      <w:color w:val="005C9C"/>
      <w:sz w:val="27"/>
      <w:szCs w:val="27"/>
    </w:rPr>
  </w:style>
  <w:style w:type="character" w:customStyle="1" w:styleId="def-classification1">
    <w:name w:val="def-classification1"/>
    <w:basedOn w:val="1d"/>
    <w:rsid w:val="003C38B0"/>
    <w:rPr>
      <w:rFonts w:ascii="Verdana" w:hAnsi="Verdana"/>
      <w:color w:val="333333"/>
      <w:sz w:val="24"/>
      <w:szCs w:val="24"/>
    </w:rPr>
  </w:style>
  <w:style w:type="character" w:customStyle="1" w:styleId="def-grammar1">
    <w:name w:val="def-grammar1"/>
    <w:basedOn w:val="1d"/>
    <w:rsid w:val="003C38B0"/>
    <w:rPr>
      <w:rFonts w:ascii="Verdana" w:hAnsi="Verdana"/>
      <w:color w:val="333333"/>
      <w:sz w:val="24"/>
      <w:szCs w:val="24"/>
    </w:rPr>
  </w:style>
  <w:style w:type="character" w:customStyle="1" w:styleId="def-label1">
    <w:name w:val="def-label1"/>
    <w:basedOn w:val="1d"/>
    <w:rsid w:val="003C38B0"/>
    <w:rPr>
      <w:rFonts w:ascii="Verdana" w:hAnsi="Verdana"/>
      <w:color w:val="000000"/>
      <w:sz w:val="24"/>
      <w:szCs w:val="24"/>
    </w:rPr>
  </w:style>
  <w:style w:type="character" w:customStyle="1" w:styleId="cald-definition1">
    <w:name w:val="cald-definition1"/>
    <w:basedOn w:val="1d"/>
    <w:rsid w:val="003C38B0"/>
    <w:rPr>
      <w:rFonts w:ascii="Verdana" w:hAnsi="Verdana"/>
      <w:i w:val="0"/>
      <w:iCs w:val="0"/>
      <w:color w:val="000000"/>
      <w:sz w:val="24"/>
      <w:szCs w:val="24"/>
    </w:rPr>
  </w:style>
  <w:style w:type="character" w:customStyle="1" w:styleId="use-with-mention">
    <w:name w:val="use-with-mention"/>
    <w:basedOn w:val="1d"/>
    <w:rsid w:val="003C38B0"/>
  </w:style>
  <w:style w:type="character" w:customStyle="1" w:styleId="ru1">
    <w:name w:val="ru1"/>
    <w:basedOn w:val="1d"/>
    <w:rsid w:val="003C38B0"/>
    <w:rPr>
      <w:rFonts w:ascii="inherit" w:hAnsi="inherit"/>
    </w:rPr>
  </w:style>
  <w:style w:type="character" w:customStyle="1" w:styleId="sense-qualifier-colon">
    <w:name w:val="sense-qualifier-colon"/>
    <w:basedOn w:val="1d"/>
    <w:rsid w:val="003C38B0"/>
  </w:style>
  <w:style w:type="character" w:customStyle="1" w:styleId="sensecontent1">
    <w:name w:val="sense_content1"/>
    <w:basedOn w:val="1d"/>
    <w:rsid w:val="003C38B0"/>
    <w:rPr>
      <w:rFonts w:ascii="Times New Roman" w:hAnsi="Times New Roman" w:cs="Times New Roman"/>
      <w:b w:val="0"/>
      <w:bCs w:val="0"/>
    </w:rPr>
  </w:style>
  <w:style w:type="character" w:customStyle="1" w:styleId="senselabelstart">
    <w:name w:val="sense_label start"/>
    <w:basedOn w:val="1d"/>
    <w:rsid w:val="003C38B0"/>
  </w:style>
  <w:style w:type="character" w:customStyle="1" w:styleId="resultbodyitalic1">
    <w:name w:val="resultbodyitalic1"/>
    <w:basedOn w:val="1d"/>
    <w:rsid w:val="003C38B0"/>
    <w:rPr>
      <w:rFonts w:ascii="MS Reference Sans Serif" w:hAnsi="MS Reference Sans Serif"/>
      <w:b w:val="0"/>
      <w:bCs w:val="0"/>
      <w:i/>
      <w:iCs/>
      <w:color w:val="333333"/>
      <w:sz w:val="22"/>
      <w:szCs w:val="22"/>
    </w:rPr>
  </w:style>
  <w:style w:type="character" w:customStyle="1" w:styleId="sensebreak1">
    <w:name w:val="sense_break1"/>
    <w:basedOn w:val="1d"/>
    <w:rsid w:val="003C38B0"/>
    <w:rPr>
      <w:vanish w:val="0"/>
    </w:rPr>
  </w:style>
  <w:style w:type="character" w:customStyle="1" w:styleId="def-sensenum1">
    <w:name w:val="def-sensenum1"/>
    <w:basedOn w:val="1d"/>
    <w:rsid w:val="003C38B0"/>
    <w:rPr>
      <w:rFonts w:ascii="Verdana" w:hAnsi="Verdana"/>
      <w:b/>
      <w:bCs/>
      <w:color w:val="333333"/>
      <w:sz w:val="24"/>
      <w:szCs w:val="24"/>
    </w:rPr>
  </w:style>
  <w:style w:type="character" w:customStyle="1" w:styleId="indexdef1">
    <w:name w:val="indexdef1"/>
    <w:basedOn w:val="1d"/>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8">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2">
    <w:name w:val="Знак Знак2"/>
    <w:basedOn w:val="ad"/>
    <w:locked/>
    <w:rsid w:val="00BA1AD0"/>
    <w:rPr>
      <w:rFonts w:ascii="Arial" w:hAnsi="Arial" w:cs="Arial"/>
      <w:b/>
      <w:bCs/>
      <w:sz w:val="26"/>
      <w:szCs w:val="26"/>
      <w:lang w:val="ru-RU" w:eastAsia="ru-RU" w:bidi="ar-SA"/>
    </w:rPr>
  </w:style>
  <w:style w:type="character" w:customStyle="1" w:styleId="1fffffff9">
    <w:name w:val="Знак Знак1"/>
    <w:basedOn w:val="ad"/>
    <w:locked/>
    <w:rsid w:val="00BA1AD0"/>
    <w:rPr>
      <w:b/>
      <w:bCs/>
      <w:sz w:val="28"/>
      <w:szCs w:val="28"/>
      <w:lang w:val="ru-RU" w:eastAsia="uk-UA" w:bidi="ar-SA"/>
    </w:rPr>
  </w:style>
  <w:style w:type="character" w:customStyle="1" w:styleId="afffffffffffffffffffff7">
    <w:name w:val="Знак Знак"/>
    <w:basedOn w:val="1fffffff9"/>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a">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b">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uiPriority w:val="99"/>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uiPriority w:val="99"/>
    <w:rsid w:val="00BB3459"/>
    <w:rPr>
      <w:rFonts w:ascii="Garamond" w:eastAsia="Garamond" w:hAnsi="Garamond" w:cs="Garamond"/>
      <w:sz w:val="28"/>
      <w:szCs w:val="28"/>
      <w:lang w:eastAsia="ar-SA"/>
    </w:rPr>
  </w:style>
  <w:style w:type="paragraph" w:customStyle="1" w:styleId="Title3">
    <w:name w:val="Title3"/>
    <w:basedOn w:val="affffffff0"/>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c"/>
    <w:next w:val="ac"/>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d"/>
    <w:link w:val="2fffff6"/>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8">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c">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9">
    <w:name w:val="Знак Знак2"/>
    <w:basedOn w:val="ad"/>
    <w:rsid w:val="00DD1496"/>
    <w:rPr>
      <w:sz w:val="16"/>
      <w:szCs w:val="16"/>
    </w:rPr>
  </w:style>
  <w:style w:type="character" w:customStyle="1" w:styleId="1fffffffd">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e">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f"/>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f">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0">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1">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2">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3">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3"/>
    <w:rsid w:val="00E14CEF"/>
    <w:pPr>
      <w:ind w:firstLine="0"/>
    </w:pPr>
    <w:rPr>
      <w:color w:val="auto"/>
    </w:rPr>
  </w:style>
  <w:style w:type="character" w:customStyle="1" w:styleId="2fffffd">
    <w:name w:val="Знак Знак2"/>
    <w:basedOn w:val="ad"/>
    <w:rsid w:val="00FA45E7"/>
    <w:rPr>
      <w:sz w:val="28"/>
      <w:szCs w:val="24"/>
      <w:lang w:val="uk-UA" w:eastAsia="ru-RU" w:bidi="ar-SA"/>
    </w:rPr>
  </w:style>
  <w:style w:type="character" w:customStyle="1" w:styleId="1ffffffff4">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5">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6">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7">
    <w:name w:val="обычный1"/>
    <w:basedOn w:val="ac"/>
    <w:uiPriority w:val="9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8">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9">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a">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semiHidden/>
    <w:rsid w:val="003A4B5D"/>
    <w:pPr>
      <w:suppressAutoHyphens w:val="0"/>
    </w:pPr>
    <w:rPr>
      <w:rFonts w:ascii="PetersburgCTT" w:eastAsia="PetersburgCTT" w:hAnsi="PetersburgCTT" w:cs="PetersburgCTT"/>
      <w:szCs w:val="20"/>
      <w:lang w:eastAsia="ru-RU"/>
    </w:rPr>
  </w:style>
  <w:style w:type="character" w:customStyle="1" w:styleId="1ffffffffb">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c">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d">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e">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0">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b"/>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0"/>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1">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3">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2">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7f4">
    <w:name w:val="Текст7"/>
    <w:basedOn w:val="ac"/>
    <w:rsid w:val="008216D3"/>
    <w:pPr>
      <w:suppressAutoHyphens w:val="0"/>
    </w:pPr>
    <w:rPr>
      <w:rFonts w:ascii="Courier New" w:eastAsia="Times New Roman" w:hAnsi="Courier New" w:cs="Times New Roman"/>
      <w:sz w:val="20"/>
      <w:szCs w:val="20"/>
      <w:lang w:eastAsia="ru-RU"/>
    </w:rPr>
  </w:style>
  <w:style w:type="paragraph" w:customStyle="1" w:styleId="2200">
    <w:name w:val="Основной текст с отступом 220"/>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8f7">
    <w:name w:val="Цитата8"/>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253">
    <w:name w:val="Обычный25"/>
    <w:rsid w:val="003E7EAD"/>
    <w:pPr>
      <w:widowControl w:val="0"/>
      <w:jc w:val="both"/>
    </w:pPr>
    <w:rPr>
      <w:rFonts w:ascii="Times New Roman" w:eastAsia="Times New Roman" w:hAnsi="Times New Roman" w:cs="Times New Roman"/>
      <w:snapToGrid w:val="0"/>
    </w:rPr>
  </w:style>
  <w:style w:type="paragraph" w:customStyle="1" w:styleId="3140">
    <w:name w:val="Основной текст с отступом 314"/>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244">
    <w:name w:val="Основной текст24"/>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3">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156">
    <w:name w:val="Заголовок 15"/>
    <w:basedOn w:val="253"/>
    <w:next w:val="253"/>
    <w:rsid w:val="00A84D79"/>
    <w:pPr>
      <w:keepNext/>
      <w:widowControl/>
      <w:spacing w:line="360" w:lineRule="auto"/>
      <w:ind w:firstLine="540"/>
      <w:jc w:val="center"/>
      <w:outlineLvl w:val="0"/>
    </w:pPr>
    <w:rPr>
      <w:rFonts w:ascii="Arial" w:hAnsi="Arial"/>
      <w:b/>
      <w:snapToGrid/>
      <w:sz w:val="24"/>
      <w:lang w:val="uk-UA"/>
    </w:rPr>
  </w:style>
  <w:style w:type="paragraph" w:customStyle="1" w:styleId="272">
    <w:name w:val="Заголовок 27"/>
    <w:basedOn w:val="253"/>
    <w:next w:val="253"/>
    <w:rsid w:val="00A84D79"/>
    <w:pPr>
      <w:keepNext/>
      <w:widowControl/>
      <w:spacing w:line="360" w:lineRule="auto"/>
      <w:jc w:val="center"/>
      <w:outlineLvl w:val="1"/>
    </w:pPr>
    <w:rPr>
      <w:rFonts w:ascii="Arial" w:hAnsi="Arial"/>
      <w:b/>
      <w:snapToGrid/>
      <w:sz w:val="24"/>
      <w:lang w:val="uk-UA"/>
    </w:rPr>
  </w:style>
  <w:style w:type="paragraph" w:customStyle="1" w:styleId="364">
    <w:name w:val="Заголовок 36"/>
    <w:basedOn w:val="253"/>
    <w:next w:val="253"/>
    <w:rsid w:val="00A84D79"/>
    <w:pPr>
      <w:keepNext/>
      <w:spacing w:line="240" w:lineRule="atLeast"/>
      <w:jc w:val="center"/>
      <w:outlineLvl w:val="2"/>
    </w:pPr>
    <w:rPr>
      <w:rFonts w:ascii="Arial" w:hAnsi="Arial"/>
      <w:b/>
      <w:snapToGrid/>
      <w:spacing w:val="-10"/>
      <w:sz w:val="18"/>
      <w:lang w:val="uk-UA"/>
    </w:rPr>
  </w:style>
  <w:style w:type="paragraph" w:customStyle="1" w:styleId="460">
    <w:name w:val="Заголовок 46"/>
    <w:basedOn w:val="253"/>
    <w:next w:val="253"/>
    <w:rsid w:val="00A84D79"/>
    <w:pPr>
      <w:keepNext/>
      <w:spacing w:line="240" w:lineRule="atLeast"/>
      <w:ind w:firstLine="426"/>
      <w:jc w:val="right"/>
      <w:outlineLvl w:val="3"/>
    </w:pPr>
    <w:rPr>
      <w:rFonts w:ascii="Arial" w:hAnsi="Arial"/>
      <w:b/>
      <w:i/>
      <w:snapToGrid/>
      <w:sz w:val="18"/>
      <w:lang w:val="uk-UA"/>
    </w:rPr>
  </w:style>
  <w:style w:type="paragraph" w:customStyle="1" w:styleId="10d">
    <w:name w:val="Название10"/>
    <w:basedOn w:val="253"/>
    <w:rsid w:val="00A84D79"/>
    <w:pPr>
      <w:widowControl/>
      <w:jc w:val="center"/>
    </w:pPr>
    <w:rPr>
      <w:rFonts w:ascii="Arial" w:hAnsi="Arial"/>
      <w:snapToGrid/>
      <w:sz w:val="24"/>
      <w:lang w:val="uk-UA"/>
    </w:rPr>
  </w:style>
  <w:style w:type="paragraph" w:customStyle="1" w:styleId="2201">
    <w:name w:val="Основной текст 220"/>
    <w:basedOn w:val="253"/>
    <w:rsid w:val="00A84D79"/>
    <w:pPr>
      <w:widowControl/>
      <w:spacing w:before="100" w:after="100"/>
    </w:pPr>
    <w:rPr>
      <w:rFonts w:ascii="Arial" w:hAnsi="Arial"/>
      <w:b/>
      <w:snapToGrid/>
      <w:color w:val="008000"/>
      <w:spacing w:val="-10"/>
      <w:lang w:val="uk-UA"/>
    </w:rPr>
  </w:style>
  <w:style w:type="paragraph" w:customStyle="1" w:styleId="383">
    <w:name w:val="Основной текст 38"/>
    <w:basedOn w:val="253"/>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 w:type="character" w:customStyle="1" w:styleId="pageheading">
    <w:name w:val="pageheading"/>
    <w:basedOn w:val="ad"/>
    <w:rsid w:val="00685432"/>
  </w:style>
  <w:style w:type="paragraph" w:customStyle="1" w:styleId="12d">
    <w:name w:val="Обычный (веб)12"/>
    <w:basedOn w:val="ac"/>
    <w:rsid w:val="00114953"/>
    <w:pPr>
      <w:suppressAutoHyphens w:val="0"/>
      <w:spacing w:before="100" w:after="100"/>
    </w:pPr>
    <w:rPr>
      <w:rFonts w:ascii="Arial Unicode MS" w:eastAsia="Arial Unicode MS" w:hAnsi="Arial Unicode MS" w:cs="Times New Roman"/>
      <w:szCs w:val="20"/>
      <w:lang w:val="en-GB" w:eastAsia="ru-RU"/>
    </w:rPr>
  </w:style>
  <w:style w:type="character" w:customStyle="1" w:styleId="HTML21">
    <w:name w:val="Пишущая машинка HTML2"/>
    <w:basedOn w:val="ad"/>
    <w:rsid w:val="00114953"/>
    <w:rPr>
      <w:rFonts w:ascii="Arial Unicode MS" w:eastAsia="Arial Unicode MS" w:hAnsi="Arial Unicode MS" w:cs="Courier New"/>
      <w:sz w:val="20"/>
      <w:szCs w:val="20"/>
    </w:rPr>
  </w:style>
  <w:style w:type="character" w:customStyle="1" w:styleId="HTML12">
    <w:name w:val="Цитата HTML1"/>
    <w:basedOn w:val="ad"/>
    <w:rsid w:val="00114953"/>
    <w:rPr>
      <w:i/>
      <w:iCs/>
    </w:rPr>
  </w:style>
  <w:style w:type="character" w:customStyle="1" w:styleId="Typewriter">
    <w:name w:val="Typewriter"/>
    <w:rsid w:val="00886F08"/>
    <w:rPr>
      <w:rFonts w:ascii="Courier New" w:hAnsi="Courier New"/>
      <w:sz w:val="20"/>
    </w:rPr>
  </w:style>
  <w:style w:type="character" w:customStyle="1" w:styleId="main2">
    <w:name w:val="main2"/>
    <w:basedOn w:val="ad"/>
    <w:rsid w:val="00C07158"/>
  </w:style>
  <w:style w:type="paragraph" w:customStyle="1" w:styleId="3150">
    <w:name w:val="Основной текст с отступом 315"/>
    <w:basedOn w:val="ac"/>
    <w:rsid w:val="006D5588"/>
    <w:pPr>
      <w:ind w:right="264" w:firstLine="440"/>
      <w:jc w:val="both"/>
    </w:pPr>
    <w:rPr>
      <w:rFonts w:ascii="Times New Roman" w:eastAsia="Times New Roman" w:hAnsi="Times New Roman" w:cs="Times New Roman"/>
      <w:sz w:val="28"/>
      <w:szCs w:val="20"/>
      <w:lang w:eastAsia="ru-RU"/>
    </w:rPr>
  </w:style>
  <w:style w:type="paragraph" w:customStyle="1" w:styleId="2210">
    <w:name w:val="Основной текст с отступом 221"/>
    <w:basedOn w:val="ac"/>
    <w:rsid w:val="006D5588"/>
    <w:pPr>
      <w:ind w:right="88" w:firstLine="567"/>
    </w:pPr>
    <w:rPr>
      <w:rFonts w:ascii="Times New Roman" w:eastAsia="Times New Roman" w:hAnsi="Times New Roman" w:cs="Times New Roman"/>
      <w:sz w:val="28"/>
      <w:szCs w:val="20"/>
      <w:lang w:eastAsia="ru-RU"/>
    </w:rPr>
  </w:style>
  <w:style w:type="paragraph" w:customStyle="1" w:styleId="2211">
    <w:name w:val="Основной текст 221"/>
    <w:basedOn w:val="ac"/>
    <w:rsid w:val="00BC1A08"/>
    <w:pPr>
      <w:jc w:val="both"/>
    </w:pPr>
    <w:rPr>
      <w:rFonts w:ascii="Times New Roman" w:eastAsia="Times New Roman" w:hAnsi="Times New Roman" w:cs="Times New Roman"/>
      <w:sz w:val="28"/>
      <w:szCs w:val="20"/>
      <w:lang w:eastAsia="ru-RU"/>
    </w:rPr>
  </w:style>
  <w:style w:type="paragraph" w:customStyle="1" w:styleId="263">
    <w:name w:val="Обычный26"/>
    <w:rsid w:val="007D477B"/>
    <w:rPr>
      <w:rFonts w:ascii="Times New Roman" w:eastAsia="Times New Roman" w:hAnsi="Times New Roman" w:cs="Times New Roman"/>
      <w:snapToGrid w:val="0"/>
    </w:rPr>
  </w:style>
  <w:style w:type="paragraph" w:customStyle="1" w:styleId="4fff0">
    <w:name w:val="çàãîëîâîê 4"/>
    <w:basedOn w:val="ac"/>
    <w:next w:val="ac"/>
    <w:rsid w:val="00A0257B"/>
    <w:pPr>
      <w:keepNext/>
      <w:widowControl w:val="0"/>
      <w:suppressAutoHyphens w:val="0"/>
      <w:jc w:val="center"/>
    </w:pPr>
    <w:rPr>
      <w:rFonts w:ascii="Times New Roman" w:eastAsia="Times New Roman" w:hAnsi="Times New Roman" w:cs="Times New Roman"/>
      <w:sz w:val="28"/>
      <w:szCs w:val="20"/>
      <w:lang w:val="uk-UA" w:eastAsia="ru-RU"/>
    </w:rPr>
  </w:style>
  <w:style w:type="character" w:customStyle="1" w:styleId="affffffffffffffffffffffffffff6">
    <w:name w:val="çíàê ïðèìå÷àíèÿ"/>
    <w:basedOn w:val="ad"/>
    <w:rsid w:val="00877DED"/>
    <w:rPr>
      <w:sz w:val="16"/>
    </w:rPr>
  </w:style>
  <w:style w:type="paragraph" w:customStyle="1" w:styleId="affffffffffffffffffffffffffff7">
    <w:name w:val="òåêñò ïðèìå÷àíèÿ"/>
    <w:basedOn w:val="ac"/>
    <w:rsid w:val="00877DED"/>
    <w:pPr>
      <w:widowControl w:val="0"/>
      <w:suppressAutoHyphens w:val="0"/>
      <w:ind w:firstLine="567"/>
      <w:jc w:val="both"/>
    </w:pPr>
    <w:rPr>
      <w:rFonts w:ascii="Times New Roman" w:eastAsia="Times New Roman" w:hAnsi="Times New Roman" w:cs="Times New Roman"/>
      <w:noProof/>
      <w:sz w:val="20"/>
      <w:szCs w:val="20"/>
      <w:lang w:eastAsia="ru-RU"/>
    </w:rPr>
  </w:style>
  <w:style w:type="paragraph" w:customStyle="1" w:styleId="163">
    <w:name w:val="Заголовок 16"/>
    <w:basedOn w:val="263"/>
    <w:next w:val="263"/>
    <w:rsid w:val="00440BD5"/>
    <w:pPr>
      <w:keepNext/>
      <w:spacing w:line="360" w:lineRule="auto"/>
      <w:jc w:val="center"/>
      <w:outlineLvl w:val="0"/>
    </w:pPr>
    <w:rPr>
      <w:b/>
      <w:snapToGrid/>
      <w:sz w:val="28"/>
      <w:lang w:val="uk-UA"/>
    </w:rPr>
  </w:style>
  <w:style w:type="paragraph" w:customStyle="1" w:styleId="282">
    <w:name w:val="Заголовок 28"/>
    <w:basedOn w:val="263"/>
    <w:next w:val="263"/>
    <w:rsid w:val="00440BD5"/>
    <w:pPr>
      <w:keepNext/>
      <w:spacing w:line="360" w:lineRule="auto"/>
      <w:jc w:val="center"/>
      <w:outlineLvl w:val="1"/>
    </w:pPr>
    <w:rPr>
      <w:b/>
      <w:snapToGrid/>
      <w:sz w:val="24"/>
      <w:lang w:val="uk-UA"/>
    </w:rPr>
  </w:style>
  <w:style w:type="paragraph" w:customStyle="1" w:styleId="374">
    <w:name w:val="Заголовок 37"/>
    <w:basedOn w:val="263"/>
    <w:next w:val="263"/>
    <w:rsid w:val="00440BD5"/>
    <w:pPr>
      <w:keepNext/>
      <w:spacing w:line="360" w:lineRule="auto"/>
      <w:ind w:left="240"/>
      <w:jc w:val="center"/>
      <w:outlineLvl w:val="2"/>
    </w:pPr>
    <w:rPr>
      <w:b/>
      <w:snapToGrid/>
      <w:sz w:val="24"/>
      <w:lang w:val="uk-UA"/>
    </w:rPr>
  </w:style>
  <w:style w:type="paragraph" w:customStyle="1" w:styleId="550">
    <w:name w:val="Заголовок 55"/>
    <w:basedOn w:val="263"/>
    <w:next w:val="263"/>
    <w:rsid w:val="00440BD5"/>
    <w:pPr>
      <w:keepNext/>
      <w:spacing w:line="360" w:lineRule="auto"/>
      <w:jc w:val="center"/>
      <w:outlineLvl w:val="4"/>
    </w:pPr>
    <w:rPr>
      <w:snapToGrid/>
      <w:sz w:val="28"/>
      <w:lang w:val="uk-UA"/>
    </w:rPr>
  </w:style>
  <w:style w:type="paragraph" w:customStyle="1" w:styleId="650">
    <w:name w:val="Заголовок 65"/>
    <w:basedOn w:val="263"/>
    <w:next w:val="263"/>
    <w:rsid w:val="00440BD5"/>
    <w:pPr>
      <w:keepNext/>
      <w:outlineLvl w:val="5"/>
    </w:pPr>
    <w:rPr>
      <w:snapToGrid/>
      <w:sz w:val="28"/>
      <w:lang w:val="uk-UA"/>
    </w:rPr>
  </w:style>
  <w:style w:type="paragraph" w:customStyle="1" w:styleId="740">
    <w:name w:val="Заголовок 74"/>
    <w:basedOn w:val="263"/>
    <w:next w:val="263"/>
    <w:rsid w:val="00440BD5"/>
    <w:pPr>
      <w:keepNext/>
      <w:ind w:firstLine="720"/>
      <w:jc w:val="both"/>
      <w:outlineLvl w:val="6"/>
    </w:pPr>
    <w:rPr>
      <w:b/>
      <w:snapToGrid/>
      <w:sz w:val="28"/>
      <w:lang w:val="uk-UA"/>
    </w:rPr>
  </w:style>
  <w:style w:type="paragraph" w:customStyle="1" w:styleId="254">
    <w:name w:val="Основной текст25"/>
    <w:basedOn w:val="263"/>
    <w:rsid w:val="00440BD5"/>
    <w:pPr>
      <w:spacing w:line="360" w:lineRule="auto"/>
      <w:jc w:val="both"/>
    </w:pPr>
    <w:rPr>
      <w:snapToGrid/>
      <w:sz w:val="28"/>
      <w:lang w:val="uk-UA"/>
    </w:rPr>
  </w:style>
  <w:style w:type="paragraph" w:customStyle="1" w:styleId="392">
    <w:name w:val="Основной текст 39"/>
    <w:basedOn w:val="263"/>
    <w:rsid w:val="00440BD5"/>
    <w:pPr>
      <w:tabs>
        <w:tab w:val="left" w:pos="600"/>
      </w:tabs>
      <w:jc w:val="both"/>
    </w:pPr>
    <w:rPr>
      <w:snapToGrid/>
      <w:lang w:val="uk-UA"/>
    </w:rPr>
  </w:style>
  <w:style w:type="paragraph" w:customStyle="1" w:styleId="heading21">
    <w:name w:val="heading 21"/>
    <w:basedOn w:val="Normal1"/>
    <w:next w:val="Normal1"/>
    <w:uiPriority w:val="99"/>
    <w:rsid w:val="00D65B1F"/>
    <w:pPr>
      <w:keepNext/>
      <w:suppressAutoHyphens w:val="0"/>
      <w:autoSpaceDE w:val="0"/>
      <w:autoSpaceDN w:val="0"/>
      <w:spacing w:before="0"/>
      <w:ind w:left="0" w:right="0" w:firstLine="709"/>
      <w:jc w:val="both"/>
      <w:outlineLvl w:val="1"/>
    </w:pPr>
    <w:rPr>
      <w:rFonts w:ascii="Times New Roman" w:eastAsiaTheme="minorEastAsia" w:hAnsi="Times New Roman" w:cs="Times New Roman"/>
      <w:i w:val="0"/>
      <w:sz w:val="28"/>
      <w:szCs w:val="28"/>
      <w:lang w:val="uk-UA" w:eastAsia="ru-RU"/>
    </w:rPr>
  </w:style>
  <w:style w:type="paragraph" w:customStyle="1" w:styleId="heading110">
    <w:name w:val="heading 11"/>
    <w:basedOn w:val="Normal1"/>
    <w:next w:val="Normal1"/>
    <w:uiPriority w:val="99"/>
    <w:rsid w:val="00D65B1F"/>
    <w:pPr>
      <w:keepNext/>
      <w:suppressAutoHyphens w:val="0"/>
      <w:autoSpaceDE w:val="0"/>
      <w:autoSpaceDN w:val="0"/>
      <w:spacing w:before="0"/>
      <w:ind w:left="0" w:right="0" w:firstLine="720"/>
      <w:outlineLvl w:val="0"/>
    </w:pPr>
    <w:rPr>
      <w:rFonts w:ascii="Times New Roman" w:eastAsiaTheme="minorEastAsia" w:hAnsi="Times New Roman" w:cs="Times New Roman"/>
      <w:i w:val="0"/>
      <w:sz w:val="28"/>
      <w:szCs w:val="28"/>
      <w:lang w:eastAsia="ru-RU"/>
    </w:rPr>
  </w:style>
  <w:style w:type="character" w:customStyle="1" w:styleId="fsnbmddk">
    <w:name w:val="fsnbmddk"/>
    <w:basedOn w:val="ad"/>
    <w:rsid w:val="00CD1C18"/>
  </w:style>
  <w:style w:type="paragraph" w:customStyle="1" w:styleId="Normal0">
    <w:name w:val="Normal"/>
    <w:rsid w:val="00FF3C79"/>
    <w:pPr>
      <w:spacing w:before="100" w:after="100" w:line="360" w:lineRule="auto"/>
      <w:ind w:firstLine="720"/>
      <w:jc w:val="both"/>
    </w:pPr>
    <w:rPr>
      <w:rFonts w:ascii="Times New Roman" w:eastAsia="Times New Roman" w:hAnsi="Times New Roman" w:cs="Times New Roman"/>
      <w:snapToGrid w:val="0"/>
      <w:sz w:val="24"/>
    </w:rPr>
  </w:style>
  <w:style w:type="paragraph" w:customStyle="1" w:styleId="335">
    <w:name w:val="Стиль33"/>
    <w:uiPriority w:val="99"/>
    <w:rsid w:val="004C1FF2"/>
    <w:pPr>
      <w:autoSpaceDE w:val="0"/>
      <w:autoSpaceDN w:val="0"/>
    </w:pPr>
    <w:rPr>
      <w:rFonts w:ascii="Times New Roman" w:eastAsiaTheme="minorEastAsia" w:hAnsi="Times New Roman" w:cs="Times New Roman"/>
    </w:rPr>
  </w:style>
  <w:style w:type="paragraph" w:customStyle="1" w:styleId="820">
    <w:name w:val="Стиль82"/>
    <w:uiPriority w:val="99"/>
    <w:rsid w:val="004C1FF2"/>
    <w:pPr>
      <w:autoSpaceDE w:val="0"/>
      <w:autoSpaceDN w:val="0"/>
    </w:pPr>
    <w:rPr>
      <w:rFonts w:ascii="Times New Roman" w:eastAsiaTheme="minorEastAsia" w:hAnsi="Times New Roman" w:cs="Times New Roman"/>
    </w:rPr>
  </w:style>
  <w:style w:type="paragraph" w:customStyle="1" w:styleId="813">
    <w:name w:val="Стиль81"/>
    <w:uiPriority w:val="99"/>
    <w:rsid w:val="004C1FF2"/>
    <w:pPr>
      <w:autoSpaceDE w:val="0"/>
      <w:autoSpaceDN w:val="0"/>
    </w:pPr>
    <w:rPr>
      <w:rFonts w:ascii="Times New Roman" w:eastAsiaTheme="minorEastAsia" w:hAnsi="Times New Roman" w:cs="Times New Roman"/>
    </w:rPr>
  </w:style>
  <w:style w:type="paragraph" w:customStyle="1" w:styleId="800">
    <w:name w:val="Стиль80"/>
    <w:uiPriority w:val="99"/>
    <w:rsid w:val="004C1FF2"/>
    <w:pPr>
      <w:autoSpaceDE w:val="0"/>
      <w:autoSpaceDN w:val="0"/>
    </w:pPr>
    <w:rPr>
      <w:rFonts w:ascii="Times New Roman" w:eastAsiaTheme="minorEastAsia" w:hAnsi="Times New Roman" w:cs="Times New Roman"/>
    </w:rPr>
  </w:style>
  <w:style w:type="paragraph" w:customStyle="1" w:styleId="790">
    <w:name w:val="Стиль79"/>
    <w:uiPriority w:val="99"/>
    <w:rsid w:val="004C1FF2"/>
    <w:pPr>
      <w:autoSpaceDE w:val="0"/>
      <w:autoSpaceDN w:val="0"/>
    </w:pPr>
    <w:rPr>
      <w:rFonts w:ascii="Times New Roman" w:eastAsiaTheme="minorEastAsia" w:hAnsi="Times New Roman" w:cs="Times New Roman"/>
    </w:rPr>
  </w:style>
  <w:style w:type="paragraph" w:customStyle="1" w:styleId="780">
    <w:name w:val="Стиль78"/>
    <w:uiPriority w:val="99"/>
    <w:rsid w:val="004C1FF2"/>
    <w:pPr>
      <w:autoSpaceDE w:val="0"/>
      <w:autoSpaceDN w:val="0"/>
    </w:pPr>
    <w:rPr>
      <w:rFonts w:ascii="Times New Roman" w:eastAsiaTheme="minorEastAsia" w:hAnsi="Times New Roman" w:cs="Times New Roman"/>
    </w:rPr>
  </w:style>
  <w:style w:type="paragraph" w:customStyle="1" w:styleId="770">
    <w:name w:val="Стиль77"/>
    <w:uiPriority w:val="99"/>
    <w:rsid w:val="004C1FF2"/>
    <w:pPr>
      <w:autoSpaceDE w:val="0"/>
      <w:autoSpaceDN w:val="0"/>
    </w:pPr>
    <w:rPr>
      <w:rFonts w:ascii="Times New Roman" w:eastAsiaTheme="minorEastAsia" w:hAnsi="Times New Roman" w:cs="Times New Roman"/>
    </w:rPr>
  </w:style>
  <w:style w:type="paragraph" w:customStyle="1" w:styleId="760">
    <w:name w:val="Стиль76"/>
    <w:uiPriority w:val="99"/>
    <w:rsid w:val="004C1FF2"/>
    <w:pPr>
      <w:autoSpaceDE w:val="0"/>
      <w:autoSpaceDN w:val="0"/>
    </w:pPr>
    <w:rPr>
      <w:rFonts w:ascii="Times New Roman" w:eastAsiaTheme="minorEastAsia" w:hAnsi="Times New Roman" w:cs="Times New Roman"/>
    </w:rPr>
  </w:style>
  <w:style w:type="paragraph" w:customStyle="1" w:styleId="750">
    <w:name w:val="Стиль75"/>
    <w:uiPriority w:val="99"/>
    <w:rsid w:val="004C1FF2"/>
    <w:pPr>
      <w:autoSpaceDE w:val="0"/>
      <w:autoSpaceDN w:val="0"/>
    </w:pPr>
    <w:rPr>
      <w:rFonts w:ascii="Times New Roman" w:eastAsiaTheme="minorEastAsia" w:hAnsi="Times New Roman" w:cs="Times New Roman"/>
    </w:rPr>
  </w:style>
  <w:style w:type="paragraph" w:customStyle="1" w:styleId="741">
    <w:name w:val="Стиль74"/>
    <w:uiPriority w:val="99"/>
    <w:rsid w:val="004C1FF2"/>
    <w:pPr>
      <w:autoSpaceDE w:val="0"/>
      <w:autoSpaceDN w:val="0"/>
    </w:pPr>
    <w:rPr>
      <w:rFonts w:ascii="Times New Roman" w:eastAsiaTheme="minorEastAsia" w:hAnsi="Times New Roman" w:cs="Times New Roman"/>
    </w:rPr>
  </w:style>
  <w:style w:type="paragraph" w:customStyle="1" w:styleId="731">
    <w:name w:val="Стиль73"/>
    <w:uiPriority w:val="99"/>
    <w:rsid w:val="004C1FF2"/>
    <w:pPr>
      <w:autoSpaceDE w:val="0"/>
      <w:autoSpaceDN w:val="0"/>
    </w:pPr>
    <w:rPr>
      <w:rFonts w:ascii="Times New Roman" w:eastAsiaTheme="minorEastAsia" w:hAnsi="Times New Roman" w:cs="Times New Roman"/>
    </w:rPr>
  </w:style>
  <w:style w:type="paragraph" w:customStyle="1" w:styleId="721">
    <w:name w:val="Стиль72"/>
    <w:uiPriority w:val="99"/>
    <w:rsid w:val="004C1FF2"/>
    <w:pPr>
      <w:autoSpaceDE w:val="0"/>
      <w:autoSpaceDN w:val="0"/>
    </w:pPr>
    <w:rPr>
      <w:rFonts w:ascii="Times New Roman" w:eastAsiaTheme="minorEastAsia" w:hAnsi="Times New Roman" w:cs="Times New Roman"/>
    </w:rPr>
  </w:style>
  <w:style w:type="paragraph" w:customStyle="1" w:styleId="713">
    <w:name w:val="Стиль71"/>
    <w:uiPriority w:val="99"/>
    <w:rsid w:val="004C1FF2"/>
    <w:pPr>
      <w:autoSpaceDE w:val="0"/>
      <w:autoSpaceDN w:val="0"/>
    </w:pPr>
    <w:rPr>
      <w:rFonts w:ascii="Times New Roman" w:eastAsiaTheme="minorEastAsia" w:hAnsi="Times New Roman" w:cs="Times New Roman"/>
    </w:rPr>
  </w:style>
  <w:style w:type="paragraph" w:customStyle="1" w:styleId="700">
    <w:name w:val="Стиль70"/>
    <w:uiPriority w:val="99"/>
    <w:rsid w:val="004C1FF2"/>
    <w:pPr>
      <w:autoSpaceDE w:val="0"/>
      <w:autoSpaceDN w:val="0"/>
    </w:pPr>
    <w:rPr>
      <w:rFonts w:ascii="Times New Roman" w:eastAsiaTheme="minorEastAsia" w:hAnsi="Times New Roman" w:cs="Times New Roman"/>
    </w:rPr>
  </w:style>
  <w:style w:type="paragraph" w:customStyle="1" w:styleId="690">
    <w:name w:val="Стиль69"/>
    <w:uiPriority w:val="99"/>
    <w:rsid w:val="004C1FF2"/>
    <w:pPr>
      <w:autoSpaceDE w:val="0"/>
      <w:autoSpaceDN w:val="0"/>
    </w:pPr>
    <w:rPr>
      <w:rFonts w:ascii="Times New Roman" w:eastAsiaTheme="minorEastAsia" w:hAnsi="Times New Roman" w:cs="Times New Roman"/>
    </w:rPr>
  </w:style>
  <w:style w:type="paragraph" w:customStyle="1" w:styleId="680">
    <w:name w:val="Стиль68"/>
    <w:uiPriority w:val="99"/>
    <w:rsid w:val="004C1FF2"/>
    <w:pPr>
      <w:autoSpaceDE w:val="0"/>
      <w:autoSpaceDN w:val="0"/>
    </w:pPr>
    <w:rPr>
      <w:rFonts w:ascii="Times New Roman" w:eastAsiaTheme="minorEastAsia" w:hAnsi="Times New Roman" w:cs="Times New Roman"/>
    </w:rPr>
  </w:style>
  <w:style w:type="paragraph" w:customStyle="1" w:styleId="670">
    <w:name w:val="Стиль67"/>
    <w:uiPriority w:val="99"/>
    <w:rsid w:val="004C1FF2"/>
    <w:pPr>
      <w:autoSpaceDE w:val="0"/>
      <w:autoSpaceDN w:val="0"/>
    </w:pPr>
    <w:rPr>
      <w:rFonts w:ascii="Times New Roman" w:eastAsiaTheme="minorEastAsia" w:hAnsi="Times New Roman" w:cs="Times New Roman"/>
    </w:rPr>
  </w:style>
  <w:style w:type="paragraph" w:customStyle="1" w:styleId="660">
    <w:name w:val="Стиль66"/>
    <w:uiPriority w:val="99"/>
    <w:rsid w:val="004C1FF2"/>
    <w:pPr>
      <w:autoSpaceDE w:val="0"/>
      <w:autoSpaceDN w:val="0"/>
    </w:pPr>
    <w:rPr>
      <w:rFonts w:ascii="Times New Roman" w:eastAsiaTheme="minorEastAsia" w:hAnsi="Times New Roman" w:cs="Times New Roman"/>
    </w:rPr>
  </w:style>
  <w:style w:type="paragraph" w:customStyle="1" w:styleId="651">
    <w:name w:val="Стиль65"/>
    <w:uiPriority w:val="99"/>
    <w:rsid w:val="004C1FF2"/>
    <w:pPr>
      <w:autoSpaceDE w:val="0"/>
      <w:autoSpaceDN w:val="0"/>
    </w:pPr>
    <w:rPr>
      <w:rFonts w:ascii="Times New Roman" w:eastAsiaTheme="minorEastAsia" w:hAnsi="Times New Roman" w:cs="Times New Roman"/>
    </w:rPr>
  </w:style>
  <w:style w:type="paragraph" w:customStyle="1" w:styleId="641">
    <w:name w:val="Стиль64"/>
    <w:uiPriority w:val="99"/>
    <w:rsid w:val="004C1FF2"/>
    <w:pPr>
      <w:autoSpaceDE w:val="0"/>
      <w:autoSpaceDN w:val="0"/>
    </w:pPr>
    <w:rPr>
      <w:rFonts w:ascii="Times New Roman" w:eastAsiaTheme="minorEastAsia" w:hAnsi="Times New Roman" w:cs="Times New Roman"/>
    </w:rPr>
  </w:style>
  <w:style w:type="paragraph" w:customStyle="1" w:styleId="631">
    <w:name w:val="Стиль63"/>
    <w:uiPriority w:val="99"/>
    <w:rsid w:val="004C1FF2"/>
    <w:pPr>
      <w:autoSpaceDE w:val="0"/>
      <w:autoSpaceDN w:val="0"/>
    </w:pPr>
    <w:rPr>
      <w:rFonts w:ascii="Times New Roman" w:eastAsiaTheme="minorEastAsia" w:hAnsi="Times New Roman" w:cs="Times New Roman"/>
    </w:rPr>
  </w:style>
  <w:style w:type="paragraph" w:customStyle="1" w:styleId="621">
    <w:name w:val="Стиль62"/>
    <w:uiPriority w:val="99"/>
    <w:rsid w:val="004C1FF2"/>
    <w:pPr>
      <w:autoSpaceDE w:val="0"/>
      <w:autoSpaceDN w:val="0"/>
    </w:pPr>
    <w:rPr>
      <w:rFonts w:ascii="Times New Roman" w:eastAsiaTheme="minorEastAsia" w:hAnsi="Times New Roman" w:cs="Times New Roman"/>
    </w:rPr>
  </w:style>
  <w:style w:type="paragraph" w:customStyle="1" w:styleId="613">
    <w:name w:val="Стиль61"/>
    <w:uiPriority w:val="99"/>
    <w:rsid w:val="004C1FF2"/>
    <w:pPr>
      <w:autoSpaceDE w:val="0"/>
      <w:autoSpaceDN w:val="0"/>
    </w:pPr>
    <w:rPr>
      <w:rFonts w:ascii="Times New Roman" w:eastAsiaTheme="minorEastAsia" w:hAnsi="Times New Roman" w:cs="Times New Roman"/>
    </w:rPr>
  </w:style>
  <w:style w:type="paragraph" w:customStyle="1" w:styleId="600">
    <w:name w:val="Стиль60"/>
    <w:uiPriority w:val="99"/>
    <w:rsid w:val="004C1FF2"/>
    <w:pPr>
      <w:autoSpaceDE w:val="0"/>
      <w:autoSpaceDN w:val="0"/>
    </w:pPr>
    <w:rPr>
      <w:rFonts w:ascii="Times New Roman" w:eastAsiaTheme="minorEastAsia" w:hAnsi="Times New Roman" w:cs="Times New Roman"/>
    </w:rPr>
  </w:style>
  <w:style w:type="paragraph" w:customStyle="1" w:styleId="590">
    <w:name w:val="Стиль59"/>
    <w:uiPriority w:val="99"/>
    <w:rsid w:val="004C1FF2"/>
    <w:pPr>
      <w:autoSpaceDE w:val="0"/>
      <w:autoSpaceDN w:val="0"/>
    </w:pPr>
    <w:rPr>
      <w:rFonts w:ascii="Times New Roman" w:eastAsiaTheme="minorEastAsia" w:hAnsi="Times New Roman" w:cs="Times New Roman"/>
    </w:rPr>
  </w:style>
  <w:style w:type="paragraph" w:customStyle="1" w:styleId="580">
    <w:name w:val="Стиль58"/>
    <w:uiPriority w:val="99"/>
    <w:rsid w:val="004C1FF2"/>
    <w:pPr>
      <w:autoSpaceDE w:val="0"/>
      <w:autoSpaceDN w:val="0"/>
    </w:pPr>
    <w:rPr>
      <w:rFonts w:ascii="Times New Roman" w:eastAsiaTheme="minorEastAsia" w:hAnsi="Times New Roman" w:cs="Times New Roman"/>
    </w:rPr>
  </w:style>
  <w:style w:type="paragraph" w:customStyle="1" w:styleId="570">
    <w:name w:val="Стиль57"/>
    <w:uiPriority w:val="99"/>
    <w:rsid w:val="004C1FF2"/>
    <w:pPr>
      <w:autoSpaceDE w:val="0"/>
      <w:autoSpaceDN w:val="0"/>
    </w:pPr>
    <w:rPr>
      <w:rFonts w:ascii="Times New Roman" w:eastAsiaTheme="minorEastAsia" w:hAnsi="Times New Roman" w:cs="Times New Roman"/>
    </w:rPr>
  </w:style>
  <w:style w:type="paragraph" w:customStyle="1" w:styleId="560">
    <w:name w:val="Стиль56"/>
    <w:uiPriority w:val="99"/>
    <w:rsid w:val="004C1FF2"/>
    <w:pPr>
      <w:autoSpaceDE w:val="0"/>
      <w:autoSpaceDN w:val="0"/>
    </w:pPr>
    <w:rPr>
      <w:rFonts w:ascii="Times New Roman" w:eastAsiaTheme="minorEastAsia" w:hAnsi="Times New Roman" w:cs="Times New Roman"/>
    </w:rPr>
  </w:style>
  <w:style w:type="paragraph" w:customStyle="1" w:styleId="551">
    <w:name w:val="Стиль55"/>
    <w:uiPriority w:val="99"/>
    <w:rsid w:val="004C1FF2"/>
    <w:pPr>
      <w:autoSpaceDE w:val="0"/>
      <w:autoSpaceDN w:val="0"/>
    </w:pPr>
    <w:rPr>
      <w:rFonts w:ascii="Times New Roman" w:eastAsiaTheme="minorEastAsia" w:hAnsi="Times New Roman" w:cs="Times New Roman"/>
    </w:rPr>
  </w:style>
  <w:style w:type="paragraph" w:customStyle="1" w:styleId="541">
    <w:name w:val="Стиль54"/>
    <w:uiPriority w:val="99"/>
    <w:rsid w:val="004C1FF2"/>
    <w:pPr>
      <w:autoSpaceDE w:val="0"/>
      <w:autoSpaceDN w:val="0"/>
    </w:pPr>
    <w:rPr>
      <w:rFonts w:ascii="Times New Roman" w:eastAsiaTheme="minorEastAsia" w:hAnsi="Times New Roman" w:cs="Times New Roman"/>
    </w:rPr>
  </w:style>
  <w:style w:type="paragraph" w:customStyle="1" w:styleId="533">
    <w:name w:val="Стиль53"/>
    <w:uiPriority w:val="99"/>
    <w:rsid w:val="004C1FF2"/>
    <w:pPr>
      <w:autoSpaceDE w:val="0"/>
      <w:autoSpaceDN w:val="0"/>
    </w:pPr>
    <w:rPr>
      <w:rFonts w:ascii="Times New Roman" w:eastAsiaTheme="minorEastAsia" w:hAnsi="Times New Roman" w:cs="Times New Roman"/>
    </w:rPr>
  </w:style>
  <w:style w:type="paragraph" w:customStyle="1" w:styleId="523">
    <w:name w:val="Стиль52"/>
    <w:uiPriority w:val="99"/>
    <w:rsid w:val="004C1FF2"/>
    <w:pPr>
      <w:autoSpaceDE w:val="0"/>
      <w:autoSpaceDN w:val="0"/>
    </w:pPr>
    <w:rPr>
      <w:rFonts w:ascii="Times New Roman" w:eastAsiaTheme="minorEastAsia" w:hAnsi="Times New Roman" w:cs="Times New Roman"/>
    </w:rPr>
  </w:style>
  <w:style w:type="paragraph" w:customStyle="1" w:styleId="519">
    <w:name w:val="Стиль51"/>
    <w:uiPriority w:val="99"/>
    <w:rsid w:val="004C1FF2"/>
    <w:pPr>
      <w:autoSpaceDE w:val="0"/>
      <w:autoSpaceDN w:val="0"/>
    </w:pPr>
    <w:rPr>
      <w:rFonts w:ascii="Times New Roman" w:eastAsiaTheme="minorEastAsia" w:hAnsi="Times New Roman" w:cs="Times New Roman"/>
    </w:rPr>
  </w:style>
  <w:style w:type="paragraph" w:customStyle="1" w:styleId="501">
    <w:name w:val="Стиль50"/>
    <w:uiPriority w:val="99"/>
    <w:rsid w:val="004C1FF2"/>
    <w:pPr>
      <w:autoSpaceDE w:val="0"/>
      <w:autoSpaceDN w:val="0"/>
    </w:pPr>
    <w:rPr>
      <w:rFonts w:ascii="Times New Roman" w:eastAsiaTheme="minorEastAsia" w:hAnsi="Times New Roman" w:cs="Times New Roman"/>
    </w:rPr>
  </w:style>
  <w:style w:type="paragraph" w:customStyle="1" w:styleId="490">
    <w:name w:val="Стиль49"/>
    <w:uiPriority w:val="99"/>
    <w:rsid w:val="004C1FF2"/>
    <w:pPr>
      <w:autoSpaceDE w:val="0"/>
      <w:autoSpaceDN w:val="0"/>
    </w:pPr>
    <w:rPr>
      <w:rFonts w:ascii="Times New Roman" w:eastAsiaTheme="minorEastAsia" w:hAnsi="Times New Roman" w:cs="Times New Roman"/>
    </w:rPr>
  </w:style>
  <w:style w:type="paragraph" w:customStyle="1" w:styleId="480">
    <w:name w:val="Стиль48"/>
    <w:uiPriority w:val="99"/>
    <w:rsid w:val="004C1FF2"/>
    <w:pPr>
      <w:autoSpaceDE w:val="0"/>
      <w:autoSpaceDN w:val="0"/>
    </w:pPr>
    <w:rPr>
      <w:rFonts w:ascii="Times New Roman" w:eastAsiaTheme="minorEastAsia" w:hAnsi="Times New Roman" w:cs="Times New Roman"/>
    </w:rPr>
  </w:style>
  <w:style w:type="paragraph" w:customStyle="1" w:styleId="470">
    <w:name w:val="Стиль47"/>
    <w:uiPriority w:val="99"/>
    <w:rsid w:val="004C1FF2"/>
    <w:pPr>
      <w:autoSpaceDE w:val="0"/>
      <w:autoSpaceDN w:val="0"/>
    </w:pPr>
    <w:rPr>
      <w:rFonts w:ascii="Times New Roman" w:eastAsiaTheme="minorEastAsia" w:hAnsi="Times New Roman" w:cs="Times New Roman"/>
    </w:rPr>
  </w:style>
  <w:style w:type="paragraph" w:customStyle="1" w:styleId="461">
    <w:name w:val="Стиль46"/>
    <w:uiPriority w:val="99"/>
    <w:rsid w:val="004C1FF2"/>
    <w:pPr>
      <w:autoSpaceDE w:val="0"/>
      <w:autoSpaceDN w:val="0"/>
    </w:pPr>
    <w:rPr>
      <w:rFonts w:ascii="Times New Roman" w:eastAsiaTheme="minorEastAsia" w:hAnsi="Times New Roman" w:cs="Times New Roman"/>
    </w:rPr>
  </w:style>
  <w:style w:type="paragraph" w:customStyle="1" w:styleId="451">
    <w:name w:val="Стиль45"/>
    <w:uiPriority w:val="99"/>
    <w:rsid w:val="004C1FF2"/>
    <w:pPr>
      <w:autoSpaceDE w:val="0"/>
      <w:autoSpaceDN w:val="0"/>
    </w:pPr>
    <w:rPr>
      <w:rFonts w:ascii="Times New Roman" w:eastAsiaTheme="minorEastAsia" w:hAnsi="Times New Roman" w:cs="Times New Roman"/>
    </w:rPr>
  </w:style>
  <w:style w:type="paragraph" w:customStyle="1" w:styleId="441">
    <w:name w:val="Стиль44"/>
    <w:uiPriority w:val="99"/>
    <w:rsid w:val="004C1FF2"/>
    <w:pPr>
      <w:autoSpaceDE w:val="0"/>
      <w:autoSpaceDN w:val="0"/>
    </w:pPr>
    <w:rPr>
      <w:rFonts w:ascii="Times New Roman" w:eastAsiaTheme="minorEastAsia" w:hAnsi="Times New Roman" w:cs="Times New Roman"/>
    </w:rPr>
  </w:style>
  <w:style w:type="paragraph" w:customStyle="1" w:styleId="431">
    <w:name w:val="Стиль43"/>
    <w:uiPriority w:val="99"/>
    <w:rsid w:val="004C1FF2"/>
    <w:pPr>
      <w:autoSpaceDE w:val="0"/>
      <w:autoSpaceDN w:val="0"/>
    </w:pPr>
    <w:rPr>
      <w:rFonts w:ascii="Times New Roman" w:eastAsiaTheme="minorEastAsia" w:hAnsi="Times New Roman" w:cs="Times New Roman"/>
    </w:rPr>
  </w:style>
  <w:style w:type="paragraph" w:customStyle="1" w:styleId="421">
    <w:name w:val="Стиль42"/>
    <w:uiPriority w:val="99"/>
    <w:rsid w:val="004C1FF2"/>
    <w:pPr>
      <w:autoSpaceDE w:val="0"/>
      <w:autoSpaceDN w:val="0"/>
    </w:pPr>
    <w:rPr>
      <w:rFonts w:ascii="Times New Roman" w:eastAsiaTheme="minorEastAsia" w:hAnsi="Times New Roman" w:cs="Times New Roman"/>
    </w:rPr>
  </w:style>
  <w:style w:type="paragraph" w:customStyle="1" w:styleId="41a">
    <w:name w:val="Стиль41"/>
    <w:uiPriority w:val="99"/>
    <w:rsid w:val="004C1FF2"/>
    <w:pPr>
      <w:autoSpaceDE w:val="0"/>
      <w:autoSpaceDN w:val="0"/>
    </w:pPr>
    <w:rPr>
      <w:rFonts w:ascii="Times New Roman" w:eastAsiaTheme="minorEastAsia" w:hAnsi="Times New Roman" w:cs="Times New Roman"/>
    </w:rPr>
  </w:style>
  <w:style w:type="paragraph" w:customStyle="1" w:styleId="400">
    <w:name w:val="Стиль40"/>
    <w:uiPriority w:val="99"/>
    <w:rsid w:val="004C1FF2"/>
    <w:pPr>
      <w:autoSpaceDE w:val="0"/>
      <w:autoSpaceDN w:val="0"/>
    </w:pPr>
    <w:rPr>
      <w:rFonts w:ascii="Times New Roman" w:eastAsiaTheme="minorEastAsia" w:hAnsi="Times New Roman" w:cs="Times New Roman"/>
    </w:rPr>
  </w:style>
  <w:style w:type="paragraph" w:customStyle="1" w:styleId="393">
    <w:name w:val="Стиль39"/>
    <w:uiPriority w:val="99"/>
    <w:rsid w:val="004C1FF2"/>
    <w:pPr>
      <w:autoSpaceDE w:val="0"/>
      <w:autoSpaceDN w:val="0"/>
    </w:pPr>
    <w:rPr>
      <w:rFonts w:ascii="Times New Roman" w:eastAsiaTheme="minorEastAsia" w:hAnsi="Times New Roman" w:cs="Times New Roman"/>
    </w:rPr>
  </w:style>
  <w:style w:type="paragraph" w:customStyle="1" w:styleId="384">
    <w:name w:val="Стиль38"/>
    <w:uiPriority w:val="99"/>
    <w:rsid w:val="004C1FF2"/>
    <w:pPr>
      <w:autoSpaceDE w:val="0"/>
      <w:autoSpaceDN w:val="0"/>
    </w:pPr>
    <w:rPr>
      <w:rFonts w:ascii="Times New Roman" w:eastAsiaTheme="minorEastAsia" w:hAnsi="Times New Roman" w:cs="Times New Roman"/>
    </w:rPr>
  </w:style>
  <w:style w:type="paragraph" w:customStyle="1" w:styleId="375">
    <w:name w:val="Стиль37"/>
    <w:uiPriority w:val="99"/>
    <w:rsid w:val="004C1FF2"/>
    <w:pPr>
      <w:autoSpaceDE w:val="0"/>
      <w:autoSpaceDN w:val="0"/>
    </w:pPr>
    <w:rPr>
      <w:rFonts w:ascii="Times New Roman" w:eastAsiaTheme="minorEastAsia" w:hAnsi="Times New Roman" w:cs="Times New Roman"/>
    </w:rPr>
  </w:style>
  <w:style w:type="paragraph" w:customStyle="1" w:styleId="365">
    <w:name w:val="Стиль36"/>
    <w:uiPriority w:val="99"/>
    <w:rsid w:val="004C1FF2"/>
    <w:pPr>
      <w:autoSpaceDE w:val="0"/>
      <w:autoSpaceDN w:val="0"/>
    </w:pPr>
    <w:rPr>
      <w:rFonts w:ascii="Times New Roman" w:eastAsiaTheme="minorEastAsia" w:hAnsi="Times New Roman" w:cs="Times New Roman"/>
    </w:rPr>
  </w:style>
  <w:style w:type="paragraph" w:customStyle="1" w:styleId="355">
    <w:name w:val="Стиль35"/>
    <w:uiPriority w:val="99"/>
    <w:rsid w:val="004C1FF2"/>
    <w:pPr>
      <w:autoSpaceDE w:val="0"/>
      <w:autoSpaceDN w:val="0"/>
    </w:pPr>
    <w:rPr>
      <w:rFonts w:ascii="Times New Roman" w:eastAsiaTheme="minorEastAsia" w:hAnsi="Times New Roman" w:cs="Times New Roman"/>
    </w:rPr>
  </w:style>
  <w:style w:type="paragraph" w:customStyle="1" w:styleId="345">
    <w:name w:val="Стиль34"/>
    <w:uiPriority w:val="99"/>
    <w:rsid w:val="004C1FF2"/>
    <w:pPr>
      <w:autoSpaceDE w:val="0"/>
      <w:autoSpaceDN w:val="0"/>
    </w:pPr>
    <w:rPr>
      <w:rFonts w:ascii="Times New Roman" w:eastAsiaTheme="minorEastAsia" w:hAnsi="Times New Roman" w:cs="Times New Roman"/>
    </w:rPr>
  </w:style>
  <w:style w:type="paragraph" w:customStyle="1" w:styleId="325">
    <w:name w:val="Стиль32"/>
    <w:uiPriority w:val="99"/>
    <w:rsid w:val="004C1FF2"/>
    <w:pPr>
      <w:autoSpaceDE w:val="0"/>
      <w:autoSpaceDN w:val="0"/>
    </w:pPr>
    <w:rPr>
      <w:rFonts w:ascii="Times New Roman" w:eastAsiaTheme="minorEastAsia" w:hAnsi="Times New Roman" w:cs="Times New Roman"/>
    </w:rPr>
  </w:style>
  <w:style w:type="paragraph" w:customStyle="1" w:styleId="31b">
    <w:name w:val="Стиль31"/>
    <w:uiPriority w:val="99"/>
    <w:rsid w:val="004C1FF2"/>
    <w:pPr>
      <w:autoSpaceDE w:val="0"/>
      <w:autoSpaceDN w:val="0"/>
    </w:pPr>
    <w:rPr>
      <w:rFonts w:ascii="Times New Roman" w:eastAsiaTheme="minorEastAsia" w:hAnsi="Times New Roman" w:cs="Times New Roman"/>
    </w:rPr>
  </w:style>
  <w:style w:type="paragraph" w:customStyle="1" w:styleId="292">
    <w:name w:val="Стиль29"/>
    <w:uiPriority w:val="99"/>
    <w:rsid w:val="004C1FF2"/>
    <w:pPr>
      <w:autoSpaceDE w:val="0"/>
      <w:autoSpaceDN w:val="0"/>
    </w:pPr>
    <w:rPr>
      <w:rFonts w:ascii="Times New Roman" w:eastAsiaTheme="minorEastAsia" w:hAnsi="Times New Roman" w:cs="Times New Roman"/>
    </w:rPr>
  </w:style>
  <w:style w:type="paragraph" w:customStyle="1" w:styleId="283">
    <w:name w:val="Стиль28"/>
    <w:uiPriority w:val="99"/>
    <w:rsid w:val="004C1FF2"/>
    <w:pPr>
      <w:autoSpaceDE w:val="0"/>
      <w:autoSpaceDN w:val="0"/>
    </w:pPr>
    <w:rPr>
      <w:rFonts w:ascii="Times New Roman" w:eastAsiaTheme="minorEastAsia" w:hAnsi="Times New Roman" w:cs="Times New Roman"/>
    </w:rPr>
  </w:style>
  <w:style w:type="paragraph" w:customStyle="1" w:styleId="273">
    <w:name w:val="Стиль27"/>
    <w:uiPriority w:val="99"/>
    <w:rsid w:val="004C1FF2"/>
    <w:pPr>
      <w:autoSpaceDE w:val="0"/>
      <w:autoSpaceDN w:val="0"/>
    </w:pPr>
    <w:rPr>
      <w:rFonts w:ascii="Times New Roman" w:eastAsiaTheme="minorEastAsia" w:hAnsi="Times New Roman" w:cs="Times New Roman"/>
    </w:rPr>
  </w:style>
  <w:style w:type="paragraph" w:customStyle="1" w:styleId="264">
    <w:name w:val="Стиль26"/>
    <w:uiPriority w:val="99"/>
    <w:rsid w:val="004C1FF2"/>
    <w:pPr>
      <w:autoSpaceDE w:val="0"/>
      <w:autoSpaceDN w:val="0"/>
    </w:pPr>
    <w:rPr>
      <w:rFonts w:ascii="Times New Roman" w:eastAsiaTheme="minorEastAsia" w:hAnsi="Times New Roman" w:cs="Times New Roman"/>
    </w:rPr>
  </w:style>
  <w:style w:type="paragraph" w:customStyle="1" w:styleId="255">
    <w:name w:val="Стиль25"/>
    <w:uiPriority w:val="99"/>
    <w:rsid w:val="004C1FF2"/>
    <w:pPr>
      <w:autoSpaceDE w:val="0"/>
      <w:autoSpaceDN w:val="0"/>
    </w:pPr>
    <w:rPr>
      <w:rFonts w:ascii="Times New Roman" w:eastAsiaTheme="minorEastAsia" w:hAnsi="Times New Roman" w:cs="Times New Roman"/>
    </w:rPr>
  </w:style>
  <w:style w:type="paragraph" w:customStyle="1" w:styleId="245">
    <w:name w:val="Стиль24"/>
    <w:uiPriority w:val="99"/>
    <w:rsid w:val="004C1FF2"/>
    <w:pPr>
      <w:autoSpaceDE w:val="0"/>
      <w:autoSpaceDN w:val="0"/>
    </w:pPr>
    <w:rPr>
      <w:rFonts w:ascii="Times New Roman" w:eastAsiaTheme="minorEastAsia" w:hAnsi="Times New Roman" w:cs="Times New Roman"/>
    </w:rPr>
  </w:style>
  <w:style w:type="paragraph" w:customStyle="1" w:styleId="235">
    <w:name w:val="Стиль23"/>
    <w:uiPriority w:val="99"/>
    <w:rsid w:val="004C1FF2"/>
    <w:pPr>
      <w:autoSpaceDE w:val="0"/>
      <w:autoSpaceDN w:val="0"/>
    </w:pPr>
    <w:rPr>
      <w:rFonts w:ascii="Times New Roman" w:eastAsiaTheme="minorEastAsia" w:hAnsi="Times New Roman" w:cs="Times New Roman"/>
    </w:rPr>
  </w:style>
  <w:style w:type="paragraph" w:customStyle="1" w:styleId="229">
    <w:name w:val="Стиль22"/>
    <w:uiPriority w:val="99"/>
    <w:rsid w:val="004C1FF2"/>
    <w:pPr>
      <w:autoSpaceDE w:val="0"/>
      <w:autoSpaceDN w:val="0"/>
    </w:pPr>
    <w:rPr>
      <w:rFonts w:ascii="Times New Roman" w:eastAsiaTheme="minorEastAsia" w:hAnsi="Times New Roman" w:cs="Times New Roman"/>
    </w:rPr>
  </w:style>
  <w:style w:type="paragraph" w:customStyle="1" w:styleId="21f2">
    <w:name w:val="Стиль21"/>
    <w:uiPriority w:val="99"/>
    <w:rsid w:val="004C1FF2"/>
    <w:pPr>
      <w:autoSpaceDE w:val="0"/>
      <w:autoSpaceDN w:val="0"/>
    </w:pPr>
    <w:rPr>
      <w:rFonts w:ascii="Times New Roman" w:eastAsiaTheme="minorEastAsia" w:hAnsi="Times New Roman" w:cs="Times New Roman"/>
    </w:rPr>
  </w:style>
  <w:style w:type="paragraph" w:customStyle="1" w:styleId="202">
    <w:name w:val="Стиль20"/>
    <w:uiPriority w:val="99"/>
    <w:rsid w:val="004C1FF2"/>
    <w:pPr>
      <w:autoSpaceDE w:val="0"/>
      <w:autoSpaceDN w:val="0"/>
    </w:pPr>
    <w:rPr>
      <w:rFonts w:ascii="Times New Roman" w:eastAsiaTheme="minorEastAsia" w:hAnsi="Times New Roman" w:cs="Times New Roman"/>
    </w:rPr>
  </w:style>
  <w:style w:type="paragraph" w:customStyle="1" w:styleId="192">
    <w:name w:val="Стиль19"/>
    <w:uiPriority w:val="99"/>
    <w:rsid w:val="004C1FF2"/>
    <w:pPr>
      <w:autoSpaceDE w:val="0"/>
      <w:autoSpaceDN w:val="0"/>
    </w:pPr>
    <w:rPr>
      <w:rFonts w:ascii="Times New Roman" w:eastAsiaTheme="minorEastAsia" w:hAnsi="Times New Roman" w:cs="Times New Roman"/>
    </w:rPr>
  </w:style>
  <w:style w:type="paragraph" w:customStyle="1" w:styleId="182">
    <w:name w:val="Стиль18"/>
    <w:uiPriority w:val="99"/>
    <w:rsid w:val="004C1FF2"/>
    <w:pPr>
      <w:autoSpaceDE w:val="0"/>
      <w:autoSpaceDN w:val="0"/>
    </w:pPr>
    <w:rPr>
      <w:rFonts w:ascii="Times New Roman" w:eastAsiaTheme="minorEastAsia" w:hAnsi="Times New Roman" w:cs="Times New Roman"/>
    </w:rPr>
  </w:style>
  <w:style w:type="paragraph" w:customStyle="1" w:styleId="172">
    <w:name w:val="Стиль17"/>
    <w:uiPriority w:val="99"/>
    <w:rsid w:val="004C1FF2"/>
    <w:pPr>
      <w:autoSpaceDE w:val="0"/>
      <w:autoSpaceDN w:val="0"/>
    </w:pPr>
    <w:rPr>
      <w:rFonts w:ascii="Times New Roman" w:eastAsiaTheme="minorEastAsia" w:hAnsi="Times New Roman" w:cs="Times New Roman"/>
    </w:rPr>
  </w:style>
  <w:style w:type="paragraph" w:customStyle="1" w:styleId="164">
    <w:name w:val="Стиль16"/>
    <w:uiPriority w:val="99"/>
    <w:rsid w:val="004C1FF2"/>
    <w:pPr>
      <w:autoSpaceDE w:val="0"/>
      <w:autoSpaceDN w:val="0"/>
    </w:pPr>
    <w:rPr>
      <w:rFonts w:ascii="Times New Roman" w:eastAsiaTheme="minorEastAsia" w:hAnsi="Times New Roman" w:cs="Times New Roman"/>
    </w:rPr>
  </w:style>
  <w:style w:type="paragraph" w:customStyle="1" w:styleId="157">
    <w:name w:val="Стиль15"/>
    <w:uiPriority w:val="99"/>
    <w:rsid w:val="004C1FF2"/>
    <w:pPr>
      <w:autoSpaceDE w:val="0"/>
      <w:autoSpaceDN w:val="0"/>
    </w:pPr>
    <w:rPr>
      <w:rFonts w:ascii="Times New Roman" w:eastAsiaTheme="minorEastAsia" w:hAnsi="Times New Roman" w:cs="Times New Roman"/>
    </w:rPr>
  </w:style>
  <w:style w:type="paragraph" w:customStyle="1" w:styleId="14f7">
    <w:name w:val="Стиль14"/>
    <w:uiPriority w:val="99"/>
    <w:rsid w:val="004C1FF2"/>
    <w:pPr>
      <w:autoSpaceDE w:val="0"/>
      <w:autoSpaceDN w:val="0"/>
    </w:pPr>
    <w:rPr>
      <w:rFonts w:ascii="Times New Roman" w:eastAsiaTheme="minorEastAsia" w:hAnsi="Times New Roman" w:cs="Times New Roman"/>
    </w:rPr>
  </w:style>
  <w:style w:type="paragraph" w:customStyle="1" w:styleId="137">
    <w:name w:val="Стиль13"/>
    <w:uiPriority w:val="99"/>
    <w:rsid w:val="004C1FF2"/>
    <w:pPr>
      <w:autoSpaceDE w:val="0"/>
      <w:autoSpaceDN w:val="0"/>
    </w:pPr>
    <w:rPr>
      <w:rFonts w:ascii="Times New Roman" w:eastAsiaTheme="minorEastAsia" w:hAnsi="Times New Roman" w:cs="Times New Roman"/>
    </w:rPr>
  </w:style>
  <w:style w:type="paragraph" w:customStyle="1" w:styleId="12e">
    <w:name w:val="Стиль12"/>
    <w:uiPriority w:val="99"/>
    <w:rsid w:val="004C1FF2"/>
    <w:pPr>
      <w:autoSpaceDE w:val="0"/>
      <w:autoSpaceDN w:val="0"/>
    </w:pPr>
    <w:rPr>
      <w:rFonts w:ascii="Times New Roman" w:eastAsiaTheme="minorEastAsia" w:hAnsi="Times New Roman" w:cs="Times New Roman"/>
    </w:rPr>
  </w:style>
  <w:style w:type="paragraph" w:customStyle="1" w:styleId="11fa">
    <w:name w:val="Стиль11"/>
    <w:uiPriority w:val="99"/>
    <w:rsid w:val="004C1FF2"/>
    <w:pPr>
      <w:autoSpaceDE w:val="0"/>
      <w:autoSpaceDN w:val="0"/>
    </w:pPr>
    <w:rPr>
      <w:rFonts w:ascii="Times New Roman" w:eastAsiaTheme="minorEastAsia" w:hAnsi="Times New Roman" w:cs="Times New Roman"/>
    </w:rPr>
  </w:style>
  <w:style w:type="paragraph" w:customStyle="1" w:styleId="affffffffffffffffffffffffffff8">
    <w:name w:val="Стиль ОЛа"/>
    <w:basedOn w:val="ac"/>
    <w:uiPriority w:val="99"/>
    <w:rsid w:val="00172F97"/>
    <w:pPr>
      <w:suppressAutoHyphens w:val="0"/>
      <w:spacing w:line="360" w:lineRule="auto"/>
      <w:ind w:firstLine="539"/>
    </w:pPr>
    <w:rPr>
      <w:rFonts w:ascii="Times New Roman" w:eastAsia="Times New Roman" w:hAnsi="Times New Roman" w:cs="Times New Roman"/>
      <w:sz w:val="28"/>
      <w:lang w:eastAsia="ru-RU"/>
    </w:rPr>
  </w:style>
  <w:style w:type="paragraph" w:customStyle="1" w:styleId="affffffffffffffffffffffffffff9">
    <w:name w:val="Нормальный.ОльгаСтиль"/>
    <w:uiPriority w:val="99"/>
    <w:rsid w:val="00982918"/>
    <w:pPr>
      <w:overflowPunct w:val="0"/>
      <w:autoSpaceDE w:val="0"/>
      <w:autoSpaceDN w:val="0"/>
      <w:adjustRightInd w:val="0"/>
      <w:spacing w:line="360" w:lineRule="auto"/>
      <w:ind w:firstLine="567"/>
    </w:pPr>
    <w:rPr>
      <w:rFonts w:ascii="Times New Roman" w:eastAsiaTheme="minorEastAsia" w:hAnsi="Times New Roman" w:cs="Times New Roman"/>
      <w:color w:val="000000"/>
      <w:sz w:val="28"/>
      <w:szCs w:val="28"/>
    </w:rPr>
  </w:style>
  <w:style w:type="paragraph" w:customStyle="1" w:styleId="15">
    <w:name w:val="Стиль1 німецька"/>
    <w:basedOn w:val="ac"/>
    <w:rsid w:val="00BE2A30"/>
    <w:pPr>
      <w:numPr>
        <w:numId w:val="58"/>
      </w:numPr>
      <w:suppressAutoHyphens w:val="0"/>
      <w:spacing w:line="360" w:lineRule="auto"/>
      <w:jc w:val="both"/>
    </w:pPr>
    <w:rPr>
      <w:rFonts w:ascii="Times New Roman" w:eastAsia="Times New Roman" w:hAnsi="Times New Roman" w:cs="Times New Roman"/>
      <w:sz w:val="28"/>
      <w:szCs w:val="28"/>
      <w:lang w:val="de-DE" w:eastAsia="ru-RU"/>
    </w:rPr>
  </w:style>
  <w:style w:type="paragraph" w:customStyle="1" w:styleId="diser">
    <w:name w:val="_diser"/>
    <w:basedOn w:val="afffffffc"/>
    <w:rsid w:val="00BE2A30"/>
    <w:pPr>
      <w:suppressAutoHyphens w:val="0"/>
      <w:spacing w:after="0" w:line="360" w:lineRule="auto"/>
      <w:ind w:firstLine="709"/>
    </w:pPr>
    <w:rPr>
      <w:rFonts w:ascii="Times New Roman" w:eastAsia="Times New Roman" w:hAnsi="Times New Roman" w:cs="Times New Roman"/>
      <w:b/>
      <w:szCs w:val="28"/>
      <w:lang w:val="uk-UA" w:eastAsia="ru-RU"/>
    </w:rPr>
  </w:style>
  <w:style w:type="paragraph" w:customStyle="1" w:styleId="PlainText">
    <w:name w:val="Plain Text"/>
    <w:basedOn w:val="Normal0"/>
    <w:rsid w:val="00A47ED8"/>
    <w:pPr>
      <w:spacing w:before="0" w:after="0" w:line="240" w:lineRule="auto"/>
      <w:ind w:firstLine="0"/>
      <w:jc w:val="left"/>
    </w:pPr>
    <w:rPr>
      <w:rFonts w:ascii="Courier New" w:hAnsi="Courier New"/>
      <w:snapToGrid/>
      <w:sz w:val="20"/>
    </w:rPr>
  </w:style>
  <w:style w:type="paragraph" w:customStyle="1" w:styleId="BodyText25">
    <w:name w:val="Body Text 2"/>
    <w:basedOn w:val="Normal0"/>
    <w:rsid w:val="00A47ED8"/>
    <w:pPr>
      <w:spacing w:before="0" w:after="0"/>
    </w:pPr>
    <w:rPr>
      <w:snapToGrid/>
      <w:lang w:val="uk-UA"/>
    </w:rPr>
  </w:style>
  <w:style w:type="paragraph" w:customStyle="1" w:styleId="caption">
    <w:name w:val="caption"/>
    <w:basedOn w:val="Normal0"/>
    <w:rsid w:val="00A47ED8"/>
    <w:pPr>
      <w:spacing w:before="0" w:after="0"/>
      <w:ind w:firstLine="709"/>
      <w:jc w:val="center"/>
    </w:pPr>
    <w:rPr>
      <w:b/>
      <w:snapToGrid/>
      <w:sz w:val="28"/>
      <w:lang w:val="uk-UA"/>
    </w:rPr>
  </w:style>
  <w:style w:type="paragraph" w:customStyle="1" w:styleId="BodyTextIndent2">
    <w:name w:val="Body Text Indent 2"/>
    <w:basedOn w:val="ac"/>
    <w:rsid w:val="00DC7244"/>
    <w:pPr>
      <w:suppressAutoHyphens w:val="0"/>
      <w:overflowPunct w:val="0"/>
      <w:autoSpaceDE w:val="0"/>
      <w:autoSpaceDN w:val="0"/>
      <w:adjustRightInd w:val="0"/>
      <w:ind w:left="567" w:hanging="567"/>
      <w:textAlignment w:val="baseline"/>
    </w:pPr>
    <w:rPr>
      <w:rFonts w:ascii="Times New Roman" w:eastAsia="Times New Roman" w:hAnsi="Times New Roman" w:cs="Times New Roman"/>
      <w:sz w:val="28"/>
      <w:szCs w:val="20"/>
      <w:lang w:val="en-US" w:eastAsia="ru-RU"/>
    </w:rPr>
  </w:style>
  <w:style w:type="character" w:customStyle="1" w:styleId="Strong">
    <w:name w:val="Strong"/>
    <w:rsid w:val="00672459"/>
    <w:rPr>
      <w:b/>
    </w:rPr>
  </w:style>
  <w:style w:type="character" w:customStyle="1" w:styleId="affffffffffffffffffffffffffffa">
    <w:name w:val="першеслово"/>
    <w:basedOn w:val="ad"/>
    <w:autoRedefine/>
    <w:rsid w:val="009F07A8"/>
    <w:rPr>
      <w:b/>
      <w:noProof w:val="0"/>
      <w:lang w:val="en-GB"/>
    </w:rPr>
  </w:style>
  <w:style w:type="paragraph" w:customStyle="1" w:styleId="BodyText3">
    <w:name w:val="Body Text"/>
    <w:basedOn w:val="ac"/>
    <w:rsid w:val="009F07A8"/>
    <w:pPr>
      <w:suppressAutoHyphens w:val="0"/>
    </w:pPr>
    <w:rPr>
      <w:rFonts w:ascii="Times New Roman" w:eastAsia="Times New Roman" w:hAnsi="Times New Roman" w:cs="Times New Roman"/>
      <w:szCs w:val="20"/>
      <w:lang w:val="en-US" w:eastAsia="ru-RU"/>
    </w:rPr>
  </w:style>
  <w:style w:type="character" w:customStyle="1" w:styleId="line">
    <w:name w:val="line"/>
    <w:basedOn w:val="ad"/>
    <w:rsid w:val="00FC6138"/>
    <w:rPr>
      <w:vanish w:val="0"/>
      <w:webHidden w:val="0"/>
      <w:specVanish w:val="0"/>
    </w:rPr>
  </w:style>
  <w:style w:type="character" w:customStyle="1" w:styleId="DefaultParagraphFont">
    <w:name w:val="Default Paragraph Font"/>
    <w:rsid w:val="00A51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5255">
      <w:bodyDiv w:val="1"/>
      <w:marLeft w:val="0"/>
      <w:marRight w:val="0"/>
      <w:marTop w:val="0"/>
      <w:marBottom w:val="0"/>
      <w:divBdr>
        <w:top w:val="none" w:sz="0" w:space="0" w:color="auto"/>
        <w:left w:val="none" w:sz="0" w:space="0" w:color="auto"/>
        <w:bottom w:val="none" w:sz="0" w:space="0" w:color="auto"/>
        <w:right w:val="none" w:sz="0" w:space="0" w:color="auto"/>
      </w:divBdr>
    </w:div>
    <w:div w:id="113451090">
      <w:bodyDiv w:val="1"/>
      <w:marLeft w:val="0"/>
      <w:marRight w:val="0"/>
      <w:marTop w:val="0"/>
      <w:marBottom w:val="0"/>
      <w:divBdr>
        <w:top w:val="none" w:sz="0" w:space="0" w:color="auto"/>
        <w:left w:val="none" w:sz="0" w:space="0" w:color="auto"/>
        <w:bottom w:val="none" w:sz="0" w:space="0" w:color="auto"/>
        <w:right w:val="none" w:sz="0" w:space="0" w:color="auto"/>
      </w:divBdr>
    </w:div>
    <w:div w:id="142240456">
      <w:bodyDiv w:val="1"/>
      <w:marLeft w:val="0"/>
      <w:marRight w:val="0"/>
      <w:marTop w:val="0"/>
      <w:marBottom w:val="0"/>
      <w:divBdr>
        <w:top w:val="none" w:sz="0" w:space="0" w:color="auto"/>
        <w:left w:val="none" w:sz="0" w:space="0" w:color="auto"/>
        <w:bottom w:val="none" w:sz="0" w:space="0" w:color="auto"/>
        <w:right w:val="none" w:sz="0" w:space="0" w:color="auto"/>
      </w:divBdr>
    </w:div>
    <w:div w:id="224611474">
      <w:bodyDiv w:val="1"/>
      <w:marLeft w:val="0"/>
      <w:marRight w:val="0"/>
      <w:marTop w:val="0"/>
      <w:marBottom w:val="0"/>
      <w:divBdr>
        <w:top w:val="none" w:sz="0" w:space="0" w:color="auto"/>
        <w:left w:val="none" w:sz="0" w:space="0" w:color="auto"/>
        <w:bottom w:val="none" w:sz="0" w:space="0" w:color="auto"/>
        <w:right w:val="none" w:sz="0" w:space="0" w:color="auto"/>
      </w:divBdr>
    </w:div>
    <w:div w:id="226262828">
      <w:bodyDiv w:val="1"/>
      <w:marLeft w:val="0"/>
      <w:marRight w:val="0"/>
      <w:marTop w:val="0"/>
      <w:marBottom w:val="0"/>
      <w:divBdr>
        <w:top w:val="none" w:sz="0" w:space="0" w:color="auto"/>
        <w:left w:val="none" w:sz="0" w:space="0" w:color="auto"/>
        <w:bottom w:val="none" w:sz="0" w:space="0" w:color="auto"/>
        <w:right w:val="none" w:sz="0" w:space="0" w:color="auto"/>
      </w:divBdr>
    </w:div>
    <w:div w:id="259224381">
      <w:bodyDiv w:val="1"/>
      <w:marLeft w:val="0"/>
      <w:marRight w:val="0"/>
      <w:marTop w:val="0"/>
      <w:marBottom w:val="0"/>
      <w:divBdr>
        <w:top w:val="none" w:sz="0" w:space="0" w:color="auto"/>
        <w:left w:val="none" w:sz="0" w:space="0" w:color="auto"/>
        <w:bottom w:val="none" w:sz="0" w:space="0" w:color="auto"/>
        <w:right w:val="none" w:sz="0" w:space="0" w:color="auto"/>
      </w:divBdr>
    </w:div>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344789538">
      <w:bodyDiv w:val="1"/>
      <w:marLeft w:val="0"/>
      <w:marRight w:val="0"/>
      <w:marTop w:val="0"/>
      <w:marBottom w:val="0"/>
      <w:divBdr>
        <w:top w:val="none" w:sz="0" w:space="0" w:color="auto"/>
        <w:left w:val="none" w:sz="0" w:space="0" w:color="auto"/>
        <w:bottom w:val="none" w:sz="0" w:space="0" w:color="auto"/>
        <w:right w:val="none" w:sz="0" w:space="0" w:color="auto"/>
      </w:divBdr>
    </w:div>
    <w:div w:id="361134090">
      <w:bodyDiv w:val="1"/>
      <w:marLeft w:val="0"/>
      <w:marRight w:val="0"/>
      <w:marTop w:val="0"/>
      <w:marBottom w:val="0"/>
      <w:divBdr>
        <w:top w:val="none" w:sz="0" w:space="0" w:color="auto"/>
        <w:left w:val="none" w:sz="0" w:space="0" w:color="auto"/>
        <w:bottom w:val="none" w:sz="0" w:space="0" w:color="auto"/>
        <w:right w:val="none" w:sz="0" w:space="0" w:color="auto"/>
      </w:divBdr>
    </w:div>
    <w:div w:id="408695316">
      <w:bodyDiv w:val="1"/>
      <w:marLeft w:val="0"/>
      <w:marRight w:val="0"/>
      <w:marTop w:val="0"/>
      <w:marBottom w:val="0"/>
      <w:divBdr>
        <w:top w:val="none" w:sz="0" w:space="0" w:color="auto"/>
        <w:left w:val="none" w:sz="0" w:space="0" w:color="auto"/>
        <w:bottom w:val="none" w:sz="0" w:space="0" w:color="auto"/>
        <w:right w:val="none" w:sz="0" w:space="0" w:color="auto"/>
      </w:divBdr>
    </w:div>
    <w:div w:id="445201273">
      <w:bodyDiv w:val="1"/>
      <w:marLeft w:val="0"/>
      <w:marRight w:val="0"/>
      <w:marTop w:val="0"/>
      <w:marBottom w:val="0"/>
      <w:divBdr>
        <w:top w:val="none" w:sz="0" w:space="0" w:color="auto"/>
        <w:left w:val="none" w:sz="0" w:space="0" w:color="auto"/>
        <w:bottom w:val="none" w:sz="0" w:space="0" w:color="auto"/>
        <w:right w:val="none" w:sz="0" w:space="0" w:color="auto"/>
      </w:divBdr>
    </w:div>
    <w:div w:id="458301253">
      <w:bodyDiv w:val="1"/>
      <w:marLeft w:val="0"/>
      <w:marRight w:val="0"/>
      <w:marTop w:val="0"/>
      <w:marBottom w:val="0"/>
      <w:divBdr>
        <w:top w:val="none" w:sz="0" w:space="0" w:color="auto"/>
        <w:left w:val="none" w:sz="0" w:space="0" w:color="auto"/>
        <w:bottom w:val="none" w:sz="0" w:space="0" w:color="auto"/>
        <w:right w:val="none" w:sz="0" w:space="0" w:color="auto"/>
      </w:divBdr>
    </w:div>
    <w:div w:id="492994232">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 w:id="635306098">
      <w:bodyDiv w:val="1"/>
      <w:marLeft w:val="0"/>
      <w:marRight w:val="0"/>
      <w:marTop w:val="0"/>
      <w:marBottom w:val="0"/>
      <w:divBdr>
        <w:top w:val="none" w:sz="0" w:space="0" w:color="auto"/>
        <w:left w:val="none" w:sz="0" w:space="0" w:color="auto"/>
        <w:bottom w:val="none" w:sz="0" w:space="0" w:color="auto"/>
        <w:right w:val="none" w:sz="0" w:space="0" w:color="auto"/>
      </w:divBdr>
    </w:div>
    <w:div w:id="680011776">
      <w:bodyDiv w:val="1"/>
      <w:marLeft w:val="0"/>
      <w:marRight w:val="0"/>
      <w:marTop w:val="0"/>
      <w:marBottom w:val="0"/>
      <w:divBdr>
        <w:top w:val="none" w:sz="0" w:space="0" w:color="auto"/>
        <w:left w:val="none" w:sz="0" w:space="0" w:color="auto"/>
        <w:bottom w:val="none" w:sz="0" w:space="0" w:color="auto"/>
        <w:right w:val="none" w:sz="0" w:space="0" w:color="auto"/>
      </w:divBdr>
    </w:div>
    <w:div w:id="742604394">
      <w:bodyDiv w:val="1"/>
      <w:marLeft w:val="0"/>
      <w:marRight w:val="0"/>
      <w:marTop w:val="0"/>
      <w:marBottom w:val="0"/>
      <w:divBdr>
        <w:top w:val="none" w:sz="0" w:space="0" w:color="auto"/>
        <w:left w:val="none" w:sz="0" w:space="0" w:color="auto"/>
        <w:bottom w:val="none" w:sz="0" w:space="0" w:color="auto"/>
        <w:right w:val="none" w:sz="0" w:space="0" w:color="auto"/>
      </w:divBdr>
    </w:div>
    <w:div w:id="815489444">
      <w:bodyDiv w:val="1"/>
      <w:marLeft w:val="0"/>
      <w:marRight w:val="0"/>
      <w:marTop w:val="0"/>
      <w:marBottom w:val="0"/>
      <w:divBdr>
        <w:top w:val="none" w:sz="0" w:space="0" w:color="auto"/>
        <w:left w:val="none" w:sz="0" w:space="0" w:color="auto"/>
        <w:bottom w:val="none" w:sz="0" w:space="0" w:color="auto"/>
        <w:right w:val="none" w:sz="0" w:space="0" w:color="auto"/>
      </w:divBdr>
    </w:div>
    <w:div w:id="826287695">
      <w:bodyDiv w:val="1"/>
      <w:marLeft w:val="0"/>
      <w:marRight w:val="0"/>
      <w:marTop w:val="0"/>
      <w:marBottom w:val="0"/>
      <w:divBdr>
        <w:top w:val="none" w:sz="0" w:space="0" w:color="auto"/>
        <w:left w:val="none" w:sz="0" w:space="0" w:color="auto"/>
        <w:bottom w:val="none" w:sz="0" w:space="0" w:color="auto"/>
        <w:right w:val="none" w:sz="0" w:space="0" w:color="auto"/>
      </w:divBdr>
    </w:div>
    <w:div w:id="885991576">
      <w:bodyDiv w:val="1"/>
      <w:marLeft w:val="0"/>
      <w:marRight w:val="0"/>
      <w:marTop w:val="0"/>
      <w:marBottom w:val="0"/>
      <w:divBdr>
        <w:top w:val="none" w:sz="0" w:space="0" w:color="auto"/>
        <w:left w:val="none" w:sz="0" w:space="0" w:color="auto"/>
        <w:bottom w:val="none" w:sz="0" w:space="0" w:color="auto"/>
        <w:right w:val="none" w:sz="0" w:space="0" w:color="auto"/>
      </w:divBdr>
    </w:div>
    <w:div w:id="1061098556">
      <w:bodyDiv w:val="1"/>
      <w:marLeft w:val="0"/>
      <w:marRight w:val="0"/>
      <w:marTop w:val="0"/>
      <w:marBottom w:val="0"/>
      <w:divBdr>
        <w:top w:val="none" w:sz="0" w:space="0" w:color="auto"/>
        <w:left w:val="none" w:sz="0" w:space="0" w:color="auto"/>
        <w:bottom w:val="none" w:sz="0" w:space="0" w:color="auto"/>
        <w:right w:val="none" w:sz="0" w:space="0" w:color="auto"/>
      </w:divBdr>
    </w:div>
    <w:div w:id="1064135354">
      <w:bodyDiv w:val="1"/>
      <w:marLeft w:val="0"/>
      <w:marRight w:val="0"/>
      <w:marTop w:val="0"/>
      <w:marBottom w:val="0"/>
      <w:divBdr>
        <w:top w:val="none" w:sz="0" w:space="0" w:color="auto"/>
        <w:left w:val="none" w:sz="0" w:space="0" w:color="auto"/>
        <w:bottom w:val="none" w:sz="0" w:space="0" w:color="auto"/>
        <w:right w:val="none" w:sz="0" w:space="0" w:color="auto"/>
      </w:divBdr>
    </w:div>
    <w:div w:id="1164395753">
      <w:bodyDiv w:val="1"/>
      <w:marLeft w:val="0"/>
      <w:marRight w:val="0"/>
      <w:marTop w:val="0"/>
      <w:marBottom w:val="0"/>
      <w:divBdr>
        <w:top w:val="none" w:sz="0" w:space="0" w:color="auto"/>
        <w:left w:val="none" w:sz="0" w:space="0" w:color="auto"/>
        <w:bottom w:val="none" w:sz="0" w:space="0" w:color="auto"/>
        <w:right w:val="none" w:sz="0" w:space="0" w:color="auto"/>
      </w:divBdr>
    </w:div>
    <w:div w:id="1169128449">
      <w:bodyDiv w:val="1"/>
      <w:marLeft w:val="0"/>
      <w:marRight w:val="0"/>
      <w:marTop w:val="0"/>
      <w:marBottom w:val="0"/>
      <w:divBdr>
        <w:top w:val="none" w:sz="0" w:space="0" w:color="auto"/>
        <w:left w:val="none" w:sz="0" w:space="0" w:color="auto"/>
        <w:bottom w:val="none" w:sz="0" w:space="0" w:color="auto"/>
        <w:right w:val="none" w:sz="0" w:space="0" w:color="auto"/>
      </w:divBdr>
    </w:div>
    <w:div w:id="1200817701">
      <w:bodyDiv w:val="1"/>
      <w:marLeft w:val="0"/>
      <w:marRight w:val="0"/>
      <w:marTop w:val="0"/>
      <w:marBottom w:val="0"/>
      <w:divBdr>
        <w:top w:val="none" w:sz="0" w:space="0" w:color="auto"/>
        <w:left w:val="none" w:sz="0" w:space="0" w:color="auto"/>
        <w:bottom w:val="none" w:sz="0" w:space="0" w:color="auto"/>
        <w:right w:val="none" w:sz="0" w:space="0" w:color="auto"/>
      </w:divBdr>
    </w:div>
    <w:div w:id="1253050890">
      <w:bodyDiv w:val="1"/>
      <w:marLeft w:val="0"/>
      <w:marRight w:val="0"/>
      <w:marTop w:val="0"/>
      <w:marBottom w:val="0"/>
      <w:divBdr>
        <w:top w:val="none" w:sz="0" w:space="0" w:color="auto"/>
        <w:left w:val="none" w:sz="0" w:space="0" w:color="auto"/>
        <w:bottom w:val="none" w:sz="0" w:space="0" w:color="auto"/>
        <w:right w:val="none" w:sz="0" w:space="0" w:color="auto"/>
      </w:divBdr>
    </w:div>
    <w:div w:id="1277907061">
      <w:bodyDiv w:val="1"/>
      <w:marLeft w:val="0"/>
      <w:marRight w:val="0"/>
      <w:marTop w:val="0"/>
      <w:marBottom w:val="0"/>
      <w:divBdr>
        <w:top w:val="none" w:sz="0" w:space="0" w:color="auto"/>
        <w:left w:val="none" w:sz="0" w:space="0" w:color="auto"/>
        <w:bottom w:val="none" w:sz="0" w:space="0" w:color="auto"/>
        <w:right w:val="none" w:sz="0" w:space="0" w:color="auto"/>
      </w:divBdr>
    </w:div>
    <w:div w:id="1279334075">
      <w:bodyDiv w:val="1"/>
      <w:marLeft w:val="0"/>
      <w:marRight w:val="0"/>
      <w:marTop w:val="0"/>
      <w:marBottom w:val="0"/>
      <w:divBdr>
        <w:top w:val="none" w:sz="0" w:space="0" w:color="auto"/>
        <w:left w:val="none" w:sz="0" w:space="0" w:color="auto"/>
        <w:bottom w:val="none" w:sz="0" w:space="0" w:color="auto"/>
        <w:right w:val="none" w:sz="0" w:space="0" w:color="auto"/>
      </w:divBdr>
    </w:div>
    <w:div w:id="1310790921">
      <w:bodyDiv w:val="1"/>
      <w:marLeft w:val="0"/>
      <w:marRight w:val="0"/>
      <w:marTop w:val="0"/>
      <w:marBottom w:val="0"/>
      <w:divBdr>
        <w:top w:val="none" w:sz="0" w:space="0" w:color="auto"/>
        <w:left w:val="none" w:sz="0" w:space="0" w:color="auto"/>
        <w:bottom w:val="none" w:sz="0" w:space="0" w:color="auto"/>
        <w:right w:val="none" w:sz="0" w:space="0" w:color="auto"/>
      </w:divBdr>
    </w:div>
    <w:div w:id="1328829664">
      <w:bodyDiv w:val="1"/>
      <w:marLeft w:val="0"/>
      <w:marRight w:val="0"/>
      <w:marTop w:val="0"/>
      <w:marBottom w:val="0"/>
      <w:divBdr>
        <w:top w:val="none" w:sz="0" w:space="0" w:color="auto"/>
        <w:left w:val="none" w:sz="0" w:space="0" w:color="auto"/>
        <w:bottom w:val="none" w:sz="0" w:space="0" w:color="auto"/>
        <w:right w:val="none" w:sz="0" w:space="0" w:color="auto"/>
      </w:divBdr>
    </w:div>
    <w:div w:id="1356888739">
      <w:bodyDiv w:val="1"/>
      <w:marLeft w:val="0"/>
      <w:marRight w:val="0"/>
      <w:marTop w:val="0"/>
      <w:marBottom w:val="0"/>
      <w:divBdr>
        <w:top w:val="none" w:sz="0" w:space="0" w:color="auto"/>
        <w:left w:val="none" w:sz="0" w:space="0" w:color="auto"/>
        <w:bottom w:val="none" w:sz="0" w:space="0" w:color="auto"/>
        <w:right w:val="none" w:sz="0" w:space="0" w:color="auto"/>
      </w:divBdr>
    </w:div>
    <w:div w:id="1372921565">
      <w:bodyDiv w:val="1"/>
      <w:marLeft w:val="0"/>
      <w:marRight w:val="0"/>
      <w:marTop w:val="0"/>
      <w:marBottom w:val="0"/>
      <w:divBdr>
        <w:top w:val="none" w:sz="0" w:space="0" w:color="auto"/>
        <w:left w:val="none" w:sz="0" w:space="0" w:color="auto"/>
        <w:bottom w:val="none" w:sz="0" w:space="0" w:color="auto"/>
        <w:right w:val="none" w:sz="0" w:space="0" w:color="auto"/>
      </w:divBdr>
    </w:div>
    <w:div w:id="1428884821">
      <w:bodyDiv w:val="1"/>
      <w:marLeft w:val="0"/>
      <w:marRight w:val="0"/>
      <w:marTop w:val="0"/>
      <w:marBottom w:val="0"/>
      <w:divBdr>
        <w:top w:val="none" w:sz="0" w:space="0" w:color="auto"/>
        <w:left w:val="none" w:sz="0" w:space="0" w:color="auto"/>
        <w:bottom w:val="none" w:sz="0" w:space="0" w:color="auto"/>
        <w:right w:val="none" w:sz="0" w:space="0" w:color="auto"/>
      </w:divBdr>
    </w:div>
    <w:div w:id="1526944838">
      <w:bodyDiv w:val="1"/>
      <w:marLeft w:val="0"/>
      <w:marRight w:val="0"/>
      <w:marTop w:val="0"/>
      <w:marBottom w:val="0"/>
      <w:divBdr>
        <w:top w:val="none" w:sz="0" w:space="0" w:color="auto"/>
        <w:left w:val="none" w:sz="0" w:space="0" w:color="auto"/>
        <w:bottom w:val="none" w:sz="0" w:space="0" w:color="auto"/>
        <w:right w:val="none" w:sz="0" w:space="0" w:color="auto"/>
      </w:divBdr>
    </w:div>
    <w:div w:id="1608344902">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93607840">
      <w:bodyDiv w:val="1"/>
      <w:marLeft w:val="0"/>
      <w:marRight w:val="0"/>
      <w:marTop w:val="0"/>
      <w:marBottom w:val="0"/>
      <w:divBdr>
        <w:top w:val="none" w:sz="0" w:space="0" w:color="auto"/>
        <w:left w:val="none" w:sz="0" w:space="0" w:color="auto"/>
        <w:bottom w:val="none" w:sz="0" w:space="0" w:color="auto"/>
        <w:right w:val="none" w:sz="0" w:space="0" w:color="auto"/>
      </w:divBdr>
    </w:div>
    <w:div w:id="1759669692">
      <w:bodyDiv w:val="1"/>
      <w:marLeft w:val="0"/>
      <w:marRight w:val="0"/>
      <w:marTop w:val="0"/>
      <w:marBottom w:val="0"/>
      <w:divBdr>
        <w:top w:val="none" w:sz="0" w:space="0" w:color="auto"/>
        <w:left w:val="none" w:sz="0" w:space="0" w:color="auto"/>
        <w:bottom w:val="none" w:sz="0" w:space="0" w:color="auto"/>
        <w:right w:val="none" w:sz="0" w:space="0" w:color="auto"/>
      </w:divBdr>
    </w:div>
    <w:div w:id="1869100934">
      <w:bodyDiv w:val="1"/>
      <w:marLeft w:val="0"/>
      <w:marRight w:val="0"/>
      <w:marTop w:val="0"/>
      <w:marBottom w:val="0"/>
      <w:divBdr>
        <w:top w:val="none" w:sz="0" w:space="0" w:color="auto"/>
        <w:left w:val="none" w:sz="0" w:space="0" w:color="auto"/>
        <w:bottom w:val="none" w:sz="0" w:space="0" w:color="auto"/>
        <w:right w:val="none" w:sz="0" w:space="0" w:color="auto"/>
      </w:divBdr>
    </w:div>
    <w:div w:id="1989819443">
      <w:bodyDiv w:val="1"/>
      <w:marLeft w:val="0"/>
      <w:marRight w:val="0"/>
      <w:marTop w:val="0"/>
      <w:marBottom w:val="0"/>
      <w:divBdr>
        <w:top w:val="none" w:sz="0" w:space="0" w:color="auto"/>
        <w:left w:val="none" w:sz="0" w:space="0" w:color="auto"/>
        <w:bottom w:val="none" w:sz="0" w:space="0" w:color="auto"/>
        <w:right w:val="none" w:sz="0" w:space="0" w:color="auto"/>
      </w:divBdr>
    </w:div>
    <w:div w:id="2013213363">
      <w:bodyDiv w:val="1"/>
      <w:marLeft w:val="0"/>
      <w:marRight w:val="0"/>
      <w:marTop w:val="0"/>
      <w:marBottom w:val="0"/>
      <w:divBdr>
        <w:top w:val="none" w:sz="0" w:space="0" w:color="auto"/>
        <w:left w:val="none" w:sz="0" w:space="0" w:color="auto"/>
        <w:bottom w:val="none" w:sz="0" w:space="0" w:color="auto"/>
        <w:right w:val="none" w:sz="0" w:space="0" w:color="auto"/>
      </w:divBdr>
    </w:div>
    <w:div w:id="2022972801">
      <w:bodyDiv w:val="1"/>
      <w:marLeft w:val="0"/>
      <w:marRight w:val="0"/>
      <w:marTop w:val="0"/>
      <w:marBottom w:val="0"/>
      <w:divBdr>
        <w:top w:val="none" w:sz="0" w:space="0" w:color="auto"/>
        <w:left w:val="none" w:sz="0" w:space="0" w:color="auto"/>
        <w:bottom w:val="none" w:sz="0" w:space="0" w:color="auto"/>
        <w:right w:val="none" w:sz="0" w:space="0" w:color="auto"/>
      </w:divBdr>
    </w:div>
    <w:div w:id="2025471989">
      <w:bodyDiv w:val="1"/>
      <w:marLeft w:val="0"/>
      <w:marRight w:val="0"/>
      <w:marTop w:val="0"/>
      <w:marBottom w:val="0"/>
      <w:divBdr>
        <w:top w:val="none" w:sz="0" w:space="0" w:color="auto"/>
        <w:left w:val="none" w:sz="0" w:space="0" w:color="auto"/>
        <w:bottom w:val="none" w:sz="0" w:space="0" w:color="auto"/>
        <w:right w:val="none" w:sz="0" w:space="0" w:color="auto"/>
      </w:divBdr>
    </w:div>
    <w:div w:id="2050951528">
      <w:bodyDiv w:val="1"/>
      <w:marLeft w:val="0"/>
      <w:marRight w:val="0"/>
      <w:marTop w:val="0"/>
      <w:marBottom w:val="0"/>
      <w:divBdr>
        <w:top w:val="none" w:sz="0" w:space="0" w:color="auto"/>
        <w:left w:val="none" w:sz="0" w:space="0" w:color="auto"/>
        <w:bottom w:val="none" w:sz="0" w:space="0" w:color="auto"/>
        <w:right w:val="none" w:sz="0" w:space="0" w:color="auto"/>
      </w:divBdr>
    </w:div>
    <w:div w:id="2070955507">
      <w:bodyDiv w:val="1"/>
      <w:marLeft w:val="0"/>
      <w:marRight w:val="0"/>
      <w:marTop w:val="0"/>
      <w:marBottom w:val="0"/>
      <w:divBdr>
        <w:top w:val="none" w:sz="0" w:space="0" w:color="auto"/>
        <w:left w:val="none" w:sz="0" w:space="0" w:color="auto"/>
        <w:bottom w:val="none" w:sz="0" w:space="0" w:color="auto"/>
        <w:right w:val="none" w:sz="0" w:space="0" w:color="auto"/>
      </w:divBdr>
    </w:div>
    <w:div w:id="2098793502">
      <w:bodyDiv w:val="1"/>
      <w:marLeft w:val="0"/>
      <w:marRight w:val="0"/>
      <w:marTop w:val="0"/>
      <w:marBottom w:val="0"/>
      <w:divBdr>
        <w:top w:val="none" w:sz="0" w:space="0" w:color="auto"/>
        <w:left w:val="none" w:sz="0" w:space="0" w:color="auto"/>
        <w:bottom w:val="none" w:sz="0" w:space="0" w:color="auto"/>
        <w:right w:val="none" w:sz="0" w:space="0" w:color="auto"/>
      </w:divBdr>
    </w:div>
    <w:div w:id="2114399195">
      <w:bodyDiv w:val="1"/>
      <w:marLeft w:val="0"/>
      <w:marRight w:val="0"/>
      <w:marTop w:val="0"/>
      <w:marBottom w:val="0"/>
      <w:divBdr>
        <w:top w:val="none" w:sz="0" w:space="0" w:color="auto"/>
        <w:left w:val="none" w:sz="0" w:space="0" w:color="auto"/>
        <w:bottom w:val="none" w:sz="0" w:space="0" w:color="auto"/>
        <w:right w:val="none" w:sz="0" w:space="0" w:color="auto"/>
      </w:divBdr>
    </w:div>
    <w:div w:id="21473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fppr.org.ua" TargetMode="External"/><Relationship Id="rId18" Type="http://schemas.openxmlformats.org/officeDocument/2006/relationships/hyperlink" Target="http://www.itasdeledda.le.it/Webstudenti/favole/Favole/evasione.htm" TargetMode="External"/><Relationship Id="rId26" Type="http://schemas.openxmlformats.org/officeDocument/2006/relationships/hyperlink" Target="http://www.cnnitalia.it/2001/12/1" TargetMode="External"/><Relationship Id="rId39" Type="http://schemas.openxmlformats.org/officeDocument/2006/relationships/hyperlink" Target="http://www.legge-e-giustizia.it/2001%20DOCUMENTI/04marzo.htm" TargetMode="External"/><Relationship Id="rId21" Type="http://schemas.openxmlformats.org/officeDocument/2006/relationships/hyperlink" Target="http://www.fast-time.com/political/dicta2b.html" TargetMode="External"/><Relationship Id="rId34" Type="http://schemas.openxmlformats.org/officeDocument/2006/relationships/hyperlink" Target="http://www.cnnitalia.it/2002/MONDO/mediooriente/03/11/sharon/index.html" TargetMode="External"/><Relationship Id="rId42" Type="http://schemas.openxmlformats.org/officeDocument/2006/relationships/hyperlink" Target="http://www.repubblica.it/online/politica/kiwiautostrada/kiwiautostrada.html/01.11.01" TargetMode="External"/><Relationship Id="rId47" Type="http://schemas.openxmlformats.org/officeDocument/2006/relationships/hyperlink" Target="http://www.dirittisociali.org/cds/terra_asilo/eurolex.htm" TargetMode="External"/><Relationship Id="rId50" Type="http://schemas.openxmlformats.org/officeDocument/2006/relationships/hyperlink" Target="http://www.esteri.it/archivi/arch_eventi/ambasciatori/conamfassi.htm" TargetMode="External"/><Relationship Id="rId55" Type="http://schemas.openxmlformats.org/officeDocument/2006/relationships/hyperlink" Target="http://www.archives.premier-ministre.gouv.fr/jospin_version3/it/ie4/contenu/32304.htm" TargetMode="External"/><Relationship Id="rId63" Type="http://schemas.openxmlformats.org/officeDocument/2006/relationships/hyperlink" Target="http://www.cnnitalia.it/2001/ITALIA/12/10/barbaro/index.html" TargetMode="External"/><Relationship Id="rId68" Type="http://schemas.openxmlformats.org/officeDocument/2006/relationships/hyperlink" Target="http://www.comunisti-italiani-trentinoaltoadige.it/PdciTAAHOME_file/news_file/news202.htm"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teneta.rinet.ru/rus/rj_ogl.htmhttp://teneta.rinet.ru/rus/rj_ogl.htm" TargetMode="External"/><Relationship Id="rId29" Type="http://schemas.openxmlformats.org/officeDocument/2006/relationships/hyperlink" Target="http://www.ilnuovo.it/nuovo/foglia/0.1007.165090.00html" TargetMode="External"/><Relationship Id="rId11" Type="http://schemas.openxmlformats.org/officeDocument/2006/relationships/hyperlink" Target="http://www.geocities.com/nspilka/library/lewczenko.html" TargetMode="External"/><Relationship Id="rId24" Type="http://schemas.openxmlformats.org/officeDocument/2006/relationships/hyperlink" Target="http://www.tiscali.it/no-redirect-tiscali/080868/politerri.html" TargetMode="External"/><Relationship Id="rId32" Type="http://schemas.openxmlformats.org/officeDocument/2006/relationships/hyperlink" Target="http://www.dirittisociali.org/cds/terra_asilo/eurolex.htm" TargetMode="External"/><Relationship Id="rId37" Type="http://schemas.openxmlformats.org/officeDocument/2006/relationships/hyperlink" Target="http://www.esteri.it/polestera/italstra/dgeas/9all312.htm" TargetMode="External"/><Relationship Id="rId40" Type="http://schemas.openxmlformats.org/officeDocument/2006/relationships/hyperlink" Target="http://www.cnn.it/26.10.2001" TargetMode="External"/><Relationship Id="rId45" Type="http://schemas.openxmlformats.org/officeDocument/2006/relationships/hyperlink" Target="http://www.casadellacura.it/primo_piano/home/0017_giudici.php" TargetMode="External"/><Relationship Id="rId53" Type="http://schemas.openxmlformats.org/officeDocument/2006/relationships/hyperlink" Target="http://www.trieste2000.it/interview/person/menia.htm" TargetMode="External"/><Relationship Id="rId58" Type="http://schemas.openxmlformats.org/officeDocument/2006/relationships/hyperlink" Target="http://www.adnkronos.com/Esteri/servizi/Risposta/articoli/rete.php" TargetMode="External"/><Relationship Id="rId66" Type="http://schemas.openxmlformats.org/officeDocument/2006/relationships/hyperlink" Target="http://www.cnnitalia.it/2001/12/1" TargetMode="External"/><Relationship Id="rId7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rc.msses.ru/rc/Freik.htm" TargetMode="External"/><Relationship Id="rId23" Type="http://schemas.openxmlformats.org/officeDocument/2006/relationships/hyperlink" Target="http://www.robermenia.it/comunicanti11.html" TargetMode="External"/><Relationship Id="rId28" Type="http://schemas.openxmlformats.org/officeDocument/2006/relationships/hyperlink" Target="http://esteri.it/archivi/arch_stampa/discorsi/maggio97/d160597.htm" TargetMode="External"/><Relationship Id="rId36" Type="http://schemas.openxmlformats.org/officeDocument/2006/relationships/hyperlink" Target="http://www.minimumfax.it/video/2002/5/Fcbrandnew.pgf" TargetMode="External"/><Relationship Id="rId49" Type="http://schemas.openxmlformats.org/officeDocument/2006/relationships/hyperlink" Target="http://www.esteri.it/archivi/arch_stampa/discorsi/dispres/dp070300.htm" TargetMode="External"/><Relationship Id="rId57" Type="http://schemas.openxmlformats.org/officeDocument/2006/relationships/hyperlink" Target="http://www.cnnitalia.it/2001/MONDO/asiaoceania/11/28/ricerca/" TargetMode="External"/><Relationship Id="rId61" Type="http://schemas.openxmlformats.org/officeDocument/2006/relationships/hyperlink" Target="http://www.ideazione.com/settimanale/4.media/34_29-06-2001/b.mennitti.htm" TargetMode="External"/><Relationship Id="rId10" Type="http://schemas.openxmlformats.org/officeDocument/2006/relationships/hyperlink" Target="http://lib.vvsu.ru/books/semiotika1/page0008.asp#xex19" TargetMode="External"/><Relationship Id="rId19" Type="http://schemas.openxmlformats.org/officeDocument/2006/relationships/hyperlink" Target="http://www.demauroparavia.it" TargetMode="External"/><Relationship Id="rId31" Type="http://schemas.openxmlformats.org/officeDocument/2006/relationships/hyperlink" Target="http://it.news.yahoo.com/030331/201728buz.html" TargetMode="External"/><Relationship Id="rId44" Type="http://schemas.openxmlformats.org/officeDocument/2006/relationships/hyperlink" Target="http://www.eu.int/comm/commissioners/prodi/speeches/designate/150999_it.htm" TargetMode="External"/><Relationship Id="rId52" Type="http://schemas.openxmlformats.org/officeDocument/2006/relationships/hyperlink" Target="http://www.europa.eu.int/futurum/documents/speech/sp191101_it.pdf" TargetMode="External"/><Relationship Id="rId60" Type="http://schemas.openxmlformats.org/officeDocument/2006/relationships/hyperlink" Target="http://www.tmcrew.org/archiviochomsky/ziosam_20.html" TargetMode="External"/><Relationship Id="rId65" Type="http://schemas.openxmlformats.org/officeDocument/2006/relationships/hyperlink" Target="http://www.tgcom.it/articoloTgCom/articoli/articolo107018.shtml" TargetMode="External"/><Relationship Id="rId73"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auditorium.ru/books/225/Book069_chapter6.html" TargetMode="External"/><Relationship Id="rId14" Type="http://schemas.openxmlformats.org/officeDocument/2006/relationships/hyperlink" Target="http://www.vspu.ru/~axiology/libr/akd/autoref19.htm" TargetMode="External"/><Relationship Id="rId22" Type="http://schemas.openxmlformats.org/officeDocument/2006/relationships/hyperlink" Target="http://cal.bemidji.msus.edu/English/Resources/RhetFigures.html" TargetMode="External"/><Relationship Id="rId27" Type="http://schemas.openxmlformats.org/officeDocument/2006/relationships/hyperlink" Target="http://it.news.yahoo.com/020124/58/1q8bf.html" TargetMode="External"/><Relationship Id="rId30" Type="http://schemas.openxmlformats.org/officeDocument/2006/relationships/hyperlink" Target="http://www.lapadania.com/1999/gennaio714/140199p06a4.htm" TargetMode="External"/><Relationship Id="rId35" Type="http://schemas.openxmlformats.org/officeDocument/2006/relationships/hyperlink" Target="http://www.esteri.it/archivi/arch_eventi/ambasciatori/conamfassi.htm" TargetMode="External"/><Relationship Id="rId43" Type="http://schemas.openxmlformats.org/officeDocument/2006/relationships/hyperlink" Target="http://www.fascismoelibert&#224;.it/" TargetMode="External"/><Relationship Id="rId48" Type="http://schemas.openxmlformats.org/officeDocument/2006/relationships/hyperlink" Target="http://www.esteri.it/archivi/arch_stampa/discorsi/dispres/dp070300.htm" TargetMode="External"/><Relationship Id="rId56" Type="http://schemas.openxmlformats.org/officeDocument/2006/relationships/hyperlink" Target="http://web.tiscali.it/no-redirect-tiscali/visualdb/Schede.thm" TargetMode="External"/><Relationship Id="rId64" Type="http://schemas.openxmlformats.org/officeDocument/2006/relationships/hyperlink" Target="http://www.robertomenia.it/comunicanti2.html" TargetMode="External"/><Relationship Id="rId69" Type="http://schemas.openxmlformats.org/officeDocument/2006/relationships/hyperlink" Target="http://www.mydisser.com/search.html" TargetMode="External"/><Relationship Id="rId77" Type="http://schemas.openxmlformats.org/officeDocument/2006/relationships/theme" Target="theme/theme1.xml"/><Relationship Id="rId8" Type="http://schemas.openxmlformats.org/officeDocument/2006/relationships/hyperlink" Target="http://www.mydisser.com/search.html" TargetMode="External"/><Relationship Id="rId51" Type="http://schemas.openxmlformats.org/officeDocument/2006/relationships/hyperlink" Target="http://www.esteri.it/attualita/2003/ita/interventi/i031011a.htm" TargetMode="External"/><Relationship Id="rId72" Type="http://schemas.openxmlformats.org/officeDocument/2006/relationships/footer" Target="footer1.xml"/><Relationship Id="rId3" Type="http://schemas.microsoft.com/office/2007/relationships/stylesWithEffects" Target="stylesWithEffects.xml"/><Relationship Id="rId12" Type="http://schemas.openxmlformats.org/officeDocument/2006/relationships/hyperlink" Target="http://www.mylinguistics.iatp.org.ua/Page3_1.htm" TargetMode="External"/><Relationship Id="rId17" Type="http://schemas.openxmlformats.org/officeDocument/2006/relationships/hyperlink" Target="http://www.di.unito.it/~rover/DIDATTICA/SCIPOL/TEORIA-DELLA-COMPUTAZIONE/ambiguita.html" TargetMode="External"/><Relationship Id="rId25" Type="http://schemas.openxmlformats.org/officeDocument/2006/relationships/hyperlink" Target="http://www.erasmo.it/liberale/testi0285.htm" TargetMode="External"/><Relationship Id="rId33" Type="http://schemas.openxmlformats.org/officeDocument/2006/relationships/hyperlink" Target="http://www.comunisti-italiani-trentinoaltoadige.it/PdciTAAHOME_file/news_file/news263.htm" TargetMode="External"/><Relationship Id="rId38" Type="http://schemas.openxmlformats.org/officeDocument/2006/relationships/hyperlink" Target="http://www.cnnitalia.it/2001/12/1" TargetMode="External"/><Relationship Id="rId46" Type="http://schemas.openxmlformats.org/officeDocument/2006/relationships/hyperlink" Target="http://www.cnnitalia.it/2001/12/1" TargetMode="External"/><Relationship Id="rId59" Type="http://schemas.openxmlformats.org/officeDocument/2006/relationships/hyperlink" Target="http://www.ilmanifesto.it/Quotidiano-archivio/20-Febbraio-2004/art18.html" TargetMode="External"/><Relationship Id="rId67" Type="http://schemas.openxmlformats.org/officeDocument/2006/relationships/hyperlink" Target="http://www.cnn.it" TargetMode="External"/><Relationship Id="rId20" Type="http://schemas.openxmlformats.org/officeDocument/2006/relationships/hyperlink" Target="http://www.uky.edu/ArtsSciences/Classics/Harris/rhetform.html" TargetMode="External"/><Relationship Id="rId41" Type="http://schemas.openxmlformats.org/officeDocument/2006/relationships/hyperlink" Target="http://www.eu.int/comm/commissioners/prodi/speeches/designate/150999_it.htm" TargetMode="External"/><Relationship Id="rId54" Type="http://schemas.openxmlformats.org/officeDocument/2006/relationships/hyperlink" Target="http://www.tg.com.it/ArticoloTgCom/articoli/articolo104590.shtml" TargetMode="External"/><Relationship Id="rId62" Type="http://schemas.openxmlformats.org/officeDocument/2006/relationships/hyperlink" Target="http://europa.eu.futurum/documents/speech/sp070301_4_it.htm" TargetMode="External"/><Relationship Id="rId70" Type="http://schemas.openxmlformats.org/officeDocument/2006/relationships/header" Target="header1.xml"/><Relationship Id="rId75"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2825</TotalTime>
  <Pages>60</Pages>
  <Words>14891</Words>
  <Characters>84881</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99573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1025</cp:revision>
  <cp:lastPrinted>2009-02-06T08:36:00Z</cp:lastPrinted>
  <dcterms:created xsi:type="dcterms:W3CDTF">2015-03-22T11:10:00Z</dcterms:created>
  <dcterms:modified xsi:type="dcterms:W3CDTF">2015-04-15T17:51:00Z</dcterms:modified>
</cp:coreProperties>
</file>