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48FC" w14:textId="77777777" w:rsidR="00991B29" w:rsidRDefault="00991B29" w:rsidP="00991B2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Горшенев, Владимир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Закономерности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распределения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продуктов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реакций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неорганических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веществ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встречной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диффузии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реагентов</w:t>
      </w:r>
      <w:r>
        <w:rPr>
          <w:rStyle w:val="js-item-maininfo"/>
          <w:rFonts w:ascii="Helvetica" w:hAnsi="Helvetica" w:cs="Helvetica"/>
          <w:color w:val="222222"/>
          <w:sz w:val="21"/>
          <w:szCs w:val="21"/>
        </w:rPr>
        <w:t> : диссертация ... кандидата физико-математических наук : 01.04.13. - Москва, 1999. - 145 с. : ил.</w:t>
      </w:r>
      <w:r>
        <w:rPr>
          <w:rStyle w:val="search-descr"/>
          <w:rFonts w:ascii="Helvetica" w:hAnsi="Helvetica" w:cs="Helvetica"/>
          <w:color w:val="222222"/>
          <w:sz w:val="21"/>
          <w:szCs w:val="21"/>
        </w:rPr>
        <w:t>больше</w:t>
      </w:r>
    </w:p>
    <w:p w14:paraId="7FE1C768" w14:textId="77777777" w:rsidR="00991B29" w:rsidRDefault="00991B29" w:rsidP="00991B2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3ABD526" w14:textId="77777777" w:rsidR="00991B29" w:rsidRDefault="00991B29" w:rsidP="00A217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21CC9BA" w14:textId="77777777" w:rsidR="00991B29" w:rsidRDefault="00991B29" w:rsidP="00991B2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ИНСТИТУТ БИОХИМИЧЕСКОЙ ФИЗИКИ им. Н.М.ЭМАНУЭЛЯ На правах рукописи </w:t>
      </w:r>
      <w:r>
        <w:rPr>
          <w:rFonts w:ascii="Helvetica" w:hAnsi="Helvetica" w:cs="Helvetica"/>
          <w:b/>
          <w:bCs/>
          <w:color w:val="222222"/>
          <w:sz w:val="21"/>
          <w:szCs w:val="21"/>
        </w:rPr>
        <w:t>ГОРШЕНЕВ</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ЗАКОНОМЕРНОСТИ</w:t>
      </w:r>
      <w:r>
        <w:rPr>
          <w:rFonts w:ascii="Helvetica" w:hAnsi="Helvetica" w:cs="Helvetica"/>
          <w:color w:val="222222"/>
          <w:sz w:val="21"/>
          <w:szCs w:val="21"/>
        </w:rPr>
        <w:t> </w:t>
      </w:r>
      <w:r>
        <w:rPr>
          <w:rFonts w:ascii="Helvetica" w:hAnsi="Helvetica" w:cs="Helvetica"/>
          <w:b/>
          <w:bCs/>
          <w:color w:val="222222"/>
          <w:sz w:val="21"/>
          <w:szCs w:val="21"/>
        </w:rPr>
        <w:t>ПРОСТРАНСТВЕННОГО</w:t>
      </w:r>
      <w:r>
        <w:rPr>
          <w:rFonts w:ascii="Helvetica" w:hAnsi="Helvetica" w:cs="Helvetica"/>
          <w:color w:val="222222"/>
          <w:sz w:val="21"/>
          <w:szCs w:val="21"/>
        </w:rPr>
        <w:t> </w:t>
      </w:r>
      <w:r>
        <w:rPr>
          <w:rFonts w:ascii="Helvetica" w:hAnsi="Helvetica" w:cs="Helvetica"/>
          <w:b/>
          <w:bCs/>
          <w:color w:val="222222"/>
          <w:sz w:val="21"/>
          <w:szCs w:val="21"/>
        </w:rPr>
        <w:t>РАСПРЕДЕЛЕНИЯ</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 </w:t>
      </w:r>
      <w:r>
        <w:rPr>
          <w:rFonts w:ascii="Helvetica" w:hAnsi="Helvetica" w:cs="Helvetica"/>
          <w:b/>
          <w:bCs/>
          <w:color w:val="222222"/>
          <w:sz w:val="21"/>
          <w:szCs w:val="21"/>
        </w:rPr>
        <w:t>НЕОРГАНИЧЕСКИХ</w:t>
      </w:r>
      <w:r>
        <w:rPr>
          <w:rFonts w:ascii="Helvetica" w:hAnsi="Helvetica" w:cs="Helvetica"/>
          <w:color w:val="222222"/>
          <w:sz w:val="21"/>
          <w:szCs w:val="21"/>
        </w:rPr>
        <w:t> </w:t>
      </w:r>
      <w:r>
        <w:rPr>
          <w:rFonts w:ascii="Helvetica" w:hAnsi="Helvetica" w:cs="Helvetica"/>
          <w:b/>
          <w:bCs/>
          <w:color w:val="222222"/>
          <w:sz w:val="21"/>
          <w:szCs w:val="21"/>
        </w:rPr>
        <w:t>ВЕЩЕСТВ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ВСТРЕЧНОЙ</w:t>
      </w:r>
      <w:r>
        <w:rPr>
          <w:rFonts w:ascii="Helvetica" w:hAnsi="Helvetica" w:cs="Helvetica"/>
          <w:color w:val="222222"/>
          <w:sz w:val="21"/>
          <w:szCs w:val="21"/>
        </w:rPr>
        <w:t> </w:t>
      </w:r>
      <w:r>
        <w:rPr>
          <w:rFonts w:ascii="Helvetica" w:hAnsi="Helvetica" w:cs="Helvetica"/>
          <w:b/>
          <w:bCs/>
          <w:color w:val="222222"/>
          <w:sz w:val="21"/>
          <w:szCs w:val="21"/>
        </w:rPr>
        <w:t>ДИФФУЗИИ</w:t>
      </w:r>
      <w:r>
        <w:rPr>
          <w:rFonts w:ascii="Helvetica" w:hAnsi="Helvetica" w:cs="Helvetica"/>
          <w:color w:val="222222"/>
          <w:sz w:val="21"/>
          <w:szCs w:val="21"/>
        </w:rPr>
        <w:t> </w:t>
      </w:r>
      <w:r>
        <w:rPr>
          <w:rFonts w:ascii="Helvetica" w:hAnsi="Helvetica" w:cs="Helvetica"/>
          <w:b/>
          <w:bCs/>
          <w:color w:val="222222"/>
          <w:sz w:val="21"/>
          <w:szCs w:val="21"/>
        </w:rPr>
        <w:t>РЕАГЕНТОВ</w:t>
      </w:r>
      <w:r>
        <w:rPr>
          <w:rFonts w:ascii="Helvetica" w:hAnsi="Helvetica" w:cs="Helvetica"/>
          <w:color w:val="222222"/>
          <w:sz w:val="21"/>
          <w:szCs w:val="21"/>
        </w:rPr>
        <w:t> 01.04.13 - электрофизика 02.00.04 - физическая химия Диссертация</w:t>
      </w:r>
    </w:p>
    <w:p w14:paraId="6573C3E1" w14:textId="77777777" w:rsidR="00991B29" w:rsidRDefault="00991B29" w:rsidP="00A217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52E6A61" w14:textId="77777777" w:rsidR="00991B29" w:rsidRDefault="00991B29" w:rsidP="00991B2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Литературный обзор. 7 Теоретические </w:t>
      </w:r>
      <w:r>
        <w:rPr>
          <w:rFonts w:ascii="Helvetica" w:hAnsi="Helvetica" w:cs="Helvetica"/>
          <w:b/>
          <w:bCs/>
          <w:color w:val="222222"/>
          <w:sz w:val="21"/>
          <w:szCs w:val="21"/>
        </w:rPr>
        <w:t>закономерности</w:t>
      </w:r>
      <w:r>
        <w:rPr>
          <w:rFonts w:ascii="Helvetica" w:hAnsi="Helvetica" w:cs="Helvetica"/>
          <w:color w:val="222222"/>
          <w:sz w:val="21"/>
          <w:szCs w:val="21"/>
        </w:rPr>
        <w:t> </w:t>
      </w:r>
      <w:r>
        <w:rPr>
          <w:rFonts w:ascii="Helvetica" w:hAnsi="Helvetica" w:cs="Helvetica"/>
          <w:b/>
          <w:bCs/>
          <w:color w:val="222222"/>
          <w:sz w:val="21"/>
          <w:szCs w:val="21"/>
        </w:rPr>
        <w:t>распределений</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 7 </w:t>
      </w:r>
      <w:r>
        <w:rPr>
          <w:rFonts w:ascii="Helvetica" w:hAnsi="Helvetica" w:cs="Helvetica"/>
          <w:b/>
          <w:bCs/>
          <w:color w:val="222222"/>
          <w:sz w:val="21"/>
          <w:szCs w:val="21"/>
        </w:rPr>
        <w:t>неорганических</w:t>
      </w:r>
      <w:r>
        <w:rPr>
          <w:rFonts w:ascii="Helvetica" w:hAnsi="Helvetica" w:cs="Helvetica"/>
          <w:color w:val="222222"/>
          <w:sz w:val="21"/>
          <w:szCs w:val="21"/>
        </w:rPr>
        <w:t> </w:t>
      </w:r>
      <w:r>
        <w:rPr>
          <w:rFonts w:ascii="Helvetica" w:hAnsi="Helvetica" w:cs="Helvetica"/>
          <w:b/>
          <w:bCs/>
          <w:color w:val="222222"/>
          <w:sz w:val="21"/>
          <w:szCs w:val="21"/>
        </w:rPr>
        <w:t>веществ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встречной</w:t>
      </w:r>
      <w:r>
        <w:rPr>
          <w:rFonts w:ascii="Helvetica" w:hAnsi="Helvetica" w:cs="Helvetica"/>
          <w:color w:val="222222"/>
          <w:sz w:val="21"/>
          <w:szCs w:val="21"/>
        </w:rPr>
        <w:t> </w:t>
      </w:r>
      <w:r>
        <w:rPr>
          <w:rFonts w:ascii="Helvetica" w:hAnsi="Helvetica" w:cs="Helvetica"/>
          <w:b/>
          <w:bCs/>
          <w:color w:val="222222"/>
          <w:sz w:val="21"/>
          <w:szCs w:val="21"/>
        </w:rPr>
        <w:t>диффузии</w:t>
      </w:r>
      <w:r>
        <w:rPr>
          <w:rFonts w:ascii="Helvetica" w:hAnsi="Helvetica" w:cs="Helvetica"/>
          <w:color w:val="222222"/>
          <w:sz w:val="21"/>
          <w:szCs w:val="21"/>
        </w:rPr>
        <w:t> </w:t>
      </w:r>
      <w:r>
        <w:rPr>
          <w:rFonts w:ascii="Helvetica" w:hAnsi="Helvetica" w:cs="Helvetica"/>
          <w:b/>
          <w:bCs/>
          <w:color w:val="222222"/>
          <w:sz w:val="21"/>
          <w:szCs w:val="21"/>
        </w:rPr>
        <w:t>реагентов</w:t>
      </w:r>
      <w:r>
        <w:rPr>
          <w:rFonts w:ascii="Helvetica" w:hAnsi="Helvetica" w:cs="Helvetica"/>
          <w:color w:val="222222"/>
          <w:sz w:val="21"/>
          <w:szCs w:val="21"/>
        </w:rPr>
        <w:t>. Экспериментальные исследования </w:t>
      </w:r>
      <w:r>
        <w:rPr>
          <w:rFonts w:ascii="Helvetica" w:hAnsi="Helvetica" w:cs="Helvetica"/>
          <w:b/>
          <w:bCs/>
          <w:color w:val="222222"/>
          <w:sz w:val="21"/>
          <w:szCs w:val="21"/>
        </w:rPr>
        <w:t>закономерностей</w:t>
      </w:r>
      <w:r>
        <w:rPr>
          <w:rFonts w:ascii="Helvetica" w:hAnsi="Helvetica" w:cs="Helvetica"/>
          <w:color w:val="222222"/>
          <w:sz w:val="21"/>
          <w:szCs w:val="21"/>
        </w:rPr>
        <w:t> </w:t>
      </w:r>
      <w:r>
        <w:rPr>
          <w:rFonts w:ascii="Helvetica" w:hAnsi="Helvetica" w:cs="Helvetica"/>
          <w:b/>
          <w:bCs/>
          <w:color w:val="222222"/>
          <w:sz w:val="21"/>
          <w:szCs w:val="21"/>
        </w:rPr>
        <w:t>пространственного</w:t>
      </w:r>
      <w:r>
        <w:rPr>
          <w:rFonts w:ascii="Helvetica" w:hAnsi="Helvetica" w:cs="Helvetica"/>
          <w:color w:val="222222"/>
          <w:sz w:val="21"/>
          <w:szCs w:val="21"/>
        </w:rPr>
        <w:t> 20 </w:t>
      </w:r>
      <w:r>
        <w:rPr>
          <w:rFonts w:ascii="Helvetica" w:hAnsi="Helvetica" w:cs="Helvetica"/>
          <w:b/>
          <w:bCs/>
          <w:color w:val="222222"/>
          <w:sz w:val="21"/>
          <w:szCs w:val="21"/>
        </w:rPr>
        <w:t>распределения</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 </w:t>
      </w:r>
      <w:r>
        <w:rPr>
          <w:rFonts w:ascii="Helvetica" w:hAnsi="Helvetica" w:cs="Helvetica"/>
          <w:b/>
          <w:bCs/>
          <w:color w:val="222222"/>
          <w:sz w:val="21"/>
          <w:szCs w:val="21"/>
        </w:rPr>
        <w:t>неорганический</w:t>
      </w:r>
      <w:r>
        <w:rPr>
          <w:rFonts w:ascii="Helvetica" w:hAnsi="Helvetica" w:cs="Helvetica"/>
          <w:color w:val="222222"/>
          <w:sz w:val="21"/>
          <w:szCs w:val="21"/>
        </w:rPr>
        <w:t> </w:t>
      </w:r>
      <w:r>
        <w:rPr>
          <w:rFonts w:ascii="Helvetica" w:hAnsi="Helvetica" w:cs="Helvetica"/>
          <w:b/>
          <w:bCs/>
          <w:color w:val="222222"/>
          <w:sz w:val="21"/>
          <w:szCs w:val="21"/>
        </w:rPr>
        <w:t>веществ</w:t>
      </w:r>
      <w:r>
        <w:rPr>
          <w:rFonts w:ascii="Helvetica" w:hAnsi="Helvetica" w:cs="Helvetica"/>
          <w:color w:val="222222"/>
          <w:sz w:val="21"/>
          <w:szCs w:val="21"/>
        </w:rPr>
        <w:t>. Роль некоторых физико-химических процессов в формировании 34 </w:t>
      </w:r>
      <w:r>
        <w:rPr>
          <w:rFonts w:ascii="Helvetica" w:hAnsi="Helvetica" w:cs="Helvetica"/>
          <w:b/>
          <w:bCs/>
          <w:color w:val="222222"/>
          <w:sz w:val="21"/>
          <w:szCs w:val="21"/>
        </w:rPr>
        <w:t>распределений</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w:t>
      </w:r>
    </w:p>
    <w:p w14:paraId="00B3C456" w14:textId="77777777" w:rsidR="00991B29" w:rsidRDefault="00991B29" w:rsidP="00A217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109</w:t>
      </w:r>
    </w:p>
    <w:p w14:paraId="0B7FDA75" w14:textId="77777777" w:rsidR="00991B29" w:rsidRDefault="00991B29" w:rsidP="00991B2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пересыщенном состоянии до момента образования осадка. 3.6. вьшоды По результатам исследования </w:t>
      </w:r>
      <w:r>
        <w:rPr>
          <w:rFonts w:ascii="Helvetica" w:hAnsi="Helvetica" w:cs="Helvetica"/>
          <w:b/>
          <w:bCs/>
          <w:color w:val="222222"/>
          <w:sz w:val="21"/>
          <w:szCs w:val="21"/>
        </w:rPr>
        <w:t>распределений</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 при </w:t>
      </w:r>
      <w:r>
        <w:rPr>
          <w:rFonts w:ascii="Helvetica" w:hAnsi="Helvetica" w:cs="Helvetica"/>
          <w:b/>
          <w:bCs/>
          <w:color w:val="222222"/>
          <w:sz w:val="21"/>
          <w:szCs w:val="21"/>
        </w:rPr>
        <w:t>встречной</w:t>
      </w:r>
      <w:r>
        <w:rPr>
          <w:rFonts w:ascii="Helvetica" w:hAnsi="Helvetica" w:cs="Helvetica"/>
          <w:color w:val="222222"/>
          <w:sz w:val="21"/>
          <w:szCs w:val="21"/>
        </w:rPr>
        <w:t> </w:t>
      </w:r>
      <w:r>
        <w:rPr>
          <w:rFonts w:ascii="Helvetica" w:hAnsi="Helvetica" w:cs="Helvetica"/>
          <w:b/>
          <w:bCs/>
          <w:color w:val="222222"/>
          <w:sz w:val="21"/>
          <w:szCs w:val="21"/>
        </w:rPr>
        <w:t>диффузии</w:t>
      </w:r>
      <w:r>
        <w:rPr>
          <w:rFonts w:ascii="Helvetica" w:hAnsi="Helvetica" w:cs="Helvetica"/>
          <w:color w:val="222222"/>
          <w:sz w:val="21"/>
          <w:szCs w:val="21"/>
        </w:rPr>
        <w:t> </w:t>
      </w:r>
      <w:r>
        <w:rPr>
          <w:rFonts w:ascii="Helvetica" w:hAnsi="Helvetica" w:cs="Helvetica"/>
          <w:b/>
          <w:bCs/>
          <w:color w:val="222222"/>
          <w:sz w:val="21"/>
          <w:szCs w:val="21"/>
        </w:rPr>
        <w:t>неорганических</w:t>
      </w:r>
      <w:r>
        <w:rPr>
          <w:rFonts w:ascii="Helvetica" w:hAnsi="Helvetica" w:cs="Helvetica"/>
          <w:color w:val="222222"/>
          <w:sz w:val="21"/>
          <w:szCs w:val="21"/>
        </w:rPr>
        <w:t> </w:t>
      </w:r>
      <w:r>
        <w:rPr>
          <w:rFonts w:ascii="Helvetica" w:hAnsi="Helvetica" w:cs="Helvetica"/>
          <w:b/>
          <w:bCs/>
          <w:color w:val="222222"/>
          <w:sz w:val="21"/>
          <w:szCs w:val="21"/>
        </w:rPr>
        <w:t>веществ</w:t>
      </w:r>
      <w:r>
        <w:rPr>
          <w:rFonts w:ascii="Helvetica" w:hAnsi="Helvetica" w:cs="Helvetica"/>
          <w:color w:val="222222"/>
          <w:sz w:val="21"/>
          <w:szCs w:val="21"/>
        </w:rPr>
        <w:t> в жидкой фазе можно сделать следующие выводы: 1. На основе оригинальных методик исследования </w:t>
      </w:r>
      <w:r>
        <w:rPr>
          <w:rFonts w:ascii="Helvetica" w:hAnsi="Helvetica" w:cs="Helvetica"/>
          <w:b/>
          <w:bCs/>
          <w:color w:val="222222"/>
          <w:sz w:val="21"/>
          <w:szCs w:val="21"/>
        </w:rPr>
        <w:t>распределения</w:t>
      </w:r>
      <w:r>
        <w:rPr>
          <w:rFonts w:ascii="Helvetica" w:hAnsi="Helvetica" w:cs="Helvetica"/>
          <w:color w:val="222222"/>
          <w:sz w:val="21"/>
          <w:szCs w:val="21"/>
        </w:rPr>
        <w:t> </w:t>
      </w:r>
      <w:r>
        <w:rPr>
          <w:rFonts w:ascii="Helvetica" w:hAnsi="Helvetica" w:cs="Helvetica"/>
          <w:b/>
          <w:bCs/>
          <w:color w:val="222222"/>
          <w:sz w:val="21"/>
          <w:szCs w:val="21"/>
        </w:rPr>
        <w:t>продуктов</w:t>
      </w:r>
      <w:r>
        <w:rPr>
          <w:rFonts w:ascii="Helvetica" w:hAnsi="Helvetica" w:cs="Helvetica"/>
          <w:color w:val="222222"/>
          <w:sz w:val="21"/>
          <w:szCs w:val="21"/>
        </w:rPr>
        <w:t> </w:t>
      </w:r>
      <w:r>
        <w:rPr>
          <w:rFonts w:ascii="Helvetica" w:hAnsi="Helvetica" w:cs="Helvetica"/>
          <w:b/>
          <w:bCs/>
          <w:color w:val="222222"/>
          <w:sz w:val="21"/>
          <w:szCs w:val="21"/>
        </w:rPr>
        <w:t>реакций</w:t>
      </w:r>
      <w:r>
        <w:rPr>
          <w:rFonts w:ascii="Helvetica" w:hAnsi="Helvetica" w:cs="Helvetica"/>
          <w:color w:val="222222"/>
          <w:sz w:val="21"/>
          <w:szCs w:val="21"/>
        </w:rPr>
        <w:t> при </w:t>
      </w:r>
      <w:r>
        <w:rPr>
          <w:rFonts w:ascii="Helvetica" w:hAnsi="Helvetica" w:cs="Helvetica"/>
          <w:b/>
          <w:bCs/>
          <w:color w:val="222222"/>
          <w:sz w:val="21"/>
          <w:szCs w:val="21"/>
        </w:rPr>
        <w:t>встречной</w:t>
      </w:r>
      <w:r>
        <w:rPr>
          <w:rFonts w:ascii="Helvetica" w:hAnsi="Helvetica" w:cs="Helvetica"/>
          <w:color w:val="222222"/>
          <w:sz w:val="21"/>
          <w:szCs w:val="21"/>
        </w:rPr>
        <w:t> </w:t>
      </w:r>
      <w:r>
        <w:rPr>
          <w:rFonts w:ascii="Helvetica" w:hAnsi="Helvetica" w:cs="Helvetica"/>
          <w:b/>
          <w:bCs/>
          <w:color w:val="222222"/>
          <w:sz w:val="21"/>
          <w:szCs w:val="21"/>
        </w:rPr>
        <w:t>диффузии</w:t>
      </w:r>
      <w:r>
        <w:rPr>
          <w:rFonts w:ascii="Helvetica" w:hAnsi="Helvetica" w:cs="Helvetica"/>
          <w:color w:val="222222"/>
          <w:sz w:val="21"/>
          <w:szCs w:val="21"/>
        </w:rPr>
        <w:t> </w:t>
      </w:r>
      <w:r>
        <w:rPr>
          <w:rFonts w:ascii="Helvetica" w:hAnsi="Helvetica" w:cs="Helvetica"/>
          <w:b/>
          <w:bCs/>
          <w:color w:val="222222"/>
          <w:sz w:val="21"/>
          <w:szCs w:val="21"/>
        </w:rPr>
        <w:t>неорганических</w:t>
      </w:r>
      <w:r>
        <w:rPr>
          <w:rFonts w:ascii="Helvetica" w:hAnsi="Helvetica" w:cs="Helvetica"/>
          <w:color w:val="222222"/>
          <w:sz w:val="21"/>
          <w:szCs w:val="21"/>
        </w:rPr>
        <w:t> </w:t>
      </w:r>
      <w:r>
        <w:rPr>
          <w:rFonts w:ascii="Helvetica" w:hAnsi="Helvetica" w:cs="Helvetica"/>
          <w:b/>
          <w:bCs/>
          <w:color w:val="222222"/>
          <w:sz w:val="21"/>
          <w:szCs w:val="21"/>
        </w:rPr>
        <w:t>веществ</w:t>
      </w:r>
      <w:r>
        <w:rPr>
          <w:rFonts w:ascii="Helvetica" w:hAnsi="Helvetica" w:cs="Helvetica"/>
          <w:color w:val="222222"/>
          <w:sz w:val="21"/>
          <w:szCs w:val="21"/>
        </w:rPr>
        <w:t> в жидкой фазе проведены измерения характерных времен и...</w:t>
      </w:r>
    </w:p>
    <w:p w14:paraId="42EC6B5C" w14:textId="77777777" w:rsidR="00991B29" w:rsidRDefault="00991B29" w:rsidP="00991B29">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02DF77E3" w14:textId="77777777" w:rsidR="00991B29" w:rsidRDefault="00991B29" w:rsidP="00991B2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Горшенев, Владимир Николаевич</w:t>
      </w:r>
    </w:p>
    <w:p w14:paraId="5206F7F6"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063708F"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Стр.</w:t>
      </w:r>
    </w:p>
    <w:p w14:paraId="31E206C6"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2AB844"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4CEBD67A"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закономерности распределений продуктов реакций неорганических веществ при встречной диффузии реагентов</w:t>
      </w:r>
    </w:p>
    <w:p w14:paraId="0E8FF4FE"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Экспериментальные исследования закономерностей пространственного распределения продуктов реакций неорганический веществ</w:t>
      </w:r>
    </w:p>
    <w:p w14:paraId="43B6729D"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Роль некоторых физико-химических процессов в формировании распределений продуктов реакций при встречной диффузии реагентов</w:t>
      </w:r>
    </w:p>
    <w:p w14:paraId="4957CFAB"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48C6BCC5"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образования пространственных распределений хлорида аммония из газовой фазы</w:t>
      </w:r>
    </w:p>
    <w:p w14:paraId="0B44AFC1"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Зависимость координат первой области осаждения от концентрации реагентов и времени</w:t>
      </w:r>
    </w:p>
    <w:p w14:paraId="65173EF3"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эксперимента (одномерный случай)</w:t>
      </w:r>
    </w:p>
    <w:p w14:paraId="47D6E730"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исследования пространственного распределения хлорида аммония в двумерных камерах при встречной диффузии аммиака и хлорида водорода</w:t>
      </w:r>
    </w:p>
    <w:p w14:paraId="1A700065"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 исследования пространственного распределения осадков хлорида аммония при встречной диффузии аммиака и хлорида водорода в газовой фазе</w:t>
      </w:r>
    </w:p>
    <w:p w14:paraId="55CBE201"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09AA2CDD"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пространственного распределения продуктов реакций при встречной диффузии реагентов в жидкой фазе</w:t>
      </w:r>
    </w:p>
    <w:p w14:paraId="6087CE5C"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Методы исследования</w:t>
      </w:r>
    </w:p>
    <w:p w14:paraId="5504827A"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пространственных распределений хромата свинца в агаровом и полиакриламидном гелях</w:t>
      </w:r>
    </w:p>
    <w:p w14:paraId="290E611B"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пространственных распределений иодида свинца при встречной диффузии иодида калия и нитрата свинца в агаровом и полиакриламидном гелях</w:t>
      </w:r>
    </w:p>
    <w:p w14:paraId="27B01A08"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осаждения продуктов реакций при встречной диффузии хлоридов металлов и калий гидроксида в полиакриламидном геле</w:t>
      </w:r>
    </w:p>
    <w:p w14:paraId="29E37ADA"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Закономерности распределения продуктов реакций при диффузии внешнего реагента в гелеобразные среды, содержащие внутренний реагент</w:t>
      </w:r>
    </w:p>
    <w:p w14:paraId="16ECBDC9"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13399187"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Научно-техническое применение встречной диффузии реагентов</w:t>
      </w:r>
    </w:p>
    <w:p w14:paraId="2290A2CA"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Технические приложения метода встречной диффузии реагентов в газовой фазе</w:t>
      </w:r>
    </w:p>
    <w:p w14:paraId="21C1E272"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Получение монокристаллов сопряженных дизамещенных диацетиленов</w:t>
      </w:r>
    </w:p>
    <w:p w14:paraId="2618F8B2"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Изменение радиотехнических характеристик материалов, модифицированных методом встречной диффузии реагентов</w:t>
      </w:r>
    </w:p>
    <w:p w14:paraId="270990DE"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35076413" w14:textId="77777777" w:rsidR="00991B29" w:rsidRDefault="00991B29" w:rsidP="00991B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51B8BC6" w14:textId="77777777" w:rsidR="006E41EF" w:rsidRPr="00991B29" w:rsidRDefault="006E41EF" w:rsidP="00991B29"/>
    <w:sectPr w:rsidR="006E41EF" w:rsidRPr="00991B2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962E" w14:textId="77777777" w:rsidR="00A21796" w:rsidRDefault="00A21796">
      <w:pPr>
        <w:spacing w:after="0" w:line="240" w:lineRule="auto"/>
      </w:pPr>
      <w:r>
        <w:separator/>
      </w:r>
    </w:p>
  </w:endnote>
  <w:endnote w:type="continuationSeparator" w:id="0">
    <w:p w14:paraId="71823A3C" w14:textId="77777777" w:rsidR="00A21796" w:rsidRDefault="00A2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DE35" w14:textId="77777777" w:rsidR="00A21796" w:rsidRDefault="00A21796"/>
    <w:p w14:paraId="4A298207" w14:textId="77777777" w:rsidR="00A21796" w:rsidRDefault="00A21796"/>
    <w:p w14:paraId="356E1A2A" w14:textId="77777777" w:rsidR="00A21796" w:rsidRDefault="00A21796"/>
    <w:p w14:paraId="5BEE8C02" w14:textId="77777777" w:rsidR="00A21796" w:rsidRDefault="00A21796"/>
    <w:p w14:paraId="697DFEE4" w14:textId="77777777" w:rsidR="00A21796" w:rsidRDefault="00A21796"/>
    <w:p w14:paraId="21A86CB0" w14:textId="77777777" w:rsidR="00A21796" w:rsidRDefault="00A21796"/>
    <w:p w14:paraId="555E5914" w14:textId="77777777" w:rsidR="00A21796" w:rsidRDefault="00A217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5F202" wp14:editId="012214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64DD" w14:textId="77777777" w:rsidR="00A21796" w:rsidRDefault="00A217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5F2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6864DD" w14:textId="77777777" w:rsidR="00A21796" w:rsidRDefault="00A217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8C3680" w14:textId="77777777" w:rsidR="00A21796" w:rsidRDefault="00A21796"/>
    <w:p w14:paraId="611384FF" w14:textId="77777777" w:rsidR="00A21796" w:rsidRDefault="00A21796"/>
    <w:p w14:paraId="44E202D4" w14:textId="77777777" w:rsidR="00A21796" w:rsidRDefault="00A217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83551C" wp14:editId="3064C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1F51" w14:textId="77777777" w:rsidR="00A21796" w:rsidRDefault="00A21796"/>
                          <w:p w14:paraId="3B485625" w14:textId="77777777" w:rsidR="00A21796" w:rsidRDefault="00A217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8355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121F51" w14:textId="77777777" w:rsidR="00A21796" w:rsidRDefault="00A21796"/>
                    <w:p w14:paraId="3B485625" w14:textId="77777777" w:rsidR="00A21796" w:rsidRDefault="00A217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350D7" w14:textId="77777777" w:rsidR="00A21796" w:rsidRDefault="00A21796"/>
    <w:p w14:paraId="07910912" w14:textId="77777777" w:rsidR="00A21796" w:rsidRDefault="00A21796">
      <w:pPr>
        <w:rPr>
          <w:sz w:val="2"/>
          <w:szCs w:val="2"/>
        </w:rPr>
      </w:pPr>
    </w:p>
    <w:p w14:paraId="6215BD85" w14:textId="77777777" w:rsidR="00A21796" w:rsidRDefault="00A21796"/>
    <w:p w14:paraId="77148A2E" w14:textId="77777777" w:rsidR="00A21796" w:rsidRDefault="00A21796">
      <w:pPr>
        <w:spacing w:after="0" w:line="240" w:lineRule="auto"/>
      </w:pPr>
    </w:p>
  </w:footnote>
  <w:footnote w:type="continuationSeparator" w:id="0">
    <w:p w14:paraId="295684E4" w14:textId="77777777" w:rsidR="00A21796" w:rsidRDefault="00A2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C8044EB"/>
    <w:multiLevelType w:val="multilevel"/>
    <w:tmpl w:val="7C2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796"/>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176346</TotalTime>
  <Pages>3</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5734</cp:revision>
  <cp:lastPrinted>2009-02-06T05:36:00Z</cp:lastPrinted>
  <dcterms:created xsi:type="dcterms:W3CDTF">2024-01-07T13:43:00Z</dcterms:created>
  <dcterms:modified xsi:type="dcterms:W3CDTF">2025-10-03T10:22:00Z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