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21B47E1" w14:textId="77777777" w:rsidR="00324C1B" w:rsidRDefault="00324C1B" w:rsidP="00324C1B">
      <w:pPr>
        <w:pStyle w:val="1"/>
        <w:spacing w:line="370" w:lineRule="exact"/>
        <w:rPr>
          <w:b w:val="0"/>
          <w:bCs w:val="0"/>
          <w:caps/>
        </w:rPr>
      </w:pPr>
      <w:bookmarkStart w:id="0" w:name="_GoBack"/>
      <w:r>
        <w:rPr>
          <w:b w:val="0"/>
          <w:bCs w:val="0"/>
          <w:caps/>
        </w:rPr>
        <w:t>Чернівецький національний університет</w:t>
      </w:r>
    </w:p>
    <w:p w14:paraId="3BA14679" w14:textId="77777777" w:rsidR="00324C1B" w:rsidRDefault="00324C1B" w:rsidP="00324C1B">
      <w:pPr>
        <w:pStyle w:val="1"/>
        <w:spacing w:line="370" w:lineRule="exact"/>
        <w:rPr>
          <w:b w:val="0"/>
          <w:bCs w:val="0"/>
          <w:caps/>
        </w:rPr>
      </w:pPr>
      <w:r>
        <w:rPr>
          <w:b w:val="0"/>
          <w:bCs w:val="0"/>
          <w:caps/>
        </w:rPr>
        <w:t>імені Юрія Федьковича</w:t>
      </w:r>
    </w:p>
    <w:p w14:paraId="35197197" w14:textId="77777777" w:rsidR="00324C1B" w:rsidRDefault="00324C1B" w:rsidP="00324C1B">
      <w:pPr>
        <w:pStyle w:val="1"/>
        <w:spacing w:line="370" w:lineRule="exact"/>
        <w:rPr>
          <w:szCs w:val="16"/>
        </w:rPr>
      </w:pPr>
    </w:p>
    <w:bookmarkEnd w:id="0"/>
    <w:p w14:paraId="2C277B55" w14:textId="77777777" w:rsidR="00324C1B" w:rsidRDefault="00324C1B" w:rsidP="00324C1B">
      <w:pPr>
        <w:pStyle w:val="1"/>
        <w:spacing w:line="370" w:lineRule="exact"/>
        <w:rPr>
          <w:szCs w:val="16"/>
        </w:rPr>
      </w:pPr>
    </w:p>
    <w:p w14:paraId="01B33EAE" w14:textId="77777777" w:rsidR="00324C1B" w:rsidRDefault="00324C1B" w:rsidP="00324C1B">
      <w:pPr>
        <w:pStyle w:val="1"/>
        <w:spacing w:line="370" w:lineRule="exact"/>
        <w:ind w:left="4956" w:firstLine="708"/>
        <w:rPr>
          <w:b w:val="0"/>
          <w:bCs w:val="0"/>
          <w:caps/>
          <w:sz w:val="24"/>
        </w:rPr>
      </w:pPr>
      <w:r>
        <w:rPr>
          <w:b w:val="0"/>
          <w:bCs w:val="0"/>
          <w:caps/>
          <w:sz w:val="24"/>
          <w:szCs w:val="16"/>
        </w:rPr>
        <w:t>На правах рукопису</w:t>
      </w:r>
    </w:p>
    <w:p w14:paraId="547841AC" w14:textId="77777777" w:rsidR="00324C1B" w:rsidRDefault="00324C1B" w:rsidP="00324C1B"/>
    <w:p w14:paraId="247C40A0" w14:textId="77777777" w:rsidR="00324C1B" w:rsidRDefault="00324C1B" w:rsidP="00324C1B"/>
    <w:p w14:paraId="4DC7FC23" w14:textId="77777777" w:rsidR="00324C1B" w:rsidRDefault="00324C1B" w:rsidP="00324C1B"/>
    <w:p w14:paraId="0C20A588" w14:textId="77777777" w:rsidR="00324C1B" w:rsidRDefault="00324C1B" w:rsidP="00324C1B">
      <w:pPr>
        <w:pStyle w:val="1"/>
        <w:spacing w:line="370" w:lineRule="exact"/>
        <w:rPr>
          <w:caps/>
        </w:rPr>
      </w:pPr>
      <w:r>
        <w:rPr>
          <w:caps/>
        </w:rPr>
        <w:t>Цепенда Михайло Володимирович</w:t>
      </w:r>
    </w:p>
    <w:p w14:paraId="5B7B0B93" w14:textId="77777777" w:rsidR="00324C1B" w:rsidRDefault="00324C1B" w:rsidP="00324C1B"/>
    <w:p w14:paraId="1A77F6F2" w14:textId="77777777" w:rsidR="00324C1B" w:rsidRDefault="00324C1B" w:rsidP="00324C1B"/>
    <w:p w14:paraId="07497503" w14:textId="77777777" w:rsidR="00324C1B" w:rsidRDefault="00324C1B" w:rsidP="00324C1B">
      <w:r>
        <w:tab/>
      </w:r>
      <w:r>
        <w:tab/>
      </w:r>
      <w:r>
        <w:tab/>
      </w:r>
      <w:r>
        <w:tab/>
      </w:r>
      <w:r>
        <w:tab/>
      </w:r>
      <w:r>
        <w:tab/>
      </w:r>
      <w:r>
        <w:tab/>
      </w:r>
      <w:r>
        <w:tab/>
      </w:r>
      <w:r>
        <w:tab/>
      </w:r>
      <w:r>
        <w:tab/>
        <w:t>УДК 556.01/16; 911.3</w:t>
      </w:r>
    </w:p>
    <w:p w14:paraId="281AB86D" w14:textId="77777777" w:rsidR="00324C1B" w:rsidRDefault="00324C1B" w:rsidP="00324C1B"/>
    <w:p w14:paraId="2421FA40" w14:textId="77777777" w:rsidR="00324C1B" w:rsidRDefault="00324C1B" w:rsidP="00324C1B"/>
    <w:p w14:paraId="468A3C1F" w14:textId="77777777" w:rsidR="00324C1B" w:rsidRDefault="00324C1B" w:rsidP="00324C1B">
      <w:pPr>
        <w:pStyle w:val="affffffffffc"/>
        <w:rPr>
          <w:b w:val="0"/>
          <w:bCs/>
          <w:sz w:val="44"/>
          <w:szCs w:val="44"/>
        </w:rPr>
      </w:pPr>
      <w:r>
        <w:rPr>
          <w:b w:val="0"/>
          <w:bCs/>
          <w:sz w:val="44"/>
          <w:szCs w:val="44"/>
        </w:rPr>
        <w:t>Водогосподарський баланс як засіб оптимізації проблем водокористування у річк</w:t>
      </w:r>
      <w:r>
        <w:rPr>
          <w:b w:val="0"/>
          <w:bCs/>
          <w:sz w:val="44"/>
          <w:szCs w:val="44"/>
        </w:rPr>
        <w:t>о</w:t>
      </w:r>
      <w:r>
        <w:rPr>
          <w:b w:val="0"/>
          <w:bCs/>
          <w:sz w:val="44"/>
          <w:szCs w:val="44"/>
        </w:rPr>
        <w:t>вих басейнах</w:t>
      </w:r>
    </w:p>
    <w:p w14:paraId="4031470E" w14:textId="77777777" w:rsidR="00324C1B" w:rsidRDefault="00324C1B" w:rsidP="00324C1B"/>
    <w:p w14:paraId="3D7FBD1A" w14:textId="77777777" w:rsidR="00324C1B" w:rsidRDefault="00324C1B" w:rsidP="00324C1B">
      <w:pPr>
        <w:pStyle w:val="1"/>
        <w:spacing w:line="370" w:lineRule="exact"/>
        <w:rPr>
          <w:b w:val="0"/>
          <w:bCs w:val="0"/>
          <w:caps/>
        </w:rPr>
      </w:pPr>
      <w:r>
        <w:rPr>
          <w:b w:val="0"/>
          <w:bCs w:val="0"/>
          <w:caps/>
        </w:rPr>
        <w:t xml:space="preserve">11.00.11 – конструктивна географія та </w:t>
      </w:r>
    </w:p>
    <w:p w14:paraId="68866031" w14:textId="77777777" w:rsidR="00324C1B" w:rsidRDefault="00324C1B" w:rsidP="00324C1B">
      <w:pPr>
        <w:pStyle w:val="1"/>
        <w:spacing w:line="370" w:lineRule="exact"/>
        <w:rPr>
          <w:b w:val="0"/>
          <w:bCs w:val="0"/>
          <w:caps/>
        </w:rPr>
      </w:pPr>
      <w:r>
        <w:rPr>
          <w:b w:val="0"/>
          <w:bCs w:val="0"/>
          <w:caps/>
        </w:rPr>
        <w:t>раціональне використання природних ресурсів</w:t>
      </w:r>
    </w:p>
    <w:p w14:paraId="0625182A" w14:textId="77777777" w:rsidR="00324C1B" w:rsidRDefault="00324C1B" w:rsidP="00324C1B"/>
    <w:p w14:paraId="581CA6FF" w14:textId="77777777" w:rsidR="00324C1B" w:rsidRDefault="00324C1B" w:rsidP="00324C1B"/>
    <w:p w14:paraId="5E3F7720" w14:textId="77777777" w:rsidR="00324C1B" w:rsidRDefault="00324C1B" w:rsidP="00324C1B">
      <w:pPr>
        <w:pStyle w:val="5"/>
        <w:spacing w:line="360" w:lineRule="auto"/>
      </w:pPr>
      <w:r>
        <w:lastRenderedPageBreak/>
        <w:t xml:space="preserve">Дисертація на здобуття наукового </w:t>
      </w:r>
    </w:p>
    <w:p w14:paraId="43C9F572" w14:textId="77777777" w:rsidR="00324C1B" w:rsidRDefault="00324C1B" w:rsidP="00324C1B">
      <w:pPr>
        <w:autoSpaceDE w:val="0"/>
        <w:autoSpaceDN w:val="0"/>
        <w:adjustRightInd w:val="0"/>
        <w:spacing w:line="360" w:lineRule="auto"/>
        <w:jc w:val="center"/>
        <w:rPr>
          <w:sz w:val="32"/>
          <w:szCs w:val="16"/>
        </w:rPr>
      </w:pPr>
      <w:r>
        <w:rPr>
          <w:sz w:val="32"/>
          <w:szCs w:val="16"/>
        </w:rPr>
        <w:t>ступеня кандидата географічних наук</w:t>
      </w:r>
    </w:p>
    <w:p w14:paraId="35D9E2B1" w14:textId="77777777" w:rsidR="00324C1B" w:rsidRDefault="00324C1B" w:rsidP="00324C1B">
      <w:pPr>
        <w:autoSpaceDE w:val="0"/>
        <w:autoSpaceDN w:val="0"/>
        <w:adjustRightInd w:val="0"/>
        <w:spacing w:before="20"/>
        <w:jc w:val="both"/>
      </w:pPr>
    </w:p>
    <w:p w14:paraId="02DA76B2" w14:textId="77777777" w:rsidR="00324C1B" w:rsidRDefault="00324C1B" w:rsidP="00324C1B">
      <w:pPr>
        <w:autoSpaceDE w:val="0"/>
        <w:autoSpaceDN w:val="0"/>
        <w:adjustRightInd w:val="0"/>
        <w:spacing w:before="20"/>
        <w:jc w:val="both"/>
      </w:pPr>
    </w:p>
    <w:p w14:paraId="12084EB4" w14:textId="77777777" w:rsidR="00324C1B" w:rsidRDefault="00324C1B" w:rsidP="00324C1B">
      <w:pPr>
        <w:ind w:left="5236"/>
      </w:pPr>
    </w:p>
    <w:p w14:paraId="63C0002B" w14:textId="77777777" w:rsidR="00324C1B" w:rsidRDefault="00324C1B" w:rsidP="00324C1B">
      <w:pPr>
        <w:ind w:left="5236"/>
      </w:pPr>
    </w:p>
    <w:p w14:paraId="57D36BFA" w14:textId="77777777" w:rsidR="00324C1B" w:rsidRDefault="00324C1B" w:rsidP="00324C1B">
      <w:pPr>
        <w:ind w:left="5236"/>
      </w:pPr>
      <w:r>
        <w:t>Науковий керівник</w:t>
      </w:r>
    </w:p>
    <w:p w14:paraId="64E24769" w14:textId="77777777" w:rsidR="00324C1B" w:rsidRDefault="00324C1B" w:rsidP="00324C1B">
      <w:pPr>
        <w:ind w:left="4956" w:right="79" w:firstLine="280"/>
      </w:pPr>
      <w:r>
        <w:rPr>
          <w:b/>
          <w:bCs/>
        </w:rPr>
        <w:t>Кирилюк Мирослав Ів</w:t>
      </w:r>
      <w:r>
        <w:rPr>
          <w:b/>
          <w:bCs/>
        </w:rPr>
        <w:t>а</w:t>
      </w:r>
      <w:r>
        <w:rPr>
          <w:b/>
          <w:bCs/>
        </w:rPr>
        <w:t>нович</w:t>
      </w:r>
      <w:r>
        <w:t xml:space="preserve">, </w:t>
      </w:r>
    </w:p>
    <w:p w14:paraId="57DA6F12" w14:textId="77777777" w:rsidR="00324C1B" w:rsidRDefault="00324C1B" w:rsidP="00324C1B">
      <w:pPr>
        <w:ind w:left="5236" w:right="79"/>
      </w:pPr>
      <w:r>
        <w:t>доктор географічних наук, проф</w:t>
      </w:r>
      <w:r>
        <w:t>е</w:t>
      </w:r>
      <w:r>
        <w:t xml:space="preserve">сор </w:t>
      </w:r>
    </w:p>
    <w:p w14:paraId="71E3DCE7" w14:textId="77777777" w:rsidR="00324C1B" w:rsidRDefault="00324C1B" w:rsidP="00324C1B">
      <w:pPr>
        <w:ind w:left="5236"/>
      </w:pPr>
    </w:p>
    <w:p w14:paraId="4D9E822D" w14:textId="77777777" w:rsidR="00324C1B" w:rsidRDefault="00324C1B" w:rsidP="00324C1B">
      <w:pPr>
        <w:ind w:left="5236"/>
      </w:pPr>
    </w:p>
    <w:p w14:paraId="54F4E6B7" w14:textId="77777777" w:rsidR="00324C1B" w:rsidRDefault="00324C1B" w:rsidP="00324C1B">
      <w:pPr>
        <w:pStyle w:val="afffffff9"/>
      </w:pPr>
    </w:p>
    <w:p w14:paraId="5243E9AC" w14:textId="77777777" w:rsidR="00324C1B" w:rsidRDefault="00324C1B" w:rsidP="00324C1B">
      <w:pPr>
        <w:pStyle w:val="afffffff9"/>
      </w:pPr>
    </w:p>
    <w:p w14:paraId="12685A9B" w14:textId="77777777" w:rsidR="00324C1B" w:rsidRDefault="00324C1B" w:rsidP="00324C1B">
      <w:pPr>
        <w:pStyle w:val="afffffff9"/>
      </w:pPr>
    </w:p>
    <w:p w14:paraId="4868AE18" w14:textId="77777777" w:rsidR="00324C1B" w:rsidRDefault="00324C1B" w:rsidP="00324C1B">
      <w:pPr>
        <w:rPr>
          <w:sz w:val="8"/>
        </w:rPr>
      </w:pPr>
    </w:p>
    <w:p w14:paraId="72EBBAFD" w14:textId="77777777" w:rsidR="00324C1B" w:rsidRDefault="00324C1B" w:rsidP="00324C1B">
      <w:pPr>
        <w:rPr>
          <w:sz w:val="8"/>
        </w:rPr>
      </w:pPr>
    </w:p>
    <w:p w14:paraId="587167CE" w14:textId="77777777" w:rsidR="00324C1B" w:rsidRDefault="00324C1B" w:rsidP="00324C1B">
      <w:pPr>
        <w:rPr>
          <w:sz w:val="8"/>
        </w:rPr>
      </w:pPr>
    </w:p>
    <w:p w14:paraId="11A83942" w14:textId="77777777" w:rsidR="00324C1B" w:rsidRDefault="00324C1B" w:rsidP="00324C1B">
      <w:pPr>
        <w:rPr>
          <w:sz w:val="8"/>
        </w:rPr>
      </w:pPr>
    </w:p>
    <w:p w14:paraId="7DA95045" w14:textId="77777777" w:rsidR="00324C1B" w:rsidRDefault="00324C1B" w:rsidP="00324C1B">
      <w:pPr>
        <w:rPr>
          <w:sz w:val="8"/>
        </w:rPr>
      </w:pPr>
    </w:p>
    <w:p w14:paraId="63796937" w14:textId="77777777" w:rsidR="00324C1B" w:rsidRDefault="00324C1B" w:rsidP="00324C1B"/>
    <w:p w14:paraId="43C65073" w14:textId="77777777" w:rsidR="00324C1B" w:rsidRDefault="00324C1B" w:rsidP="00324C1B"/>
    <w:p w14:paraId="2A093414" w14:textId="77777777" w:rsidR="00324C1B" w:rsidRDefault="00324C1B" w:rsidP="00324C1B">
      <w:pPr>
        <w:pStyle w:val="affffffffffc"/>
        <w:rPr>
          <w:sz w:val="32"/>
        </w:rPr>
      </w:pPr>
      <w:r>
        <w:rPr>
          <w:sz w:val="32"/>
        </w:rPr>
        <w:t>Чернівці – 2002</w:t>
      </w:r>
    </w:p>
    <w:p w14:paraId="3DB070D1" w14:textId="77777777" w:rsidR="00C947C4" w:rsidRDefault="00C947C4" w:rsidP="00C947C4">
      <w:pPr>
        <w:spacing w:line="360" w:lineRule="auto"/>
        <w:jc w:val="both"/>
        <w:rPr>
          <w:i/>
          <w:spacing w:val="-2"/>
          <w:sz w:val="28"/>
          <w:lang w:val="uk-UA"/>
        </w:rPr>
      </w:pPr>
    </w:p>
    <w:p w14:paraId="3E1FB71C" w14:textId="77777777" w:rsidR="00324C1B" w:rsidRDefault="00324C1B" w:rsidP="00C947C4">
      <w:pPr>
        <w:spacing w:line="360" w:lineRule="auto"/>
        <w:jc w:val="both"/>
        <w:rPr>
          <w:i/>
          <w:spacing w:val="-2"/>
          <w:sz w:val="28"/>
          <w:lang w:val="uk-UA"/>
        </w:rPr>
      </w:pPr>
    </w:p>
    <w:p w14:paraId="5F73C624" w14:textId="77777777" w:rsidR="00324C1B" w:rsidRDefault="00324C1B" w:rsidP="00324C1B">
      <w:pPr>
        <w:pStyle w:val="1"/>
      </w:pPr>
      <w:r>
        <w:t>Зміст</w:t>
      </w:r>
    </w:p>
    <w:p w14:paraId="77854D22" w14:textId="77777777" w:rsidR="00324C1B" w:rsidRDefault="00324C1B" w:rsidP="00324C1B">
      <w:pPr>
        <w:spacing w:line="360" w:lineRule="auto"/>
      </w:pPr>
    </w:p>
    <w:tbl>
      <w:tblPr>
        <w:tblW w:w="10206" w:type="dxa"/>
        <w:jc w:val="center"/>
        <w:tblLook w:val="00BF" w:firstRow="1" w:lastRow="0" w:firstColumn="1" w:lastColumn="0" w:noHBand="0" w:noVBand="0"/>
      </w:tblPr>
      <w:tblGrid>
        <w:gridCol w:w="6061"/>
        <w:gridCol w:w="4190"/>
      </w:tblGrid>
      <w:tr w:rsidR="00324C1B" w14:paraId="32D69486" w14:textId="77777777" w:rsidTr="00A74B45">
        <w:tblPrEx>
          <w:tblCellMar>
            <w:top w:w="0" w:type="dxa"/>
            <w:bottom w:w="0" w:type="dxa"/>
          </w:tblCellMar>
        </w:tblPrEx>
        <w:trPr>
          <w:jc w:val="center"/>
        </w:trPr>
        <w:tc>
          <w:tcPr>
            <w:tcW w:w="9265" w:type="dxa"/>
          </w:tcPr>
          <w:p w14:paraId="4FED18E5" w14:textId="77777777" w:rsidR="00324C1B" w:rsidRDefault="00324C1B" w:rsidP="00A74B45">
            <w:pPr>
              <w:pStyle w:val="5"/>
              <w:spacing w:line="360" w:lineRule="auto"/>
            </w:pPr>
            <w:r>
              <w:t>Перелік умовних скорочень</w:t>
            </w:r>
          </w:p>
        </w:tc>
        <w:tc>
          <w:tcPr>
            <w:tcW w:w="941" w:type="dxa"/>
          </w:tcPr>
          <w:p w14:paraId="55E0F9A8" w14:textId="77777777" w:rsidR="00324C1B" w:rsidRDefault="00324C1B" w:rsidP="00A74B45">
            <w:pPr>
              <w:pStyle w:val="5"/>
              <w:spacing w:line="360" w:lineRule="auto"/>
            </w:pPr>
            <w:r>
              <w:t>4</w:t>
            </w:r>
          </w:p>
        </w:tc>
      </w:tr>
      <w:tr w:rsidR="00324C1B" w14:paraId="2F03F1D1" w14:textId="77777777" w:rsidTr="00A74B45">
        <w:tblPrEx>
          <w:tblCellMar>
            <w:top w:w="0" w:type="dxa"/>
            <w:bottom w:w="0" w:type="dxa"/>
          </w:tblCellMar>
        </w:tblPrEx>
        <w:trPr>
          <w:jc w:val="center"/>
        </w:trPr>
        <w:tc>
          <w:tcPr>
            <w:tcW w:w="9265" w:type="dxa"/>
          </w:tcPr>
          <w:p w14:paraId="6D0CA122" w14:textId="77777777" w:rsidR="00324C1B" w:rsidRDefault="00324C1B" w:rsidP="00A74B45">
            <w:pPr>
              <w:pStyle w:val="5"/>
              <w:spacing w:line="360" w:lineRule="auto"/>
            </w:pPr>
            <w:r>
              <w:t>Вступ</w:t>
            </w:r>
          </w:p>
        </w:tc>
        <w:tc>
          <w:tcPr>
            <w:tcW w:w="941" w:type="dxa"/>
          </w:tcPr>
          <w:p w14:paraId="188E87FF" w14:textId="77777777" w:rsidR="00324C1B" w:rsidRDefault="00324C1B" w:rsidP="00A74B45">
            <w:pPr>
              <w:pStyle w:val="5"/>
              <w:spacing w:line="360" w:lineRule="auto"/>
            </w:pPr>
            <w:r>
              <w:t>5</w:t>
            </w:r>
          </w:p>
        </w:tc>
      </w:tr>
      <w:tr w:rsidR="00324C1B" w14:paraId="60A91223" w14:textId="77777777" w:rsidTr="00A74B45">
        <w:tblPrEx>
          <w:tblCellMar>
            <w:top w:w="0" w:type="dxa"/>
            <w:bottom w:w="0" w:type="dxa"/>
          </w:tblCellMar>
        </w:tblPrEx>
        <w:trPr>
          <w:jc w:val="center"/>
        </w:trPr>
        <w:tc>
          <w:tcPr>
            <w:tcW w:w="9265" w:type="dxa"/>
          </w:tcPr>
          <w:p w14:paraId="4560B0E6" w14:textId="77777777" w:rsidR="00324C1B" w:rsidRDefault="00324C1B" w:rsidP="00A74B45">
            <w:pPr>
              <w:spacing w:line="360" w:lineRule="auto"/>
              <w:jc w:val="both"/>
            </w:pPr>
            <w:r>
              <w:rPr>
                <w:b/>
                <w:bCs/>
              </w:rPr>
              <w:t>Розділ 1. Стан проблеми, методологія і методика складання та розр</w:t>
            </w:r>
            <w:r>
              <w:rPr>
                <w:b/>
                <w:bCs/>
              </w:rPr>
              <w:t>а</w:t>
            </w:r>
            <w:r>
              <w:rPr>
                <w:b/>
                <w:bCs/>
              </w:rPr>
              <w:t>хунку водогосп</w:t>
            </w:r>
            <w:r>
              <w:rPr>
                <w:b/>
                <w:bCs/>
              </w:rPr>
              <w:t>о</w:t>
            </w:r>
            <w:r>
              <w:rPr>
                <w:b/>
                <w:bCs/>
              </w:rPr>
              <w:t>дарського балансу (ВГБ)</w:t>
            </w:r>
          </w:p>
        </w:tc>
        <w:tc>
          <w:tcPr>
            <w:tcW w:w="941" w:type="dxa"/>
          </w:tcPr>
          <w:p w14:paraId="296F3675" w14:textId="77777777" w:rsidR="00324C1B" w:rsidRDefault="00324C1B" w:rsidP="00A74B45">
            <w:pPr>
              <w:spacing w:line="360" w:lineRule="auto"/>
              <w:jc w:val="right"/>
              <w:rPr>
                <w:b/>
                <w:bCs/>
              </w:rPr>
            </w:pPr>
          </w:p>
          <w:p w14:paraId="2A88E43F" w14:textId="77777777" w:rsidR="00324C1B" w:rsidRDefault="00324C1B" w:rsidP="00A74B45">
            <w:pPr>
              <w:spacing w:line="360" w:lineRule="auto"/>
              <w:jc w:val="right"/>
              <w:rPr>
                <w:b/>
                <w:bCs/>
              </w:rPr>
            </w:pPr>
            <w:r>
              <w:rPr>
                <w:b/>
                <w:bCs/>
              </w:rPr>
              <w:t>11</w:t>
            </w:r>
          </w:p>
        </w:tc>
      </w:tr>
      <w:tr w:rsidR="00324C1B" w14:paraId="6075E48E" w14:textId="77777777" w:rsidTr="00A74B45">
        <w:tblPrEx>
          <w:tblCellMar>
            <w:top w:w="0" w:type="dxa"/>
            <w:bottom w:w="0" w:type="dxa"/>
          </w:tblCellMar>
        </w:tblPrEx>
        <w:trPr>
          <w:jc w:val="center"/>
        </w:trPr>
        <w:tc>
          <w:tcPr>
            <w:tcW w:w="9265" w:type="dxa"/>
          </w:tcPr>
          <w:p w14:paraId="5129ACF8" w14:textId="77777777" w:rsidR="00324C1B" w:rsidRDefault="00324C1B" w:rsidP="00A74B45">
            <w:pPr>
              <w:spacing w:line="360" w:lineRule="auto"/>
              <w:jc w:val="both"/>
            </w:pPr>
            <w:r>
              <w:t>1.1. Поняття про метод ВГБ та його застосування в географо-гідрологічних досл</w:t>
            </w:r>
            <w:r>
              <w:t>і</w:t>
            </w:r>
            <w:r>
              <w:t>дженнях</w:t>
            </w:r>
          </w:p>
        </w:tc>
        <w:tc>
          <w:tcPr>
            <w:tcW w:w="941" w:type="dxa"/>
          </w:tcPr>
          <w:p w14:paraId="46DD8148" w14:textId="77777777" w:rsidR="00324C1B" w:rsidRDefault="00324C1B" w:rsidP="00A74B45">
            <w:pPr>
              <w:spacing w:line="360" w:lineRule="auto"/>
              <w:jc w:val="right"/>
            </w:pPr>
          </w:p>
          <w:p w14:paraId="3AB5832B" w14:textId="77777777" w:rsidR="00324C1B" w:rsidRDefault="00324C1B" w:rsidP="00A74B45">
            <w:pPr>
              <w:spacing w:line="360" w:lineRule="auto"/>
              <w:jc w:val="right"/>
            </w:pPr>
            <w:r>
              <w:t>12</w:t>
            </w:r>
          </w:p>
        </w:tc>
      </w:tr>
      <w:tr w:rsidR="00324C1B" w14:paraId="5D019D95" w14:textId="77777777" w:rsidTr="00A74B45">
        <w:tblPrEx>
          <w:tblCellMar>
            <w:top w:w="0" w:type="dxa"/>
            <w:bottom w:w="0" w:type="dxa"/>
          </w:tblCellMar>
        </w:tblPrEx>
        <w:trPr>
          <w:jc w:val="center"/>
        </w:trPr>
        <w:tc>
          <w:tcPr>
            <w:tcW w:w="9265" w:type="dxa"/>
          </w:tcPr>
          <w:p w14:paraId="25CE16EB" w14:textId="77777777" w:rsidR="00324C1B" w:rsidRDefault="00324C1B" w:rsidP="00A74B45">
            <w:pPr>
              <w:spacing w:line="360" w:lineRule="auto"/>
              <w:jc w:val="both"/>
            </w:pPr>
            <w:r>
              <w:t>1.2. Види водогосподарських балансів та загальні принципи їх складання</w:t>
            </w:r>
          </w:p>
        </w:tc>
        <w:tc>
          <w:tcPr>
            <w:tcW w:w="941" w:type="dxa"/>
          </w:tcPr>
          <w:p w14:paraId="6E520E75" w14:textId="77777777" w:rsidR="00324C1B" w:rsidRDefault="00324C1B" w:rsidP="00A74B45">
            <w:pPr>
              <w:spacing w:line="360" w:lineRule="auto"/>
              <w:jc w:val="right"/>
            </w:pPr>
            <w:r>
              <w:t>15</w:t>
            </w:r>
          </w:p>
        </w:tc>
      </w:tr>
      <w:tr w:rsidR="00324C1B" w14:paraId="7B3514EE" w14:textId="77777777" w:rsidTr="00A74B45">
        <w:tblPrEx>
          <w:tblCellMar>
            <w:top w:w="0" w:type="dxa"/>
            <w:bottom w:w="0" w:type="dxa"/>
          </w:tblCellMar>
        </w:tblPrEx>
        <w:trPr>
          <w:jc w:val="center"/>
        </w:trPr>
        <w:tc>
          <w:tcPr>
            <w:tcW w:w="9265" w:type="dxa"/>
          </w:tcPr>
          <w:p w14:paraId="2207395E" w14:textId="77777777" w:rsidR="00324C1B" w:rsidRDefault="00324C1B" w:rsidP="00A74B45">
            <w:pPr>
              <w:spacing w:line="360" w:lineRule="auto"/>
              <w:jc w:val="both"/>
            </w:pPr>
            <w:r>
              <w:t>1.3. Взаємозв’язки складових частин ВГБ та їх узг</w:t>
            </w:r>
            <w:r>
              <w:t>о</w:t>
            </w:r>
            <w:r>
              <w:t>дження по території і в часі</w:t>
            </w:r>
          </w:p>
        </w:tc>
        <w:tc>
          <w:tcPr>
            <w:tcW w:w="941" w:type="dxa"/>
          </w:tcPr>
          <w:p w14:paraId="0A3095A1" w14:textId="77777777" w:rsidR="00324C1B" w:rsidRDefault="00324C1B" w:rsidP="00A74B45">
            <w:pPr>
              <w:spacing w:line="360" w:lineRule="auto"/>
              <w:jc w:val="right"/>
            </w:pPr>
          </w:p>
          <w:p w14:paraId="04E90A19" w14:textId="77777777" w:rsidR="00324C1B" w:rsidRDefault="00324C1B" w:rsidP="00A74B45">
            <w:pPr>
              <w:spacing w:line="360" w:lineRule="auto"/>
              <w:jc w:val="right"/>
            </w:pPr>
            <w:r>
              <w:t>19</w:t>
            </w:r>
          </w:p>
        </w:tc>
      </w:tr>
      <w:tr w:rsidR="00324C1B" w14:paraId="6CA3CB46" w14:textId="77777777" w:rsidTr="00A74B45">
        <w:tblPrEx>
          <w:tblCellMar>
            <w:top w:w="0" w:type="dxa"/>
            <w:bottom w:w="0" w:type="dxa"/>
          </w:tblCellMar>
        </w:tblPrEx>
        <w:trPr>
          <w:jc w:val="center"/>
        </w:trPr>
        <w:tc>
          <w:tcPr>
            <w:tcW w:w="9265" w:type="dxa"/>
          </w:tcPr>
          <w:p w14:paraId="3E70E2FA" w14:textId="77777777" w:rsidR="00324C1B" w:rsidRDefault="00324C1B" w:rsidP="00A74B45">
            <w:pPr>
              <w:spacing w:line="360" w:lineRule="auto"/>
              <w:jc w:val="both"/>
            </w:pPr>
            <w:r>
              <w:t>1.4. Методичні засади складання і розрахунку ВГБ річкових басейнів</w:t>
            </w:r>
          </w:p>
        </w:tc>
        <w:tc>
          <w:tcPr>
            <w:tcW w:w="941" w:type="dxa"/>
          </w:tcPr>
          <w:p w14:paraId="0BC055AF" w14:textId="77777777" w:rsidR="00324C1B" w:rsidRDefault="00324C1B" w:rsidP="00A74B45">
            <w:pPr>
              <w:spacing w:line="360" w:lineRule="auto"/>
              <w:jc w:val="right"/>
            </w:pPr>
            <w:r>
              <w:t>22</w:t>
            </w:r>
          </w:p>
        </w:tc>
      </w:tr>
      <w:tr w:rsidR="00324C1B" w14:paraId="22ADE7B5" w14:textId="77777777" w:rsidTr="00A74B45">
        <w:tblPrEx>
          <w:tblCellMar>
            <w:top w:w="0" w:type="dxa"/>
            <w:bottom w:w="0" w:type="dxa"/>
          </w:tblCellMar>
        </w:tblPrEx>
        <w:trPr>
          <w:jc w:val="center"/>
        </w:trPr>
        <w:tc>
          <w:tcPr>
            <w:tcW w:w="9265" w:type="dxa"/>
          </w:tcPr>
          <w:p w14:paraId="62BA3F2E" w14:textId="77777777" w:rsidR="00324C1B" w:rsidRDefault="00324C1B" w:rsidP="00A74B45">
            <w:pPr>
              <w:spacing w:line="360" w:lineRule="auto"/>
              <w:jc w:val="both"/>
            </w:pPr>
            <w:r>
              <w:lastRenderedPageBreak/>
              <w:t>1.5. Особливості застосування методу ВГБ для водозборів рівнинних і гі</w:t>
            </w:r>
            <w:r>
              <w:t>р</w:t>
            </w:r>
            <w:r>
              <w:t>ських допливів Дністра</w:t>
            </w:r>
          </w:p>
          <w:p w14:paraId="1E16A034" w14:textId="77777777" w:rsidR="00324C1B" w:rsidRDefault="00324C1B" w:rsidP="00A74B45">
            <w:pPr>
              <w:spacing w:line="360" w:lineRule="auto"/>
              <w:jc w:val="both"/>
            </w:pPr>
          </w:p>
        </w:tc>
        <w:tc>
          <w:tcPr>
            <w:tcW w:w="941" w:type="dxa"/>
          </w:tcPr>
          <w:p w14:paraId="650CB238" w14:textId="77777777" w:rsidR="00324C1B" w:rsidRDefault="00324C1B" w:rsidP="00A74B45">
            <w:pPr>
              <w:spacing w:line="360" w:lineRule="auto"/>
              <w:jc w:val="right"/>
            </w:pPr>
          </w:p>
          <w:p w14:paraId="331E0B8D" w14:textId="77777777" w:rsidR="00324C1B" w:rsidRDefault="00324C1B" w:rsidP="00A74B45">
            <w:pPr>
              <w:spacing w:line="360" w:lineRule="auto"/>
              <w:jc w:val="right"/>
            </w:pPr>
            <w:r>
              <w:t>27</w:t>
            </w:r>
          </w:p>
        </w:tc>
      </w:tr>
      <w:tr w:rsidR="00324C1B" w14:paraId="2216DC3D" w14:textId="77777777" w:rsidTr="00A74B45">
        <w:tblPrEx>
          <w:tblCellMar>
            <w:top w:w="0" w:type="dxa"/>
            <w:bottom w:w="0" w:type="dxa"/>
          </w:tblCellMar>
        </w:tblPrEx>
        <w:trPr>
          <w:jc w:val="center"/>
        </w:trPr>
        <w:tc>
          <w:tcPr>
            <w:tcW w:w="9265" w:type="dxa"/>
          </w:tcPr>
          <w:p w14:paraId="049EC92C" w14:textId="77777777" w:rsidR="00324C1B" w:rsidRDefault="00324C1B" w:rsidP="00A74B45">
            <w:pPr>
              <w:spacing w:line="360" w:lineRule="auto"/>
              <w:jc w:val="both"/>
            </w:pPr>
            <w:r>
              <w:rPr>
                <w:b/>
                <w:bCs/>
              </w:rPr>
              <w:t>Розділ 2. Водні ресурси досліджуваних річкових водозборів</w:t>
            </w:r>
          </w:p>
        </w:tc>
        <w:tc>
          <w:tcPr>
            <w:tcW w:w="941" w:type="dxa"/>
          </w:tcPr>
          <w:p w14:paraId="5A985C39" w14:textId="77777777" w:rsidR="00324C1B" w:rsidRDefault="00324C1B" w:rsidP="00A74B45">
            <w:pPr>
              <w:spacing w:line="360" w:lineRule="auto"/>
              <w:jc w:val="right"/>
              <w:rPr>
                <w:b/>
                <w:bCs/>
              </w:rPr>
            </w:pPr>
            <w:r>
              <w:rPr>
                <w:b/>
                <w:bCs/>
              </w:rPr>
              <w:t>35</w:t>
            </w:r>
          </w:p>
        </w:tc>
      </w:tr>
      <w:tr w:rsidR="00324C1B" w14:paraId="2460228F" w14:textId="77777777" w:rsidTr="00A74B45">
        <w:tblPrEx>
          <w:tblCellMar>
            <w:top w:w="0" w:type="dxa"/>
            <w:bottom w:w="0" w:type="dxa"/>
          </w:tblCellMar>
        </w:tblPrEx>
        <w:trPr>
          <w:jc w:val="center"/>
        </w:trPr>
        <w:tc>
          <w:tcPr>
            <w:tcW w:w="9265" w:type="dxa"/>
          </w:tcPr>
          <w:p w14:paraId="620BC85B" w14:textId="77777777" w:rsidR="00324C1B" w:rsidRDefault="00324C1B" w:rsidP="00A74B45">
            <w:pPr>
              <w:spacing w:line="360" w:lineRule="auto"/>
              <w:jc w:val="both"/>
            </w:pPr>
            <w:r>
              <w:t>2.1. Річковий стік як головна складова водних р</w:t>
            </w:r>
            <w:r>
              <w:t>е</w:t>
            </w:r>
            <w:r>
              <w:t>сурсів річкового басейну, сучасний стан його в</w:t>
            </w:r>
            <w:r>
              <w:t>и</w:t>
            </w:r>
            <w:r>
              <w:t>вченості та основні проблеми</w:t>
            </w:r>
          </w:p>
        </w:tc>
        <w:tc>
          <w:tcPr>
            <w:tcW w:w="941" w:type="dxa"/>
          </w:tcPr>
          <w:p w14:paraId="79122DBC" w14:textId="77777777" w:rsidR="00324C1B" w:rsidRDefault="00324C1B" w:rsidP="00A74B45">
            <w:pPr>
              <w:spacing w:line="360" w:lineRule="auto"/>
              <w:jc w:val="right"/>
            </w:pPr>
          </w:p>
          <w:p w14:paraId="49718DF7" w14:textId="77777777" w:rsidR="00324C1B" w:rsidRDefault="00324C1B" w:rsidP="00A74B45">
            <w:pPr>
              <w:spacing w:line="360" w:lineRule="auto"/>
              <w:jc w:val="right"/>
            </w:pPr>
            <w:r>
              <w:t>35</w:t>
            </w:r>
          </w:p>
        </w:tc>
      </w:tr>
      <w:tr w:rsidR="00324C1B" w14:paraId="6BA214EE" w14:textId="77777777" w:rsidTr="00A74B45">
        <w:tblPrEx>
          <w:tblCellMar>
            <w:top w:w="0" w:type="dxa"/>
            <w:bottom w:w="0" w:type="dxa"/>
          </w:tblCellMar>
        </w:tblPrEx>
        <w:trPr>
          <w:jc w:val="center"/>
        </w:trPr>
        <w:tc>
          <w:tcPr>
            <w:tcW w:w="9265" w:type="dxa"/>
          </w:tcPr>
          <w:p w14:paraId="171A9C06" w14:textId="77777777" w:rsidR="00324C1B" w:rsidRDefault="00324C1B" w:rsidP="00A74B45">
            <w:pPr>
              <w:spacing w:line="360" w:lineRule="auto"/>
              <w:jc w:val="both"/>
            </w:pPr>
            <w:r>
              <w:t>2.2. Методичні засади розрахунку норми стоку як показника потенціал</w:t>
            </w:r>
            <w:r>
              <w:t>ь</w:t>
            </w:r>
            <w:r>
              <w:t>них во</w:t>
            </w:r>
            <w:r>
              <w:t>д</w:t>
            </w:r>
            <w:r>
              <w:t>них ресурсів території</w:t>
            </w:r>
          </w:p>
        </w:tc>
        <w:tc>
          <w:tcPr>
            <w:tcW w:w="941" w:type="dxa"/>
          </w:tcPr>
          <w:p w14:paraId="72E03E03" w14:textId="77777777" w:rsidR="00324C1B" w:rsidRDefault="00324C1B" w:rsidP="00A74B45">
            <w:pPr>
              <w:spacing w:line="360" w:lineRule="auto"/>
              <w:jc w:val="right"/>
            </w:pPr>
          </w:p>
          <w:p w14:paraId="1FB7DCE6" w14:textId="77777777" w:rsidR="00324C1B" w:rsidRDefault="00324C1B" w:rsidP="00A74B45">
            <w:pPr>
              <w:spacing w:line="360" w:lineRule="auto"/>
              <w:jc w:val="right"/>
            </w:pPr>
            <w:r>
              <w:t>40</w:t>
            </w:r>
          </w:p>
        </w:tc>
      </w:tr>
      <w:tr w:rsidR="00324C1B" w14:paraId="7EE299AD" w14:textId="77777777" w:rsidTr="00A74B45">
        <w:tblPrEx>
          <w:tblCellMar>
            <w:top w:w="0" w:type="dxa"/>
            <w:bottom w:w="0" w:type="dxa"/>
          </w:tblCellMar>
        </w:tblPrEx>
        <w:trPr>
          <w:jc w:val="center"/>
        </w:trPr>
        <w:tc>
          <w:tcPr>
            <w:tcW w:w="9265" w:type="dxa"/>
          </w:tcPr>
          <w:p w14:paraId="4409E333" w14:textId="77777777" w:rsidR="00324C1B" w:rsidRDefault="00324C1B" w:rsidP="00A74B45">
            <w:pPr>
              <w:spacing w:line="360" w:lineRule="auto"/>
              <w:jc w:val="both"/>
            </w:pPr>
            <w:r>
              <w:t>2.3. Розрахунок норми стоку гірських і рівнинних водозборів басейну Дн</w:t>
            </w:r>
            <w:r>
              <w:t>і</w:t>
            </w:r>
            <w:r>
              <w:t>стра</w:t>
            </w:r>
          </w:p>
        </w:tc>
        <w:tc>
          <w:tcPr>
            <w:tcW w:w="941" w:type="dxa"/>
          </w:tcPr>
          <w:p w14:paraId="4A5DF55E" w14:textId="77777777" w:rsidR="00324C1B" w:rsidRPr="00324C1B" w:rsidRDefault="00324C1B" w:rsidP="00A74B45">
            <w:pPr>
              <w:spacing w:line="360" w:lineRule="auto"/>
              <w:jc w:val="right"/>
            </w:pPr>
          </w:p>
          <w:p w14:paraId="119AE8D3" w14:textId="77777777" w:rsidR="00324C1B" w:rsidRDefault="00324C1B" w:rsidP="00A74B45">
            <w:pPr>
              <w:spacing w:line="360" w:lineRule="auto"/>
              <w:jc w:val="right"/>
            </w:pPr>
            <w:r>
              <w:t>42</w:t>
            </w:r>
          </w:p>
        </w:tc>
      </w:tr>
      <w:tr w:rsidR="00324C1B" w14:paraId="28325E6D" w14:textId="77777777" w:rsidTr="00A74B45">
        <w:tblPrEx>
          <w:tblCellMar>
            <w:top w:w="0" w:type="dxa"/>
            <w:bottom w:w="0" w:type="dxa"/>
          </w:tblCellMar>
        </w:tblPrEx>
        <w:trPr>
          <w:jc w:val="center"/>
        </w:trPr>
        <w:tc>
          <w:tcPr>
            <w:tcW w:w="9265" w:type="dxa"/>
          </w:tcPr>
          <w:p w14:paraId="562E766F" w14:textId="77777777" w:rsidR="00324C1B" w:rsidRDefault="00324C1B" w:rsidP="00A74B45">
            <w:pPr>
              <w:spacing w:line="360" w:lineRule="auto"/>
              <w:jc w:val="both"/>
            </w:pPr>
            <w:r>
              <w:t>2.3.1. Визначення середнього багаторічного стоку в опорних створах з урахуванням його циклічних к</w:t>
            </w:r>
            <w:r>
              <w:t>о</w:t>
            </w:r>
            <w:r>
              <w:t>ливань</w:t>
            </w:r>
          </w:p>
        </w:tc>
        <w:tc>
          <w:tcPr>
            <w:tcW w:w="941" w:type="dxa"/>
          </w:tcPr>
          <w:p w14:paraId="4F827270" w14:textId="77777777" w:rsidR="00324C1B" w:rsidRPr="00324C1B" w:rsidRDefault="00324C1B" w:rsidP="00A74B45">
            <w:pPr>
              <w:spacing w:line="360" w:lineRule="auto"/>
              <w:jc w:val="right"/>
            </w:pPr>
          </w:p>
          <w:p w14:paraId="5A6D2507" w14:textId="77777777" w:rsidR="00324C1B" w:rsidRDefault="00324C1B" w:rsidP="00A74B45">
            <w:pPr>
              <w:spacing w:line="360" w:lineRule="auto"/>
              <w:jc w:val="right"/>
            </w:pPr>
            <w:r>
              <w:rPr>
                <w:lang w:val="en-US"/>
              </w:rPr>
              <w:t>4</w:t>
            </w:r>
            <w:r>
              <w:t>3</w:t>
            </w:r>
          </w:p>
        </w:tc>
      </w:tr>
      <w:tr w:rsidR="00324C1B" w14:paraId="6EE52864" w14:textId="77777777" w:rsidTr="00A74B45">
        <w:tblPrEx>
          <w:tblCellMar>
            <w:top w:w="0" w:type="dxa"/>
            <w:bottom w:w="0" w:type="dxa"/>
          </w:tblCellMar>
        </w:tblPrEx>
        <w:trPr>
          <w:jc w:val="center"/>
        </w:trPr>
        <w:tc>
          <w:tcPr>
            <w:tcW w:w="9265" w:type="dxa"/>
          </w:tcPr>
          <w:p w14:paraId="2F5D501E" w14:textId="77777777" w:rsidR="00324C1B" w:rsidRDefault="00324C1B" w:rsidP="00A74B45">
            <w:pPr>
              <w:spacing w:line="360" w:lineRule="auto"/>
              <w:jc w:val="both"/>
            </w:pPr>
            <w:r>
              <w:t>2.3.2. Природно-побутовий і приведений до багаторіччя стік в розрахунк</w:t>
            </w:r>
            <w:r>
              <w:t>о</w:t>
            </w:r>
            <w:r>
              <w:t>вих ств</w:t>
            </w:r>
            <w:r>
              <w:t>о</w:t>
            </w:r>
            <w:r>
              <w:t>рах</w:t>
            </w:r>
          </w:p>
        </w:tc>
        <w:tc>
          <w:tcPr>
            <w:tcW w:w="941" w:type="dxa"/>
          </w:tcPr>
          <w:p w14:paraId="29D7648B" w14:textId="77777777" w:rsidR="00324C1B" w:rsidRPr="00324C1B" w:rsidRDefault="00324C1B" w:rsidP="00A74B45">
            <w:pPr>
              <w:spacing w:line="360" w:lineRule="auto"/>
              <w:jc w:val="right"/>
            </w:pPr>
          </w:p>
          <w:p w14:paraId="4738F393" w14:textId="77777777" w:rsidR="00324C1B" w:rsidRDefault="00324C1B" w:rsidP="00A74B45">
            <w:pPr>
              <w:spacing w:line="360" w:lineRule="auto"/>
              <w:jc w:val="right"/>
            </w:pPr>
            <w:r>
              <w:rPr>
                <w:lang w:val="en-US"/>
              </w:rPr>
              <w:t>5</w:t>
            </w:r>
            <w:r>
              <w:t>5</w:t>
            </w:r>
          </w:p>
        </w:tc>
      </w:tr>
      <w:tr w:rsidR="00324C1B" w14:paraId="21CA1538" w14:textId="77777777" w:rsidTr="00A74B45">
        <w:tblPrEx>
          <w:tblCellMar>
            <w:top w:w="0" w:type="dxa"/>
            <w:bottom w:w="0" w:type="dxa"/>
          </w:tblCellMar>
        </w:tblPrEx>
        <w:trPr>
          <w:jc w:val="center"/>
        </w:trPr>
        <w:tc>
          <w:tcPr>
            <w:tcW w:w="9265" w:type="dxa"/>
          </w:tcPr>
          <w:p w14:paraId="684B63EF" w14:textId="77777777" w:rsidR="00324C1B" w:rsidRDefault="00324C1B" w:rsidP="00A74B45">
            <w:pPr>
              <w:spacing w:line="360" w:lineRule="auto"/>
              <w:jc w:val="both"/>
            </w:pPr>
            <w:r>
              <w:t>2.3.3. Підрахунок водних ресурсів для років різної забезпеченості</w:t>
            </w:r>
          </w:p>
        </w:tc>
        <w:tc>
          <w:tcPr>
            <w:tcW w:w="941" w:type="dxa"/>
          </w:tcPr>
          <w:p w14:paraId="2F45BF56" w14:textId="77777777" w:rsidR="00324C1B" w:rsidRDefault="00324C1B" w:rsidP="00A74B45">
            <w:pPr>
              <w:spacing w:line="360" w:lineRule="auto"/>
              <w:jc w:val="right"/>
            </w:pPr>
            <w:r>
              <w:t>61</w:t>
            </w:r>
          </w:p>
        </w:tc>
      </w:tr>
      <w:tr w:rsidR="00324C1B" w14:paraId="4D46F66A" w14:textId="77777777" w:rsidTr="00A74B45">
        <w:tblPrEx>
          <w:tblCellMar>
            <w:top w:w="0" w:type="dxa"/>
            <w:bottom w:w="0" w:type="dxa"/>
          </w:tblCellMar>
        </w:tblPrEx>
        <w:trPr>
          <w:jc w:val="center"/>
        </w:trPr>
        <w:tc>
          <w:tcPr>
            <w:tcW w:w="9265" w:type="dxa"/>
          </w:tcPr>
          <w:p w14:paraId="609CCA0D" w14:textId="77777777" w:rsidR="00324C1B" w:rsidRDefault="00324C1B" w:rsidP="00A74B45">
            <w:pPr>
              <w:spacing w:line="360" w:lineRule="auto"/>
              <w:jc w:val="both"/>
            </w:pPr>
            <w:r>
              <w:t>2.4. Мінімальний стік та його розрахункові величини при складанні  вод</w:t>
            </w:r>
            <w:r>
              <w:t>о</w:t>
            </w:r>
            <w:r>
              <w:t>господарських балансів рі</w:t>
            </w:r>
            <w:r>
              <w:t>ч</w:t>
            </w:r>
            <w:r>
              <w:t>кових басейнів</w:t>
            </w:r>
          </w:p>
        </w:tc>
        <w:tc>
          <w:tcPr>
            <w:tcW w:w="941" w:type="dxa"/>
          </w:tcPr>
          <w:p w14:paraId="7A004436" w14:textId="77777777" w:rsidR="00324C1B" w:rsidRPr="00324C1B" w:rsidRDefault="00324C1B" w:rsidP="00A74B45">
            <w:pPr>
              <w:spacing w:line="360" w:lineRule="auto"/>
              <w:jc w:val="right"/>
            </w:pPr>
          </w:p>
          <w:p w14:paraId="7745D69B" w14:textId="77777777" w:rsidR="00324C1B" w:rsidRDefault="00324C1B" w:rsidP="00A74B45">
            <w:pPr>
              <w:spacing w:line="360" w:lineRule="auto"/>
              <w:jc w:val="right"/>
            </w:pPr>
            <w:r>
              <w:rPr>
                <w:lang w:val="en-US"/>
              </w:rPr>
              <w:t>6</w:t>
            </w:r>
            <w:r>
              <w:t>5</w:t>
            </w:r>
          </w:p>
        </w:tc>
      </w:tr>
      <w:tr w:rsidR="00324C1B" w14:paraId="549D125F" w14:textId="77777777" w:rsidTr="00A74B45">
        <w:tblPrEx>
          <w:tblCellMar>
            <w:top w:w="0" w:type="dxa"/>
            <w:bottom w:w="0" w:type="dxa"/>
          </w:tblCellMar>
        </w:tblPrEx>
        <w:trPr>
          <w:jc w:val="center"/>
        </w:trPr>
        <w:tc>
          <w:tcPr>
            <w:tcW w:w="9265" w:type="dxa"/>
          </w:tcPr>
          <w:p w14:paraId="36680EF5" w14:textId="77777777" w:rsidR="00324C1B" w:rsidRDefault="00324C1B" w:rsidP="00A74B45">
            <w:pPr>
              <w:spacing w:line="360" w:lineRule="auto"/>
              <w:jc w:val="both"/>
            </w:pPr>
            <w:r>
              <w:t>2.4.1. Поняття мінімального стоку та основні проблеми його дослідже</w:t>
            </w:r>
            <w:r>
              <w:t>н</w:t>
            </w:r>
            <w:r>
              <w:t>ня</w:t>
            </w:r>
          </w:p>
        </w:tc>
        <w:tc>
          <w:tcPr>
            <w:tcW w:w="941" w:type="dxa"/>
          </w:tcPr>
          <w:p w14:paraId="5112ADA9" w14:textId="77777777" w:rsidR="00324C1B" w:rsidRDefault="00324C1B" w:rsidP="00A74B45">
            <w:pPr>
              <w:spacing w:line="360" w:lineRule="auto"/>
              <w:jc w:val="right"/>
            </w:pPr>
            <w:r>
              <w:rPr>
                <w:lang w:val="en-US"/>
              </w:rPr>
              <w:t>6</w:t>
            </w:r>
            <w:r>
              <w:t>6</w:t>
            </w:r>
          </w:p>
        </w:tc>
      </w:tr>
      <w:tr w:rsidR="00324C1B" w14:paraId="1950D376" w14:textId="77777777" w:rsidTr="00A74B45">
        <w:tblPrEx>
          <w:tblCellMar>
            <w:top w:w="0" w:type="dxa"/>
            <w:bottom w:w="0" w:type="dxa"/>
          </w:tblCellMar>
        </w:tblPrEx>
        <w:trPr>
          <w:jc w:val="center"/>
        </w:trPr>
        <w:tc>
          <w:tcPr>
            <w:tcW w:w="9265" w:type="dxa"/>
          </w:tcPr>
          <w:p w14:paraId="28D6A885" w14:textId="77777777" w:rsidR="00324C1B" w:rsidRDefault="00324C1B" w:rsidP="00A74B45">
            <w:pPr>
              <w:spacing w:line="360" w:lineRule="auto"/>
              <w:jc w:val="both"/>
            </w:pPr>
            <w:r>
              <w:t>2.4.2. Частота появи мінімального стоку по окремих місяцях впродовж р</w:t>
            </w:r>
            <w:r>
              <w:t>о</w:t>
            </w:r>
            <w:r>
              <w:t>ку та за т</w:t>
            </w:r>
            <w:r>
              <w:t>е</w:t>
            </w:r>
            <w:r>
              <w:t>плий період</w:t>
            </w:r>
          </w:p>
        </w:tc>
        <w:tc>
          <w:tcPr>
            <w:tcW w:w="941" w:type="dxa"/>
          </w:tcPr>
          <w:p w14:paraId="4E0BC045" w14:textId="77777777" w:rsidR="00324C1B" w:rsidRPr="00324C1B" w:rsidRDefault="00324C1B" w:rsidP="00A74B45">
            <w:pPr>
              <w:spacing w:line="360" w:lineRule="auto"/>
              <w:jc w:val="right"/>
            </w:pPr>
          </w:p>
          <w:p w14:paraId="33DBFB9F" w14:textId="77777777" w:rsidR="00324C1B" w:rsidRDefault="00324C1B" w:rsidP="00A74B45">
            <w:pPr>
              <w:spacing w:line="360" w:lineRule="auto"/>
              <w:jc w:val="right"/>
            </w:pPr>
            <w:r>
              <w:rPr>
                <w:lang w:val="en-US"/>
              </w:rPr>
              <w:t>6</w:t>
            </w:r>
            <w:r>
              <w:t>8</w:t>
            </w:r>
          </w:p>
        </w:tc>
      </w:tr>
      <w:tr w:rsidR="00324C1B" w14:paraId="7BB3BB8E" w14:textId="77777777" w:rsidTr="00A74B45">
        <w:tblPrEx>
          <w:tblCellMar>
            <w:top w:w="0" w:type="dxa"/>
            <w:bottom w:w="0" w:type="dxa"/>
          </w:tblCellMar>
        </w:tblPrEx>
        <w:trPr>
          <w:jc w:val="center"/>
        </w:trPr>
        <w:tc>
          <w:tcPr>
            <w:tcW w:w="9265" w:type="dxa"/>
          </w:tcPr>
          <w:p w14:paraId="4CCD2165" w14:textId="77777777" w:rsidR="00324C1B" w:rsidRDefault="00324C1B" w:rsidP="00A74B45">
            <w:pPr>
              <w:spacing w:line="360" w:lineRule="auto"/>
              <w:jc w:val="both"/>
            </w:pPr>
            <w:r>
              <w:t>2.4.3. Мінімальний середньомісячний та середньодобовий стік за різні п</w:t>
            </w:r>
            <w:r>
              <w:t>е</w:t>
            </w:r>
            <w:r>
              <w:t>ріоди у багаторічному розр</w:t>
            </w:r>
            <w:r>
              <w:t>і</w:t>
            </w:r>
            <w:r>
              <w:t>зі</w:t>
            </w:r>
          </w:p>
        </w:tc>
        <w:tc>
          <w:tcPr>
            <w:tcW w:w="941" w:type="dxa"/>
          </w:tcPr>
          <w:p w14:paraId="7486FD20" w14:textId="77777777" w:rsidR="00324C1B" w:rsidRPr="00324C1B" w:rsidRDefault="00324C1B" w:rsidP="00A74B45">
            <w:pPr>
              <w:spacing w:line="360" w:lineRule="auto"/>
              <w:jc w:val="right"/>
            </w:pPr>
          </w:p>
          <w:p w14:paraId="79A9A1DE" w14:textId="77777777" w:rsidR="00324C1B" w:rsidRDefault="00324C1B" w:rsidP="00A74B45">
            <w:pPr>
              <w:spacing w:line="360" w:lineRule="auto"/>
              <w:jc w:val="right"/>
            </w:pPr>
            <w:r>
              <w:t>71</w:t>
            </w:r>
          </w:p>
        </w:tc>
      </w:tr>
      <w:tr w:rsidR="00324C1B" w14:paraId="49ADB741" w14:textId="77777777" w:rsidTr="00A74B45">
        <w:tblPrEx>
          <w:tblCellMar>
            <w:top w:w="0" w:type="dxa"/>
            <w:bottom w:w="0" w:type="dxa"/>
          </w:tblCellMar>
        </w:tblPrEx>
        <w:trPr>
          <w:jc w:val="center"/>
        </w:trPr>
        <w:tc>
          <w:tcPr>
            <w:tcW w:w="9265" w:type="dxa"/>
          </w:tcPr>
          <w:p w14:paraId="392F24CE" w14:textId="77777777" w:rsidR="00324C1B" w:rsidRDefault="00324C1B" w:rsidP="00A74B45">
            <w:pPr>
              <w:spacing w:line="360" w:lineRule="auto"/>
              <w:jc w:val="both"/>
            </w:pPr>
            <w:r>
              <w:t>2.4.4. Мінімальний середньомісячний стік за вегетаційний період різної з</w:t>
            </w:r>
            <w:r>
              <w:t>а</w:t>
            </w:r>
            <w:r>
              <w:t>безп</w:t>
            </w:r>
            <w:r>
              <w:t>е</w:t>
            </w:r>
            <w:r>
              <w:t>ченості</w:t>
            </w:r>
          </w:p>
          <w:p w14:paraId="60A3D42B" w14:textId="77777777" w:rsidR="00324C1B" w:rsidRDefault="00324C1B" w:rsidP="00A74B45">
            <w:pPr>
              <w:spacing w:line="360" w:lineRule="auto"/>
              <w:jc w:val="both"/>
            </w:pPr>
          </w:p>
        </w:tc>
        <w:tc>
          <w:tcPr>
            <w:tcW w:w="941" w:type="dxa"/>
          </w:tcPr>
          <w:p w14:paraId="080F4D97" w14:textId="77777777" w:rsidR="00324C1B" w:rsidRPr="00324C1B" w:rsidRDefault="00324C1B" w:rsidP="00A74B45">
            <w:pPr>
              <w:spacing w:line="360" w:lineRule="auto"/>
              <w:jc w:val="right"/>
            </w:pPr>
          </w:p>
          <w:p w14:paraId="4E2056C6" w14:textId="77777777" w:rsidR="00324C1B" w:rsidRDefault="00324C1B" w:rsidP="00A74B45">
            <w:pPr>
              <w:spacing w:line="360" w:lineRule="auto"/>
              <w:jc w:val="right"/>
            </w:pPr>
            <w:r>
              <w:t>74</w:t>
            </w:r>
          </w:p>
        </w:tc>
      </w:tr>
      <w:tr w:rsidR="00324C1B" w14:paraId="781AA495" w14:textId="77777777" w:rsidTr="00A74B45">
        <w:tblPrEx>
          <w:tblCellMar>
            <w:top w:w="0" w:type="dxa"/>
            <w:bottom w:w="0" w:type="dxa"/>
          </w:tblCellMar>
        </w:tblPrEx>
        <w:trPr>
          <w:jc w:val="center"/>
        </w:trPr>
        <w:tc>
          <w:tcPr>
            <w:tcW w:w="9265" w:type="dxa"/>
          </w:tcPr>
          <w:p w14:paraId="285C23D6" w14:textId="77777777" w:rsidR="00324C1B" w:rsidRDefault="00324C1B" w:rsidP="00A74B45">
            <w:pPr>
              <w:spacing w:line="360" w:lineRule="auto"/>
              <w:jc w:val="both"/>
            </w:pPr>
            <w:r>
              <w:rPr>
                <w:b/>
                <w:bCs/>
              </w:rPr>
              <w:t>Розділ 3. Водоспоживання і водовідведення у досліджуваних басе</w:t>
            </w:r>
            <w:r>
              <w:rPr>
                <w:b/>
                <w:bCs/>
              </w:rPr>
              <w:t>й</w:t>
            </w:r>
            <w:r>
              <w:rPr>
                <w:b/>
                <w:bCs/>
              </w:rPr>
              <w:t>нах</w:t>
            </w:r>
          </w:p>
        </w:tc>
        <w:tc>
          <w:tcPr>
            <w:tcW w:w="941" w:type="dxa"/>
          </w:tcPr>
          <w:p w14:paraId="71D79FCE" w14:textId="77777777" w:rsidR="00324C1B" w:rsidRDefault="00324C1B" w:rsidP="00A74B45">
            <w:pPr>
              <w:spacing w:line="360" w:lineRule="auto"/>
              <w:jc w:val="right"/>
              <w:rPr>
                <w:b/>
                <w:bCs/>
              </w:rPr>
            </w:pPr>
            <w:r>
              <w:rPr>
                <w:b/>
                <w:bCs/>
              </w:rPr>
              <w:t>86</w:t>
            </w:r>
          </w:p>
        </w:tc>
      </w:tr>
      <w:tr w:rsidR="00324C1B" w14:paraId="6E73F380" w14:textId="77777777" w:rsidTr="00A74B45">
        <w:tblPrEx>
          <w:tblCellMar>
            <w:top w:w="0" w:type="dxa"/>
            <w:bottom w:w="0" w:type="dxa"/>
          </w:tblCellMar>
        </w:tblPrEx>
        <w:trPr>
          <w:jc w:val="center"/>
        </w:trPr>
        <w:tc>
          <w:tcPr>
            <w:tcW w:w="9265" w:type="dxa"/>
          </w:tcPr>
          <w:p w14:paraId="3128E6FC" w14:textId="77777777" w:rsidR="00324C1B" w:rsidRDefault="00324C1B" w:rsidP="00A74B45">
            <w:pPr>
              <w:spacing w:line="360" w:lineRule="auto"/>
              <w:jc w:val="both"/>
            </w:pPr>
            <w:r>
              <w:t>3.1. Забір водних ресурсів поверхневого і підземн</w:t>
            </w:r>
            <w:r>
              <w:t>о</w:t>
            </w:r>
            <w:r>
              <w:t>го походження за 1986-2000 роки</w:t>
            </w:r>
          </w:p>
        </w:tc>
        <w:tc>
          <w:tcPr>
            <w:tcW w:w="941" w:type="dxa"/>
          </w:tcPr>
          <w:p w14:paraId="093218F5" w14:textId="77777777" w:rsidR="00324C1B" w:rsidRDefault="00324C1B" w:rsidP="00A74B45">
            <w:pPr>
              <w:spacing w:line="360" w:lineRule="auto"/>
              <w:jc w:val="right"/>
            </w:pPr>
          </w:p>
          <w:p w14:paraId="61F42673" w14:textId="77777777" w:rsidR="00324C1B" w:rsidRDefault="00324C1B" w:rsidP="00A74B45">
            <w:pPr>
              <w:spacing w:line="360" w:lineRule="auto"/>
              <w:jc w:val="right"/>
            </w:pPr>
            <w:r>
              <w:t>88</w:t>
            </w:r>
          </w:p>
        </w:tc>
      </w:tr>
      <w:tr w:rsidR="00324C1B" w14:paraId="5A07C291" w14:textId="77777777" w:rsidTr="00A74B45">
        <w:tblPrEx>
          <w:tblCellMar>
            <w:top w:w="0" w:type="dxa"/>
            <w:bottom w:w="0" w:type="dxa"/>
          </w:tblCellMar>
        </w:tblPrEx>
        <w:trPr>
          <w:jc w:val="center"/>
        </w:trPr>
        <w:tc>
          <w:tcPr>
            <w:tcW w:w="9265" w:type="dxa"/>
          </w:tcPr>
          <w:p w14:paraId="71515AA7" w14:textId="77777777" w:rsidR="00324C1B" w:rsidRDefault="00324C1B" w:rsidP="00A74B45">
            <w:pPr>
              <w:spacing w:line="360" w:lineRule="auto"/>
              <w:jc w:val="both"/>
            </w:pPr>
            <w:r>
              <w:t>3.2. Галузева структура відборів водних ресурсів поверхневого і підземн</w:t>
            </w:r>
            <w:r>
              <w:t>о</w:t>
            </w:r>
            <w:r>
              <w:t>го пох</w:t>
            </w:r>
            <w:r>
              <w:t>о</w:t>
            </w:r>
            <w:r>
              <w:t>дження та її часова динаміка</w:t>
            </w:r>
          </w:p>
        </w:tc>
        <w:tc>
          <w:tcPr>
            <w:tcW w:w="941" w:type="dxa"/>
          </w:tcPr>
          <w:p w14:paraId="590F9AE6" w14:textId="77777777" w:rsidR="00324C1B" w:rsidRPr="00324C1B" w:rsidRDefault="00324C1B" w:rsidP="00A74B45">
            <w:pPr>
              <w:spacing w:line="360" w:lineRule="auto"/>
              <w:jc w:val="right"/>
            </w:pPr>
          </w:p>
          <w:p w14:paraId="46B6487D" w14:textId="77777777" w:rsidR="00324C1B" w:rsidRDefault="00324C1B" w:rsidP="00A74B45">
            <w:pPr>
              <w:spacing w:line="360" w:lineRule="auto"/>
              <w:jc w:val="right"/>
            </w:pPr>
            <w:r>
              <w:t>98</w:t>
            </w:r>
          </w:p>
        </w:tc>
      </w:tr>
      <w:tr w:rsidR="00324C1B" w14:paraId="0A182C40" w14:textId="77777777" w:rsidTr="00A74B45">
        <w:tblPrEx>
          <w:tblCellMar>
            <w:top w:w="0" w:type="dxa"/>
            <w:bottom w:w="0" w:type="dxa"/>
          </w:tblCellMar>
        </w:tblPrEx>
        <w:trPr>
          <w:jc w:val="center"/>
        </w:trPr>
        <w:tc>
          <w:tcPr>
            <w:tcW w:w="9265" w:type="dxa"/>
          </w:tcPr>
          <w:p w14:paraId="76C028BD" w14:textId="77777777" w:rsidR="00324C1B" w:rsidRDefault="00324C1B" w:rsidP="00A74B45">
            <w:pPr>
              <w:spacing w:line="360" w:lineRule="auto"/>
              <w:jc w:val="both"/>
            </w:pPr>
            <w:r>
              <w:lastRenderedPageBreak/>
              <w:t>3.2.1. Гірські водозбори</w:t>
            </w:r>
          </w:p>
        </w:tc>
        <w:tc>
          <w:tcPr>
            <w:tcW w:w="941" w:type="dxa"/>
          </w:tcPr>
          <w:p w14:paraId="44E7C25C" w14:textId="77777777" w:rsidR="00324C1B" w:rsidRDefault="00324C1B" w:rsidP="00A74B45">
            <w:pPr>
              <w:spacing w:line="360" w:lineRule="auto"/>
              <w:jc w:val="right"/>
            </w:pPr>
            <w:r>
              <w:t>99</w:t>
            </w:r>
          </w:p>
        </w:tc>
      </w:tr>
      <w:tr w:rsidR="00324C1B" w14:paraId="3559CE77" w14:textId="77777777" w:rsidTr="00A74B45">
        <w:tblPrEx>
          <w:tblCellMar>
            <w:top w:w="0" w:type="dxa"/>
            <w:bottom w:w="0" w:type="dxa"/>
          </w:tblCellMar>
        </w:tblPrEx>
        <w:trPr>
          <w:jc w:val="center"/>
        </w:trPr>
        <w:tc>
          <w:tcPr>
            <w:tcW w:w="9265" w:type="dxa"/>
          </w:tcPr>
          <w:p w14:paraId="5C664B25" w14:textId="77777777" w:rsidR="00324C1B" w:rsidRDefault="00324C1B" w:rsidP="00A74B45">
            <w:pPr>
              <w:spacing w:line="360" w:lineRule="auto"/>
              <w:jc w:val="both"/>
            </w:pPr>
            <w:r>
              <w:t>3.2.2. Рівнинні водозбори</w:t>
            </w:r>
          </w:p>
        </w:tc>
        <w:tc>
          <w:tcPr>
            <w:tcW w:w="941" w:type="dxa"/>
          </w:tcPr>
          <w:p w14:paraId="5B5DB79C" w14:textId="77777777" w:rsidR="00324C1B" w:rsidRDefault="00324C1B" w:rsidP="00A74B45">
            <w:pPr>
              <w:spacing w:line="360" w:lineRule="auto"/>
              <w:jc w:val="right"/>
            </w:pPr>
            <w:r>
              <w:t>112</w:t>
            </w:r>
          </w:p>
        </w:tc>
      </w:tr>
      <w:tr w:rsidR="00324C1B" w14:paraId="7FF972AD" w14:textId="77777777" w:rsidTr="00A74B45">
        <w:tblPrEx>
          <w:tblCellMar>
            <w:top w:w="0" w:type="dxa"/>
            <w:bottom w:w="0" w:type="dxa"/>
          </w:tblCellMar>
        </w:tblPrEx>
        <w:trPr>
          <w:jc w:val="center"/>
        </w:trPr>
        <w:tc>
          <w:tcPr>
            <w:tcW w:w="9265" w:type="dxa"/>
          </w:tcPr>
          <w:p w14:paraId="51526932" w14:textId="77777777" w:rsidR="00324C1B" w:rsidRDefault="00324C1B" w:rsidP="00A74B45">
            <w:pPr>
              <w:spacing w:line="360" w:lineRule="auto"/>
              <w:jc w:val="both"/>
            </w:pPr>
            <w:r>
              <w:t>3.3. Використання водних ресурсів та основні пр</w:t>
            </w:r>
            <w:r>
              <w:t>о</w:t>
            </w:r>
            <w:r>
              <w:t>блеми водовідведення</w:t>
            </w:r>
          </w:p>
        </w:tc>
        <w:tc>
          <w:tcPr>
            <w:tcW w:w="941" w:type="dxa"/>
          </w:tcPr>
          <w:p w14:paraId="619A8552" w14:textId="77777777" w:rsidR="00324C1B" w:rsidRDefault="00324C1B" w:rsidP="00A74B45">
            <w:pPr>
              <w:spacing w:line="360" w:lineRule="auto"/>
              <w:jc w:val="right"/>
            </w:pPr>
            <w:r>
              <w:t>125</w:t>
            </w:r>
          </w:p>
        </w:tc>
      </w:tr>
      <w:tr w:rsidR="00324C1B" w14:paraId="101D257A" w14:textId="77777777" w:rsidTr="00A74B45">
        <w:tblPrEx>
          <w:tblCellMar>
            <w:top w:w="0" w:type="dxa"/>
            <w:bottom w:w="0" w:type="dxa"/>
          </w:tblCellMar>
        </w:tblPrEx>
        <w:trPr>
          <w:jc w:val="center"/>
        </w:trPr>
        <w:tc>
          <w:tcPr>
            <w:tcW w:w="9265" w:type="dxa"/>
          </w:tcPr>
          <w:p w14:paraId="1FB15986" w14:textId="77777777" w:rsidR="00324C1B" w:rsidRDefault="00324C1B" w:rsidP="00A74B45">
            <w:pPr>
              <w:spacing w:line="360" w:lineRule="auto"/>
              <w:jc w:val="both"/>
            </w:pPr>
            <w:r>
              <w:t>3.3.1. Споживання водних ресурсів</w:t>
            </w:r>
          </w:p>
        </w:tc>
        <w:tc>
          <w:tcPr>
            <w:tcW w:w="941" w:type="dxa"/>
          </w:tcPr>
          <w:p w14:paraId="71C43B20" w14:textId="77777777" w:rsidR="00324C1B" w:rsidRDefault="00324C1B" w:rsidP="00A74B45">
            <w:pPr>
              <w:spacing w:line="360" w:lineRule="auto"/>
              <w:jc w:val="right"/>
            </w:pPr>
            <w:r>
              <w:t>126</w:t>
            </w:r>
          </w:p>
        </w:tc>
      </w:tr>
      <w:tr w:rsidR="00324C1B" w14:paraId="54E57E04" w14:textId="77777777" w:rsidTr="00A74B45">
        <w:tblPrEx>
          <w:tblCellMar>
            <w:top w:w="0" w:type="dxa"/>
            <w:bottom w:w="0" w:type="dxa"/>
          </w:tblCellMar>
        </w:tblPrEx>
        <w:trPr>
          <w:jc w:val="center"/>
        </w:trPr>
        <w:tc>
          <w:tcPr>
            <w:tcW w:w="9265" w:type="dxa"/>
          </w:tcPr>
          <w:p w14:paraId="49336DB2" w14:textId="77777777" w:rsidR="00324C1B" w:rsidRDefault="00324C1B" w:rsidP="00A74B45">
            <w:pPr>
              <w:spacing w:line="360" w:lineRule="auto"/>
              <w:jc w:val="both"/>
            </w:pPr>
            <w:r>
              <w:t>3.3.2. Скидні забруднені води та їх кількісна оцінка</w:t>
            </w:r>
          </w:p>
          <w:p w14:paraId="55041E3A" w14:textId="77777777" w:rsidR="00324C1B" w:rsidRDefault="00324C1B" w:rsidP="00A74B45">
            <w:pPr>
              <w:spacing w:line="360" w:lineRule="auto"/>
              <w:jc w:val="both"/>
            </w:pPr>
          </w:p>
        </w:tc>
        <w:tc>
          <w:tcPr>
            <w:tcW w:w="941" w:type="dxa"/>
          </w:tcPr>
          <w:p w14:paraId="1A088BBC" w14:textId="77777777" w:rsidR="00324C1B" w:rsidRDefault="00324C1B" w:rsidP="00A74B45">
            <w:pPr>
              <w:spacing w:line="360" w:lineRule="auto"/>
              <w:jc w:val="right"/>
            </w:pPr>
            <w:r>
              <w:t>135</w:t>
            </w:r>
          </w:p>
        </w:tc>
      </w:tr>
      <w:tr w:rsidR="00324C1B" w14:paraId="75336A05" w14:textId="77777777" w:rsidTr="00A74B45">
        <w:tblPrEx>
          <w:tblCellMar>
            <w:top w:w="0" w:type="dxa"/>
            <w:bottom w:w="0" w:type="dxa"/>
          </w:tblCellMar>
        </w:tblPrEx>
        <w:trPr>
          <w:jc w:val="center"/>
        </w:trPr>
        <w:tc>
          <w:tcPr>
            <w:tcW w:w="9265" w:type="dxa"/>
          </w:tcPr>
          <w:p w14:paraId="03204DAD" w14:textId="77777777" w:rsidR="00324C1B" w:rsidRDefault="00324C1B" w:rsidP="00A74B45">
            <w:pPr>
              <w:pStyle w:val="5"/>
              <w:spacing w:line="360" w:lineRule="auto"/>
            </w:pPr>
            <w:r>
              <w:t>Розділ 4. Водогосподарські баланси річкових в</w:t>
            </w:r>
            <w:r>
              <w:t>о</w:t>
            </w:r>
            <w:r>
              <w:t>дозборів та їх аналіз</w:t>
            </w:r>
          </w:p>
        </w:tc>
        <w:tc>
          <w:tcPr>
            <w:tcW w:w="941" w:type="dxa"/>
          </w:tcPr>
          <w:p w14:paraId="0950A0BF" w14:textId="77777777" w:rsidR="00324C1B" w:rsidRDefault="00324C1B" w:rsidP="00A74B45">
            <w:pPr>
              <w:pStyle w:val="5"/>
              <w:spacing w:line="360" w:lineRule="auto"/>
            </w:pPr>
            <w:r>
              <w:t>149</w:t>
            </w:r>
          </w:p>
        </w:tc>
      </w:tr>
      <w:tr w:rsidR="00324C1B" w14:paraId="058F251C" w14:textId="77777777" w:rsidTr="00A74B45">
        <w:tblPrEx>
          <w:tblCellMar>
            <w:top w:w="0" w:type="dxa"/>
            <w:bottom w:w="0" w:type="dxa"/>
          </w:tblCellMar>
        </w:tblPrEx>
        <w:trPr>
          <w:jc w:val="center"/>
        </w:trPr>
        <w:tc>
          <w:tcPr>
            <w:tcW w:w="9265" w:type="dxa"/>
          </w:tcPr>
          <w:p w14:paraId="50774036" w14:textId="77777777" w:rsidR="00324C1B" w:rsidRDefault="00324C1B" w:rsidP="00A74B45">
            <w:pPr>
              <w:spacing w:line="360" w:lineRule="auto"/>
              <w:jc w:val="both"/>
            </w:pPr>
            <w:r>
              <w:t>4.1. Потенційні запаси середнього стоку різної з</w:t>
            </w:r>
            <w:r>
              <w:t>а</w:t>
            </w:r>
            <w:r>
              <w:t>безпеченості у гирлах рік</w:t>
            </w:r>
          </w:p>
        </w:tc>
        <w:tc>
          <w:tcPr>
            <w:tcW w:w="941" w:type="dxa"/>
          </w:tcPr>
          <w:p w14:paraId="09E732A9" w14:textId="77777777" w:rsidR="00324C1B" w:rsidRDefault="00324C1B" w:rsidP="00A74B45">
            <w:pPr>
              <w:spacing w:line="360" w:lineRule="auto"/>
              <w:jc w:val="right"/>
            </w:pPr>
            <w:r>
              <w:t>150</w:t>
            </w:r>
          </w:p>
        </w:tc>
      </w:tr>
      <w:tr w:rsidR="00324C1B" w14:paraId="29A0D8D3" w14:textId="77777777" w:rsidTr="00A74B45">
        <w:tblPrEx>
          <w:tblCellMar>
            <w:top w:w="0" w:type="dxa"/>
            <w:bottom w:w="0" w:type="dxa"/>
          </w:tblCellMar>
        </w:tblPrEx>
        <w:trPr>
          <w:jc w:val="center"/>
        </w:trPr>
        <w:tc>
          <w:tcPr>
            <w:tcW w:w="9265" w:type="dxa"/>
          </w:tcPr>
          <w:p w14:paraId="5F8F60FC" w14:textId="77777777" w:rsidR="00324C1B" w:rsidRDefault="00324C1B" w:rsidP="00A74B45">
            <w:pPr>
              <w:spacing w:line="360" w:lineRule="auto"/>
              <w:jc w:val="both"/>
            </w:pPr>
            <w:r>
              <w:t>4.2. Витратні елементи водогосподарського балансу річкових водозборів та їх хара</w:t>
            </w:r>
            <w:r>
              <w:t>к</w:t>
            </w:r>
            <w:r>
              <w:t>теристика</w:t>
            </w:r>
          </w:p>
        </w:tc>
        <w:tc>
          <w:tcPr>
            <w:tcW w:w="941" w:type="dxa"/>
          </w:tcPr>
          <w:p w14:paraId="1A889E22" w14:textId="77777777" w:rsidR="00324C1B" w:rsidRPr="00324C1B" w:rsidRDefault="00324C1B" w:rsidP="00A74B45">
            <w:pPr>
              <w:spacing w:line="360" w:lineRule="auto"/>
              <w:jc w:val="right"/>
            </w:pPr>
          </w:p>
          <w:p w14:paraId="06273820" w14:textId="77777777" w:rsidR="00324C1B" w:rsidRDefault="00324C1B" w:rsidP="00A74B45">
            <w:pPr>
              <w:spacing w:line="360" w:lineRule="auto"/>
              <w:jc w:val="right"/>
            </w:pPr>
            <w:r>
              <w:t>154</w:t>
            </w:r>
          </w:p>
        </w:tc>
      </w:tr>
      <w:tr w:rsidR="00324C1B" w14:paraId="4BE2BA69" w14:textId="77777777" w:rsidTr="00A74B45">
        <w:tblPrEx>
          <w:tblCellMar>
            <w:top w:w="0" w:type="dxa"/>
            <w:bottom w:w="0" w:type="dxa"/>
          </w:tblCellMar>
        </w:tblPrEx>
        <w:trPr>
          <w:jc w:val="center"/>
        </w:trPr>
        <w:tc>
          <w:tcPr>
            <w:tcW w:w="9265" w:type="dxa"/>
          </w:tcPr>
          <w:p w14:paraId="1AAAEF25" w14:textId="77777777" w:rsidR="00324C1B" w:rsidRDefault="00324C1B" w:rsidP="00A74B45">
            <w:pPr>
              <w:spacing w:line="360" w:lineRule="auto"/>
              <w:jc w:val="both"/>
            </w:pPr>
            <w:r>
              <w:t>4.3. Аналіз складових та результуючої частин ВГБ</w:t>
            </w:r>
          </w:p>
          <w:p w14:paraId="2AA525C6" w14:textId="77777777" w:rsidR="00324C1B" w:rsidRDefault="00324C1B" w:rsidP="00A74B45">
            <w:pPr>
              <w:spacing w:line="360" w:lineRule="auto"/>
              <w:jc w:val="both"/>
            </w:pPr>
          </w:p>
        </w:tc>
        <w:tc>
          <w:tcPr>
            <w:tcW w:w="941" w:type="dxa"/>
          </w:tcPr>
          <w:p w14:paraId="1CA6F3C6" w14:textId="77777777" w:rsidR="00324C1B" w:rsidRDefault="00324C1B" w:rsidP="00A74B45">
            <w:pPr>
              <w:spacing w:line="360" w:lineRule="auto"/>
              <w:jc w:val="right"/>
            </w:pPr>
            <w:r>
              <w:t>158</w:t>
            </w:r>
          </w:p>
        </w:tc>
      </w:tr>
      <w:tr w:rsidR="00324C1B" w14:paraId="5BEB61C5" w14:textId="77777777" w:rsidTr="00A74B45">
        <w:tblPrEx>
          <w:tblCellMar>
            <w:top w:w="0" w:type="dxa"/>
            <w:bottom w:w="0" w:type="dxa"/>
          </w:tblCellMar>
        </w:tblPrEx>
        <w:trPr>
          <w:jc w:val="center"/>
        </w:trPr>
        <w:tc>
          <w:tcPr>
            <w:tcW w:w="9265" w:type="dxa"/>
          </w:tcPr>
          <w:p w14:paraId="541632EC" w14:textId="77777777" w:rsidR="00324C1B" w:rsidRDefault="00324C1B" w:rsidP="00A74B45">
            <w:pPr>
              <w:pStyle w:val="5"/>
              <w:spacing w:line="360" w:lineRule="auto"/>
            </w:pPr>
            <w:r>
              <w:t>Висновки</w:t>
            </w:r>
          </w:p>
        </w:tc>
        <w:tc>
          <w:tcPr>
            <w:tcW w:w="941" w:type="dxa"/>
          </w:tcPr>
          <w:p w14:paraId="72AC6D56" w14:textId="77777777" w:rsidR="00324C1B" w:rsidRDefault="00324C1B" w:rsidP="00A74B45">
            <w:pPr>
              <w:pStyle w:val="5"/>
              <w:spacing w:line="360" w:lineRule="auto"/>
            </w:pPr>
            <w:r>
              <w:t>188</w:t>
            </w:r>
          </w:p>
        </w:tc>
      </w:tr>
      <w:tr w:rsidR="00324C1B" w14:paraId="5D1C9BAE" w14:textId="77777777" w:rsidTr="00A74B45">
        <w:tblPrEx>
          <w:tblCellMar>
            <w:top w:w="0" w:type="dxa"/>
            <w:bottom w:w="0" w:type="dxa"/>
          </w:tblCellMar>
        </w:tblPrEx>
        <w:trPr>
          <w:jc w:val="center"/>
        </w:trPr>
        <w:tc>
          <w:tcPr>
            <w:tcW w:w="9265" w:type="dxa"/>
          </w:tcPr>
          <w:p w14:paraId="7012A133" w14:textId="77777777" w:rsidR="00324C1B" w:rsidRDefault="00324C1B" w:rsidP="00A74B45">
            <w:pPr>
              <w:spacing w:line="360" w:lineRule="auto"/>
              <w:jc w:val="both"/>
              <w:rPr>
                <w:b/>
                <w:bCs/>
              </w:rPr>
            </w:pPr>
            <w:r>
              <w:rPr>
                <w:b/>
                <w:bCs/>
              </w:rPr>
              <w:t>Список використаних джерел</w:t>
            </w:r>
          </w:p>
        </w:tc>
        <w:tc>
          <w:tcPr>
            <w:tcW w:w="941" w:type="dxa"/>
          </w:tcPr>
          <w:p w14:paraId="15BF0B2E" w14:textId="77777777" w:rsidR="00324C1B" w:rsidRDefault="00324C1B" w:rsidP="00A74B45">
            <w:pPr>
              <w:spacing w:line="360" w:lineRule="auto"/>
              <w:jc w:val="right"/>
              <w:rPr>
                <w:b/>
                <w:bCs/>
              </w:rPr>
            </w:pPr>
            <w:r>
              <w:rPr>
                <w:b/>
                <w:bCs/>
              </w:rPr>
              <w:t>194</w:t>
            </w:r>
          </w:p>
        </w:tc>
      </w:tr>
      <w:tr w:rsidR="00324C1B" w14:paraId="204C7BB5" w14:textId="77777777" w:rsidTr="00A74B45">
        <w:tblPrEx>
          <w:tblCellMar>
            <w:top w:w="0" w:type="dxa"/>
            <w:bottom w:w="0" w:type="dxa"/>
          </w:tblCellMar>
        </w:tblPrEx>
        <w:trPr>
          <w:jc w:val="center"/>
        </w:trPr>
        <w:tc>
          <w:tcPr>
            <w:tcW w:w="9265" w:type="dxa"/>
          </w:tcPr>
          <w:p w14:paraId="2D8D565A" w14:textId="77777777" w:rsidR="00324C1B" w:rsidRDefault="00324C1B" w:rsidP="00A74B45">
            <w:pPr>
              <w:spacing w:line="360" w:lineRule="auto"/>
              <w:jc w:val="both"/>
              <w:rPr>
                <w:b/>
                <w:bCs/>
              </w:rPr>
            </w:pPr>
            <w:r>
              <w:rPr>
                <w:b/>
                <w:bCs/>
              </w:rPr>
              <w:t>Додатки</w:t>
            </w:r>
          </w:p>
        </w:tc>
        <w:tc>
          <w:tcPr>
            <w:tcW w:w="941" w:type="dxa"/>
          </w:tcPr>
          <w:p w14:paraId="22368301" w14:textId="77777777" w:rsidR="00324C1B" w:rsidRDefault="00324C1B" w:rsidP="00A74B45">
            <w:pPr>
              <w:spacing w:line="360" w:lineRule="auto"/>
              <w:jc w:val="right"/>
              <w:rPr>
                <w:b/>
                <w:bCs/>
              </w:rPr>
            </w:pPr>
            <w:r>
              <w:rPr>
                <w:b/>
                <w:bCs/>
              </w:rPr>
              <w:t>208</w:t>
            </w:r>
          </w:p>
        </w:tc>
      </w:tr>
    </w:tbl>
    <w:p w14:paraId="31328707" w14:textId="77777777" w:rsidR="00324C1B" w:rsidRDefault="00324C1B" w:rsidP="00324C1B">
      <w:pPr>
        <w:pStyle w:val="afffffff9"/>
      </w:pPr>
    </w:p>
    <w:p w14:paraId="450AC941" w14:textId="77777777" w:rsidR="00324C1B" w:rsidRDefault="00324C1B" w:rsidP="00324C1B">
      <w:pPr>
        <w:pStyle w:val="1"/>
        <w:keepNext w:val="0"/>
        <w:widowControl w:val="0"/>
        <w:rPr>
          <w:lang w:val="en-US"/>
        </w:rPr>
      </w:pPr>
      <w:r>
        <w:t>Вступ</w:t>
      </w:r>
    </w:p>
    <w:p w14:paraId="49D79110" w14:textId="77777777" w:rsidR="00324C1B" w:rsidRDefault="00324C1B" w:rsidP="00324C1B">
      <w:pPr>
        <w:pStyle w:val="afffffff9"/>
        <w:widowControl w:val="0"/>
        <w:rPr>
          <w:lang w:val="en-US"/>
        </w:rPr>
      </w:pPr>
    </w:p>
    <w:p w14:paraId="6DE4F378" w14:textId="77777777" w:rsidR="00324C1B" w:rsidRPr="00324C1B" w:rsidRDefault="00324C1B" w:rsidP="00324C1B">
      <w:pPr>
        <w:pStyle w:val="afffffff6"/>
        <w:widowControl w:val="0"/>
        <w:ind w:firstLine="561"/>
        <w:rPr>
          <w:lang w:val="en-US"/>
        </w:rPr>
      </w:pPr>
      <w:r>
        <w:rPr>
          <w:b/>
          <w:bCs/>
        </w:rPr>
        <w:t>Актуальність</w:t>
      </w:r>
      <w:r w:rsidRPr="00324C1B">
        <w:rPr>
          <w:b/>
          <w:bCs/>
          <w:lang w:val="en-US"/>
        </w:rPr>
        <w:t xml:space="preserve"> </w:t>
      </w:r>
      <w:r>
        <w:rPr>
          <w:b/>
          <w:bCs/>
        </w:rPr>
        <w:t>теми</w:t>
      </w:r>
      <w:r w:rsidRPr="00324C1B">
        <w:rPr>
          <w:b/>
          <w:bCs/>
          <w:lang w:val="en-US"/>
        </w:rPr>
        <w:t xml:space="preserve">. </w:t>
      </w:r>
      <w:r>
        <w:t>В</w:t>
      </w:r>
      <w:r w:rsidRPr="00324C1B">
        <w:rPr>
          <w:lang w:val="en-US"/>
        </w:rPr>
        <w:t xml:space="preserve"> </w:t>
      </w:r>
      <w:r>
        <w:t>умовах</w:t>
      </w:r>
      <w:r w:rsidRPr="00324C1B">
        <w:rPr>
          <w:lang w:val="en-US"/>
        </w:rPr>
        <w:t xml:space="preserve"> </w:t>
      </w:r>
      <w:r>
        <w:t>різко</w:t>
      </w:r>
      <w:r w:rsidRPr="00324C1B">
        <w:rPr>
          <w:lang w:val="en-US"/>
        </w:rPr>
        <w:t xml:space="preserve"> </w:t>
      </w:r>
      <w:r>
        <w:t>зростаючого</w:t>
      </w:r>
      <w:r w:rsidRPr="00324C1B">
        <w:rPr>
          <w:lang w:val="en-US"/>
        </w:rPr>
        <w:t xml:space="preserve"> </w:t>
      </w:r>
      <w:r>
        <w:t>антропогенного</w:t>
      </w:r>
      <w:r w:rsidRPr="00324C1B">
        <w:rPr>
          <w:lang w:val="en-US"/>
        </w:rPr>
        <w:t xml:space="preserve"> </w:t>
      </w:r>
      <w:r>
        <w:t>впливу</w:t>
      </w:r>
      <w:r w:rsidRPr="00324C1B">
        <w:rPr>
          <w:lang w:val="en-US"/>
        </w:rPr>
        <w:t xml:space="preserve"> </w:t>
      </w:r>
      <w:r>
        <w:t>на</w:t>
      </w:r>
      <w:r w:rsidRPr="00324C1B">
        <w:rPr>
          <w:lang w:val="en-US"/>
        </w:rPr>
        <w:t xml:space="preserve"> </w:t>
      </w:r>
      <w:r>
        <w:t>природне</w:t>
      </w:r>
      <w:r w:rsidRPr="00324C1B">
        <w:rPr>
          <w:lang w:val="en-US"/>
        </w:rPr>
        <w:t xml:space="preserve"> </w:t>
      </w:r>
      <w:r>
        <w:t>середовище</w:t>
      </w:r>
      <w:r w:rsidRPr="00324C1B">
        <w:rPr>
          <w:lang w:val="en-US"/>
        </w:rPr>
        <w:t xml:space="preserve"> </w:t>
      </w:r>
      <w:r>
        <w:t>басейн</w:t>
      </w:r>
      <w:r w:rsidRPr="00324C1B">
        <w:rPr>
          <w:lang w:val="en-US"/>
        </w:rPr>
        <w:t xml:space="preserve"> </w:t>
      </w:r>
      <w:r>
        <w:t>річки</w:t>
      </w:r>
      <w:r w:rsidRPr="00324C1B">
        <w:rPr>
          <w:lang w:val="en-US"/>
        </w:rPr>
        <w:t xml:space="preserve"> </w:t>
      </w:r>
      <w:r>
        <w:t>є</w:t>
      </w:r>
      <w:r w:rsidRPr="00324C1B">
        <w:rPr>
          <w:lang w:val="en-US"/>
        </w:rPr>
        <w:t xml:space="preserve"> </w:t>
      </w:r>
      <w:r>
        <w:t>найбільш</w:t>
      </w:r>
      <w:r w:rsidRPr="00324C1B">
        <w:rPr>
          <w:lang w:val="en-US"/>
        </w:rPr>
        <w:t xml:space="preserve"> </w:t>
      </w:r>
      <w:r>
        <w:t>обґрунтованою</w:t>
      </w:r>
      <w:r w:rsidRPr="00324C1B">
        <w:rPr>
          <w:lang w:val="en-US"/>
        </w:rPr>
        <w:t xml:space="preserve"> </w:t>
      </w:r>
      <w:r>
        <w:t>просторовою</w:t>
      </w:r>
      <w:r w:rsidRPr="00324C1B">
        <w:rPr>
          <w:lang w:val="en-US"/>
        </w:rPr>
        <w:t xml:space="preserve"> </w:t>
      </w:r>
      <w:r>
        <w:t>один</w:t>
      </w:r>
      <w:r>
        <w:t>и</w:t>
      </w:r>
      <w:r>
        <w:t>цею</w:t>
      </w:r>
      <w:r w:rsidRPr="00324C1B">
        <w:rPr>
          <w:lang w:val="en-US"/>
        </w:rPr>
        <w:t xml:space="preserve">, </w:t>
      </w:r>
      <w:r>
        <w:t>в</w:t>
      </w:r>
      <w:r w:rsidRPr="00324C1B">
        <w:rPr>
          <w:lang w:val="en-US"/>
        </w:rPr>
        <w:t xml:space="preserve"> </w:t>
      </w:r>
      <w:r>
        <w:t>межах</w:t>
      </w:r>
      <w:r w:rsidRPr="00324C1B">
        <w:rPr>
          <w:lang w:val="en-US"/>
        </w:rPr>
        <w:t xml:space="preserve"> </w:t>
      </w:r>
      <w:r>
        <w:t>якої</w:t>
      </w:r>
      <w:r w:rsidRPr="00324C1B">
        <w:rPr>
          <w:lang w:val="en-US"/>
        </w:rPr>
        <w:t xml:space="preserve"> </w:t>
      </w:r>
      <w:r>
        <w:t>здійснюєт</w:t>
      </w:r>
      <w:r>
        <w:t>ь</w:t>
      </w:r>
      <w:r>
        <w:t>ся</w:t>
      </w:r>
      <w:r w:rsidRPr="00324C1B">
        <w:rPr>
          <w:lang w:val="en-US"/>
        </w:rPr>
        <w:t xml:space="preserve"> </w:t>
      </w:r>
      <w:r>
        <w:t>оцінка</w:t>
      </w:r>
      <w:r w:rsidRPr="00324C1B">
        <w:rPr>
          <w:lang w:val="en-US"/>
        </w:rPr>
        <w:t xml:space="preserve"> </w:t>
      </w:r>
      <w:r>
        <w:t>водноресурсного</w:t>
      </w:r>
      <w:r w:rsidRPr="00324C1B">
        <w:rPr>
          <w:lang w:val="en-US"/>
        </w:rPr>
        <w:t xml:space="preserve"> </w:t>
      </w:r>
      <w:r>
        <w:t>потенціалу</w:t>
      </w:r>
      <w:r w:rsidRPr="00324C1B">
        <w:rPr>
          <w:lang w:val="en-US"/>
        </w:rPr>
        <w:t xml:space="preserve">, </w:t>
      </w:r>
      <w:r>
        <w:t>визначаються</w:t>
      </w:r>
      <w:r w:rsidRPr="00324C1B">
        <w:rPr>
          <w:lang w:val="en-US"/>
        </w:rPr>
        <w:t xml:space="preserve"> </w:t>
      </w:r>
      <w:r>
        <w:t>середні</w:t>
      </w:r>
      <w:r w:rsidRPr="00324C1B">
        <w:rPr>
          <w:lang w:val="en-US"/>
        </w:rPr>
        <w:t xml:space="preserve"> </w:t>
      </w:r>
      <w:r>
        <w:t>або</w:t>
      </w:r>
      <w:r w:rsidRPr="00324C1B">
        <w:rPr>
          <w:lang w:val="en-US"/>
        </w:rPr>
        <w:t xml:space="preserve"> </w:t>
      </w:r>
      <w:r>
        <w:t>екстремальні</w:t>
      </w:r>
      <w:r w:rsidRPr="00324C1B">
        <w:rPr>
          <w:lang w:val="en-US"/>
        </w:rPr>
        <w:t xml:space="preserve"> </w:t>
      </w:r>
      <w:r>
        <w:t>значення</w:t>
      </w:r>
      <w:r w:rsidRPr="00324C1B">
        <w:rPr>
          <w:lang w:val="en-US"/>
        </w:rPr>
        <w:t xml:space="preserve"> </w:t>
      </w:r>
      <w:r>
        <w:t>різном</w:t>
      </w:r>
      <w:r>
        <w:t>а</w:t>
      </w:r>
      <w:r>
        <w:t>нітних</w:t>
      </w:r>
      <w:r w:rsidRPr="00324C1B">
        <w:rPr>
          <w:lang w:val="en-US"/>
        </w:rPr>
        <w:t xml:space="preserve"> </w:t>
      </w:r>
      <w:r>
        <w:t>гідрологічних</w:t>
      </w:r>
      <w:r w:rsidRPr="00324C1B">
        <w:rPr>
          <w:lang w:val="en-US"/>
        </w:rPr>
        <w:t xml:space="preserve"> </w:t>
      </w:r>
      <w:r>
        <w:t>характеристик</w:t>
      </w:r>
      <w:r w:rsidRPr="00324C1B">
        <w:rPr>
          <w:lang w:val="en-US"/>
        </w:rPr>
        <w:t xml:space="preserve">, </w:t>
      </w:r>
      <w:r>
        <w:t>їх</w:t>
      </w:r>
      <w:r w:rsidRPr="00324C1B">
        <w:rPr>
          <w:lang w:val="en-US"/>
        </w:rPr>
        <w:t xml:space="preserve"> </w:t>
      </w:r>
      <w:r>
        <w:t>розподіл</w:t>
      </w:r>
      <w:r w:rsidRPr="00324C1B">
        <w:rPr>
          <w:lang w:val="en-US"/>
        </w:rPr>
        <w:t xml:space="preserve"> </w:t>
      </w:r>
      <w:r>
        <w:t>у</w:t>
      </w:r>
      <w:r w:rsidRPr="00324C1B">
        <w:rPr>
          <w:lang w:val="en-US"/>
        </w:rPr>
        <w:t xml:space="preserve"> </w:t>
      </w:r>
      <w:r>
        <w:t>про</w:t>
      </w:r>
      <w:r>
        <w:t>с</w:t>
      </w:r>
      <w:r>
        <w:t>торі</w:t>
      </w:r>
      <w:r w:rsidRPr="00324C1B">
        <w:rPr>
          <w:lang w:val="en-US"/>
        </w:rPr>
        <w:t xml:space="preserve"> </w:t>
      </w:r>
      <w:r>
        <w:t>і</w:t>
      </w:r>
      <w:r w:rsidRPr="00324C1B">
        <w:rPr>
          <w:lang w:val="en-US"/>
        </w:rPr>
        <w:t xml:space="preserve"> </w:t>
      </w:r>
      <w:r>
        <w:t>часі</w:t>
      </w:r>
      <w:r w:rsidRPr="00324C1B">
        <w:rPr>
          <w:lang w:val="en-US"/>
        </w:rPr>
        <w:t xml:space="preserve"> </w:t>
      </w:r>
      <w:r>
        <w:t>на</w:t>
      </w:r>
      <w:r w:rsidRPr="00324C1B">
        <w:rPr>
          <w:lang w:val="en-US"/>
        </w:rPr>
        <w:t xml:space="preserve"> </w:t>
      </w:r>
      <w:r>
        <w:t>певну</w:t>
      </w:r>
      <w:r w:rsidRPr="00324C1B">
        <w:rPr>
          <w:lang w:val="en-US"/>
        </w:rPr>
        <w:t xml:space="preserve"> </w:t>
      </w:r>
      <w:r>
        <w:t>перспективу</w:t>
      </w:r>
      <w:r w:rsidRPr="00324C1B">
        <w:rPr>
          <w:lang w:val="en-US"/>
        </w:rPr>
        <w:t xml:space="preserve">. </w:t>
      </w:r>
    </w:p>
    <w:p w14:paraId="035D2893" w14:textId="77777777" w:rsidR="00324C1B" w:rsidRDefault="00324C1B" w:rsidP="00324C1B">
      <w:pPr>
        <w:pStyle w:val="afffffff6"/>
        <w:widowControl w:val="0"/>
        <w:ind w:firstLine="561"/>
      </w:pPr>
      <w:r>
        <w:t>У</w:t>
      </w:r>
      <w:r w:rsidRPr="00324C1B">
        <w:rPr>
          <w:lang w:val="en-US"/>
        </w:rPr>
        <w:t xml:space="preserve"> </w:t>
      </w:r>
      <w:r>
        <w:t>багатьох</w:t>
      </w:r>
      <w:r w:rsidRPr="00324C1B">
        <w:rPr>
          <w:lang w:val="en-US"/>
        </w:rPr>
        <w:t xml:space="preserve"> </w:t>
      </w:r>
      <w:r>
        <w:t>річкових</w:t>
      </w:r>
      <w:r w:rsidRPr="00324C1B">
        <w:rPr>
          <w:lang w:val="en-US"/>
        </w:rPr>
        <w:t xml:space="preserve"> </w:t>
      </w:r>
      <w:r>
        <w:t>басейнах</w:t>
      </w:r>
      <w:r w:rsidRPr="00324C1B">
        <w:rPr>
          <w:lang w:val="en-US"/>
        </w:rPr>
        <w:t xml:space="preserve"> </w:t>
      </w:r>
      <w:r>
        <w:t>сьогодні</w:t>
      </w:r>
      <w:r w:rsidRPr="00324C1B">
        <w:rPr>
          <w:lang w:val="en-US"/>
        </w:rPr>
        <w:t xml:space="preserve"> </w:t>
      </w:r>
      <w:r>
        <w:t>спостерігається</w:t>
      </w:r>
      <w:r w:rsidRPr="00324C1B">
        <w:rPr>
          <w:lang w:val="en-US"/>
        </w:rPr>
        <w:t xml:space="preserve"> </w:t>
      </w:r>
      <w:r>
        <w:t>дефіцит</w:t>
      </w:r>
      <w:r w:rsidRPr="00324C1B">
        <w:rPr>
          <w:lang w:val="en-US"/>
        </w:rPr>
        <w:t xml:space="preserve"> </w:t>
      </w:r>
      <w:r>
        <w:t>природних</w:t>
      </w:r>
      <w:r w:rsidRPr="00324C1B">
        <w:rPr>
          <w:lang w:val="en-US"/>
        </w:rPr>
        <w:t xml:space="preserve"> </w:t>
      </w:r>
      <w:r>
        <w:t>во</w:t>
      </w:r>
      <w:r>
        <w:t>д</w:t>
      </w:r>
      <w:r>
        <w:t>них</w:t>
      </w:r>
      <w:r w:rsidRPr="00324C1B">
        <w:rPr>
          <w:lang w:val="en-US"/>
        </w:rPr>
        <w:t xml:space="preserve"> </w:t>
      </w:r>
      <w:r>
        <w:t>ресурсів</w:t>
      </w:r>
      <w:r w:rsidRPr="00324C1B">
        <w:rPr>
          <w:lang w:val="en-US"/>
        </w:rPr>
        <w:t xml:space="preserve"> </w:t>
      </w:r>
      <w:r>
        <w:t>внаслідок</w:t>
      </w:r>
      <w:r w:rsidRPr="00324C1B">
        <w:rPr>
          <w:lang w:val="en-US"/>
        </w:rPr>
        <w:t xml:space="preserve"> </w:t>
      </w:r>
      <w:r>
        <w:t>підвищеного</w:t>
      </w:r>
      <w:r w:rsidRPr="00324C1B">
        <w:rPr>
          <w:lang w:val="en-US"/>
        </w:rPr>
        <w:t xml:space="preserve"> </w:t>
      </w:r>
      <w:r>
        <w:t>попиту</w:t>
      </w:r>
      <w:r w:rsidRPr="00324C1B">
        <w:rPr>
          <w:lang w:val="en-US"/>
        </w:rPr>
        <w:t xml:space="preserve"> </w:t>
      </w:r>
      <w:r>
        <w:t>на</w:t>
      </w:r>
      <w:r w:rsidRPr="00324C1B">
        <w:rPr>
          <w:lang w:val="en-US"/>
        </w:rPr>
        <w:t xml:space="preserve"> </w:t>
      </w:r>
      <w:r>
        <w:t>них</w:t>
      </w:r>
      <w:r w:rsidRPr="00324C1B">
        <w:rPr>
          <w:lang w:val="en-US"/>
        </w:rPr>
        <w:t xml:space="preserve">, </w:t>
      </w:r>
      <w:r>
        <w:t>що</w:t>
      </w:r>
      <w:r w:rsidRPr="00324C1B">
        <w:rPr>
          <w:lang w:val="en-US"/>
        </w:rPr>
        <w:t xml:space="preserve"> </w:t>
      </w:r>
      <w:r>
        <w:t>змушує</w:t>
      </w:r>
      <w:r w:rsidRPr="00324C1B">
        <w:rPr>
          <w:lang w:val="en-US"/>
        </w:rPr>
        <w:t xml:space="preserve"> </w:t>
      </w:r>
      <w:r>
        <w:t>шукати</w:t>
      </w:r>
      <w:r w:rsidRPr="00324C1B">
        <w:rPr>
          <w:lang w:val="en-US"/>
        </w:rPr>
        <w:t xml:space="preserve"> </w:t>
      </w:r>
      <w:r>
        <w:t>оптимальні</w:t>
      </w:r>
      <w:r w:rsidRPr="00324C1B">
        <w:rPr>
          <w:lang w:val="en-US"/>
        </w:rPr>
        <w:t xml:space="preserve"> </w:t>
      </w:r>
      <w:r>
        <w:t>шляхи</w:t>
      </w:r>
      <w:r w:rsidRPr="00324C1B">
        <w:rPr>
          <w:lang w:val="en-US"/>
        </w:rPr>
        <w:t xml:space="preserve"> </w:t>
      </w:r>
      <w:r>
        <w:t>відтворення</w:t>
      </w:r>
      <w:r w:rsidRPr="00324C1B">
        <w:rPr>
          <w:lang w:val="en-US"/>
        </w:rPr>
        <w:t xml:space="preserve"> </w:t>
      </w:r>
      <w:r>
        <w:t>і</w:t>
      </w:r>
      <w:r w:rsidRPr="00324C1B">
        <w:rPr>
          <w:lang w:val="en-US"/>
        </w:rPr>
        <w:t xml:space="preserve"> </w:t>
      </w:r>
      <w:r>
        <w:t>розподілу</w:t>
      </w:r>
      <w:r w:rsidRPr="00324C1B">
        <w:rPr>
          <w:lang w:val="en-US"/>
        </w:rPr>
        <w:t xml:space="preserve"> </w:t>
      </w:r>
      <w:r>
        <w:t>водноресурсного</w:t>
      </w:r>
      <w:r w:rsidRPr="00324C1B">
        <w:rPr>
          <w:lang w:val="en-US"/>
        </w:rPr>
        <w:t xml:space="preserve"> </w:t>
      </w:r>
      <w:r>
        <w:t>потенціалу</w:t>
      </w:r>
      <w:r w:rsidRPr="00324C1B">
        <w:rPr>
          <w:lang w:val="en-US"/>
        </w:rPr>
        <w:t xml:space="preserve"> </w:t>
      </w:r>
      <w:r>
        <w:t>між</w:t>
      </w:r>
      <w:r w:rsidRPr="00324C1B">
        <w:rPr>
          <w:lang w:val="en-US"/>
        </w:rPr>
        <w:t xml:space="preserve"> </w:t>
      </w:r>
      <w:r>
        <w:t>споживачами</w:t>
      </w:r>
      <w:r w:rsidRPr="00324C1B">
        <w:rPr>
          <w:lang w:val="en-US"/>
        </w:rPr>
        <w:t xml:space="preserve">. </w:t>
      </w:r>
      <w:r>
        <w:t>А</w:t>
      </w:r>
      <w:r>
        <w:t>к</w:t>
      </w:r>
      <w:r>
        <w:t>туальність оптимізації водокористування у багатьох басейнах зумовлена пошире</w:t>
      </w:r>
      <w:r>
        <w:t>н</w:t>
      </w:r>
      <w:r>
        <w:t>ням багатьох водоємких виробництв, екстенсивним розви</w:t>
      </w:r>
      <w:r>
        <w:t>т</w:t>
      </w:r>
      <w:r>
        <w:t>ком водного господарства держави та якісним виснаженням водних ресурсів. Основна частка стоку річки Дні</w:t>
      </w:r>
      <w:r>
        <w:t>с</w:t>
      </w:r>
      <w:r>
        <w:t>тер формується його гірсько-</w:t>
      </w:r>
      <w:r>
        <w:lastRenderedPageBreak/>
        <w:t>передгірними та рівнинними подільськими прит</w:t>
      </w:r>
      <w:r>
        <w:t>о</w:t>
      </w:r>
      <w:r>
        <w:t>ками, тому дані про величини природного середнього і мінімального стоку, об’єми відб</w:t>
      </w:r>
      <w:r>
        <w:t>о</w:t>
      </w:r>
      <w:r>
        <w:t>рів поверхневих і підземних вод, обсяги водовідведення стічних і забруднених вод, санітарні й екологічні об’єми води та вільні залишки водних ресурсів згаданих річок представляють великий інтерес. Сьогодні вони необхідні для розв’язання ряду п</w:t>
      </w:r>
      <w:r>
        <w:t>и</w:t>
      </w:r>
      <w:r>
        <w:t>тань, пов’язаних із структурою і динамікою водогосподарських комплексів у м</w:t>
      </w:r>
      <w:r>
        <w:t>е</w:t>
      </w:r>
      <w:r>
        <w:t>жах гірсько-передгірних і рівнинних басейнів, оцінкою кількісного і якісного виснаже</w:t>
      </w:r>
      <w:r>
        <w:t>н</w:t>
      </w:r>
      <w:r>
        <w:t>ня їх поверхневих і підземних вод, аналізом ефективності оптимізаційних заходів, виб</w:t>
      </w:r>
      <w:r>
        <w:t>о</w:t>
      </w:r>
      <w:r>
        <w:t>ром раціональних і економічних варіантів водокористування тощо. У зв’язку із вищевикладеним на особливу увагу заслуговують наступні пита</w:t>
      </w:r>
      <w:r>
        <w:t>н</w:t>
      </w:r>
      <w:r>
        <w:t xml:space="preserve">ня: </w:t>
      </w:r>
    </w:p>
    <w:p w14:paraId="27EA4B1F" w14:textId="77777777" w:rsidR="00324C1B" w:rsidRDefault="00324C1B" w:rsidP="009C7097">
      <w:pPr>
        <w:pStyle w:val="afffffff6"/>
        <w:widowControl w:val="0"/>
        <w:numPr>
          <w:ilvl w:val="0"/>
          <w:numId w:val="58"/>
        </w:numPr>
        <w:tabs>
          <w:tab w:val="clear" w:pos="1491"/>
          <w:tab w:val="num" w:pos="374"/>
        </w:tabs>
        <w:suppressAutoHyphens w:val="0"/>
        <w:spacing w:after="0" w:line="360" w:lineRule="auto"/>
        <w:ind w:left="374" w:hanging="187"/>
        <w:jc w:val="both"/>
      </w:pPr>
      <w:r>
        <w:t>уточнення розрахункових значень середнього і мінімального стоку досліджув</w:t>
      </w:r>
      <w:r>
        <w:t>а</w:t>
      </w:r>
      <w:r>
        <w:t>них річок із врахуванням даних спостережень до 2000 року вклю</w:t>
      </w:r>
      <w:r>
        <w:t>ч</w:t>
      </w:r>
      <w:r>
        <w:t>но;</w:t>
      </w:r>
    </w:p>
    <w:p w14:paraId="6250B52F" w14:textId="77777777" w:rsidR="00324C1B" w:rsidRDefault="00324C1B" w:rsidP="009C7097">
      <w:pPr>
        <w:pStyle w:val="afffffff6"/>
        <w:widowControl w:val="0"/>
        <w:numPr>
          <w:ilvl w:val="0"/>
          <w:numId w:val="58"/>
        </w:numPr>
        <w:tabs>
          <w:tab w:val="clear" w:pos="1491"/>
          <w:tab w:val="num" w:pos="374"/>
        </w:tabs>
        <w:suppressAutoHyphens w:val="0"/>
        <w:spacing w:after="0" w:line="360" w:lineRule="auto"/>
        <w:ind w:left="374" w:hanging="187"/>
        <w:jc w:val="both"/>
      </w:pPr>
      <w:r>
        <w:t>аналіз динаміки відборів поверхневого і підземного стоку, скидів забр</w:t>
      </w:r>
      <w:r>
        <w:t>у</w:t>
      </w:r>
      <w:r>
        <w:t>днених вод різних категорій за період 1986-2000 років по всіх водозборах;</w:t>
      </w:r>
    </w:p>
    <w:p w14:paraId="4D43AC82" w14:textId="77777777" w:rsidR="00324C1B" w:rsidRDefault="00324C1B" w:rsidP="009C7097">
      <w:pPr>
        <w:pStyle w:val="afffffff6"/>
        <w:widowControl w:val="0"/>
        <w:numPr>
          <w:ilvl w:val="0"/>
          <w:numId w:val="58"/>
        </w:numPr>
        <w:tabs>
          <w:tab w:val="clear" w:pos="1491"/>
          <w:tab w:val="num" w:pos="374"/>
        </w:tabs>
        <w:suppressAutoHyphens w:val="0"/>
        <w:spacing w:after="0" w:line="360" w:lineRule="auto"/>
        <w:ind w:left="374" w:hanging="187"/>
        <w:jc w:val="both"/>
      </w:pPr>
      <w:r>
        <w:t>обґрунтування та розмежування понять екологічної та санітарної витрат води ко</w:t>
      </w:r>
      <w:r>
        <w:t>ж</w:t>
      </w:r>
      <w:r>
        <w:t>ної річки та їх порівняльний аналіз із природним стоком;</w:t>
      </w:r>
    </w:p>
    <w:p w14:paraId="383DC84D" w14:textId="77777777" w:rsidR="00324C1B" w:rsidRDefault="00324C1B" w:rsidP="009C7097">
      <w:pPr>
        <w:pStyle w:val="afffffff6"/>
        <w:widowControl w:val="0"/>
        <w:numPr>
          <w:ilvl w:val="0"/>
          <w:numId w:val="58"/>
        </w:numPr>
        <w:tabs>
          <w:tab w:val="clear" w:pos="1491"/>
          <w:tab w:val="num" w:pos="374"/>
        </w:tabs>
        <w:suppressAutoHyphens w:val="0"/>
        <w:spacing w:after="0" w:line="360" w:lineRule="auto"/>
        <w:ind w:left="374" w:hanging="187"/>
        <w:jc w:val="both"/>
      </w:pPr>
      <w:r>
        <w:t>виявлення річок із напруженою екологічною ситуацією у розрахункових роках;</w:t>
      </w:r>
    </w:p>
    <w:p w14:paraId="3539F9FB" w14:textId="77777777" w:rsidR="00324C1B" w:rsidRDefault="00324C1B" w:rsidP="009C7097">
      <w:pPr>
        <w:pStyle w:val="afffffff6"/>
        <w:widowControl w:val="0"/>
        <w:numPr>
          <w:ilvl w:val="0"/>
          <w:numId w:val="58"/>
        </w:numPr>
        <w:tabs>
          <w:tab w:val="clear" w:pos="1491"/>
          <w:tab w:val="num" w:pos="374"/>
        </w:tabs>
        <w:suppressAutoHyphens w:val="0"/>
        <w:spacing w:after="0" w:line="360" w:lineRule="auto"/>
        <w:ind w:left="374" w:hanging="187"/>
        <w:jc w:val="both"/>
      </w:pPr>
      <w:r>
        <w:t>встановлення резервних вільних об’ємів води або ж їх дефіцитів по кожній рі</w:t>
      </w:r>
      <w:r>
        <w:t>ч</w:t>
      </w:r>
      <w:r>
        <w:t>ці;</w:t>
      </w:r>
    </w:p>
    <w:p w14:paraId="0C37DB04" w14:textId="77777777" w:rsidR="00324C1B" w:rsidRDefault="00324C1B" w:rsidP="009C7097">
      <w:pPr>
        <w:pStyle w:val="afffffff6"/>
        <w:widowControl w:val="0"/>
        <w:numPr>
          <w:ilvl w:val="0"/>
          <w:numId w:val="58"/>
        </w:numPr>
        <w:tabs>
          <w:tab w:val="clear" w:pos="1491"/>
          <w:tab w:val="num" w:pos="374"/>
        </w:tabs>
        <w:suppressAutoHyphens w:val="0"/>
        <w:spacing w:after="0" w:line="360" w:lineRule="auto"/>
        <w:ind w:left="374" w:hanging="187"/>
        <w:jc w:val="both"/>
      </w:pPr>
      <w:r>
        <w:t>вироблення рекомендацій для стабілізації ситуації, що може скластися;</w:t>
      </w:r>
    </w:p>
    <w:p w14:paraId="55D9F135" w14:textId="77777777" w:rsidR="00324C1B" w:rsidRDefault="00324C1B" w:rsidP="009C7097">
      <w:pPr>
        <w:pStyle w:val="afffffff6"/>
        <w:widowControl w:val="0"/>
        <w:numPr>
          <w:ilvl w:val="0"/>
          <w:numId w:val="58"/>
        </w:numPr>
        <w:tabs>
          <w:tab w:val="clear" w:pos="1491"/>
          <w:tab w:val="num" w:pos="374"/>
        </w:tabs>
        <w:suppressAutoHyphens w:val="0"/>
        <w:spacing w:after="0" w:line="360" w:lineRule="auto"/>
        <w:ind w:left="374" w:hanging="187"/>
        <w:jc w:val="both"/>
      </w:pPr>
      <w:r>
        <w:t>встановлення взаємовпливів між екологічною ситуацією та водокористува</w:t>
      </w:r>
      <w:r>
        <w:t>н</w:t>
      </w:r>
      <w:r>
        <w:t xml:space="preserve">ням у басейнах рік. </w:t>
      </w:r>
    </w:p>
    <w:p w14:paraId="25076668" w14:textId="77777777" w:rsidR="00324C1B" w:rsidRDefault="00324C1B" w:rsidP="00324C1B">
      <w:pPr>
        <w:pStyle w:val="afffffff6"/>
        <w:widowControl w:val="0"/>
        <w:rPr>
          <w:b/>
          <w:bCs/>
        </w:rPr>
      </w:pPr>
      <w:r>
        <w:rPr>
          <w:b/>
          <w:bCs/>
        </w:rPr>
        <w:t>Зв’язок роботи з науковими програмами, планами, темами.</w:t>
      </w:r>
    </w:p>
    <w:p w14:paraId="27F069B1" w14:textId="77777777" w:rsidR="00324C1B" w:rsidRDefault="00324C1B" w:rsidP="00324C1B">
      <w:pPr>
        <w:pStyle w:val="afffffff6"/>
        <w:widowControl w:val="0"/>
      </w:pPr>
      <w:r>
        <w:t>Дослідження за темою дисертації проводились згідно наукових планів кафе</w:t>
      </w:r>
      <w:r>
        <w:t>д</w:t>
      </w:r>
      <w:r>
        <w:t>ри географії і картографії України і кафедри економічної географії та екологічного менеджменту Чернівецького національного університету ім. Ю.Федьковича. Резул</w:t>
      </w:r>
      <w:r>
        <w:t>ь</w:t>
      </w:r>
      <w:r>
        <w:t>тати досліджень стали складовою частиною кафедральних звітів з наукової роботи, частина роботи увійшла до держа</w:t>
      </w:r>
      <w:r>
        <w:t>в</w:t>
      </w:r>
      <w:r>
        <w:t xml:space="preserve">ної науково-дослідної та госпдоговірної тем. </w:t>
      </w:r>
    </w:p>
    <w:p w14:paraId="4D1370D5" w14:textId="77777777" w:rsidR="00324C1B" w:rsidRDefault="00324C1B" w:rsidP="00324C1B">
      <w:pPr>
        <w:pStyle w:val="afffffff6"/>
        <w:widowControl w:val="0"/>
      </w:pPr>
      <w:r>
        <w:rPr>
          <w:b/>
          <w:bCs/>
        </w:rPr>
        <w:t xml:space="preserve">Мета роботи  </w:t>
      </w:r>
      <w:r>
        <w:t>полягає у кількісному визначенні вільних водних ресурсів на гірсько-передгірних і рівнинних притоках Дністра, еколого-географічній оцінці р</w:t>
      </w:r>
      <w:r>
        <w:t>і</w:t>
      </w:r>
      <w:r>
        <w:t>чок з позицій забезпечення їх санітарного та екологічного стоку, розробці основних шляхів екологічної оптимізації водокор</w:t>
      </w:r>
      <w:r>
        <w:t>и</w:t>
      </w:r>
      <w:r>
        <w:t xml:space="preserve">стування і водовідведення у їх басейнах. </w:t>
      </w:r>
    </w:p>
    <w:p w14:paraId="7DDC8ACB" w14:textId="77777777" w:rsidR="00324C1B" w:rsidRDefault="00324C1B" w:rsidP="00324C1B">
      <w:pPr>
        <w:pStyle w:val="afffffff6"/>
        <w:widowControl w:val="0"/>
        <w:rPr>
          <w:b/>
          <w:bCs/>
        </w:rPr>
      </w:pPr>
      <w:r>
        <w:rPr>
          <w:b/>
          <w:bCs/>
        </w:rPr>
        <w:lastRenderedPageBreak/>
        <w:t>Завдання дослідження.</w:t>
      </w:r>
    </w:p>
    <w:p w14:paraId="10C591C6" w14:textId="77777777" w:rsidR="00324C1B" w:rsidRDefault="00324C1B" w:rsidP="009C7097">
      <w:pPr>
        <w:pStyle w:val="afffffff6"/>
        <w:widowControl w:val="0"/>
        <w:numPr>
          <w:ilvl w:val="0"/>
          <w:numId w:val="59"/>
        </w:numPr>
        <w:tabs>
          <w:tab w:val="clear" w:pos="1759"/>
          <w:tab w:val="num" w:pos="748"/>
        </w:tabs>
        <w:suppressAutoHyphens w:val="0"/>
        <w:spacing w:after="0" w:line="360" w:lineRule="auto"/>
        <w:ind w:left="748" w:hanging="374"/>
        <w:jc w:val="both"/>
      </w:pPr>
      <w:r>
        <w:t>Визначити величини норми стоку гірсько-передгірних і рівнинних річок за весь період спостережень до 2000 року включно із врахуванням циклічних к</w:t>
      </w:r>
      <w:r>
        <w:t>о</w:t>
      </w:r>
      <w:r>
        <w:t>ливань водності та порівняти їх із поп</w:t>
      </w:r>
      <w:r>
        <w:t>е</w:t>
      </w:r>
      <w:r>
        <w:t>редніми оцінками.</w:t>
      </w:r>
    </w:p>
    <w:p w14:paraId="06760E82" w14:textId="77777777" w:rsidR="00324C1B" w:rsidRDefault="00324C1B" w:rsidP="009C7097">
      <w:pPr>
        <w:pStyle w:val="afffffff6"/>
        <w:widowControl w:val="0"/>
        <w:numPr>
          <w:ilvl w:val="0"/>
          <w:numId w:val="59"/>
        </w:numPr>
        <w:tabs>
          <w:tab w:val="clear" w:pos="1759"/>
          <w:tab w:val="num" w:pos="748"/>
        </w:tabs>
        <w:suppressAutoHyphens w:val="0"/>
        <w:spacing w:after="0" w:line="360" w:lineRule="auto"/>
        <w:ind w:left="748" w:hanging="374"/>
        <w:jc w:val="both"/>
      </w:pPr>
      <w:r>
        <w:t>Обґрунтувати значення середнього стоку різної забезпеченості (Р = 50-95%) у 56 гідрометри</w:t>
      </w:r>
      <w:r>
        <w:t>ч</w:t>
      </w:r>
      <w:r>
        <w:t>них створах і в гирлах 21 річки.</w:t>
      </w:r>
    </w:p>
    <w:p w14:paraId="7A173FD4" w14:textId="77777777" w:rsidR="00324C1B" w:rsidRDefault="00324C1B" w:rsidP="009C7097">
      <w:pPr>
        <w:pStyle w:val="afffffff6"/>
        <w:widowControl w:val="0"/>
        <w:numPr>
          <w:ilvl w:val="0"/>
          <w:numId w:val="59"/>
        </w:numPr>
        <w:tabs>
          <w:tab w:val="clear" w:pos="1759"/>
          <w:tab w:val="num" w:pos="748"/>
        </w:tabs>
        <w:suppressAutoHyphens w:val="0"/>
        <w:spacing w:after="0" w:line="360" w:lineRule="auto"/>
        <w:ind w:left="748" w:hanging="374"/>
        <w:jc w:val="both"/>
      </w:pPr>
      <w:r>
        <w:t>Визначити мінімальний середньомісячний і середньодобовий стік за рік і в</w:t>
      </w:r>
      <w:r>
        <w:t>е</w:t>
      </w:r>
      <w:r>
        <w:t>гетаційний п</w:t>
      </w:r>
      <w:r>
        <w:t>е</w:t>
      </w:r>
      <w:r>
        <w:t>ріод різної забезпеченості у тих же створах.</w:t>
      </w:r>
    </w:p>
    <w:p w14:paraId="68F8A777" w14:textId="77777777" w:rsidR="00324C1B" w:rsidRDefault="00324C1B" w:rsidP="009C7097">
      <w:pPr>
        <w:pStyle w:val="afffffff6"/>
        <w:widowControl w:val="0"/>
        <w:numPr>
          <w:ilvl w:val="0"/>
          <w:numId w:val="59"/>
        </w:numPr>
        <w:tabs>
          <w:tab w:val="clear" w:pos="1759"/>
          <w:tab w:val="num" w:pos="748"/>
        </w:tabs>
        <w:suppressAutoHyphens w:val="0"/>
        <w:spacing w:after="0" w:line="360" w:lineRule="auto"/>
        <w:ind w:left="748" w:hanging="374"/>
        <w:jc w:val="both"/>
      </w:pPr>
      <w:r>
        <w:t>Оцінити частоту повторюваності мінімальних витрат води по місяцях впр</w:t>
      </w:r>
      <w:r>
        <w:t>о</w:t>
      </w:r>
      <w:r>
        <w:t>довж року у випадках.</w:t>
      </w:r>
    </w:p>
    <w:p w14:paraId="263D7F63" w14:textId="77777777" w:rsidR="00324C1B" w:rsidRDefault="00324C1B" w:rsidP="009C7097">
      <w:pPr>
        <w:pStyle w:val="afffffff6"/>
        <w:widowControl w:val="0"/>
        <w:numPr>
          <w:ilvl w:val="0"/>
          <w:numId w:val="59"/>
        </w:numPr>
        <w:tabs>
          <w:tab w:val="clear" w:pos="1759"/>
          <w:tab w:val="num" w:pos="748"/>
        </w:tabs>
        <w:suppressAutoHyphens w:val="0"/>
        <w:spacing w:after="0" w:line="360" w:lineRule="auto"/>
        <w:ind w:left="748" w:hanging="374"/>
        <w:jc w:val="both"/>
      </w:pPr>
      <w:r>
        <w:t>Проаналізувати еколого-географічні проблеми водокористування і водовідв</w:t>
      </w:r>
      <w:r>
        <w:t>е</w:t>
      </w:r>
      <w:r>
        <w:t>дення у досл</w:t>
      </w:r>
      <w:r>
        <w:t>і</w:t>
      </w:r>
      <w:r>
        <w:t>джуваних річкових басейнах.</w:t>
      </w:r>
    </w:p>
    <w:p w14:paraId="204CB5CF" w14:textId="77777777" w:rsidR="00324C1B" w:rsidRDefault="00324C1B" w:rsidP="009C7097">
      <w:pPr>
        <w:pStyle w:val="afffffff6"/>
        <w:widowControl w:val="0"/>
        <w:numPr>
          <w:ilvl w:val="0"/>
          <w:numId w:val="59"/>
        </w:numPr>
        <w:tabs>
          <w:tab w:val="clear" w:pos="1759"/>
          <w:tab w:val="num" w:pos="748"/>
        </w:tabs>
        <w:suppressAutoHyphens w:val="0"/>
        <w:spacing w:after="0" w:line="360" w:lineRule="auto"/>
        <w:ind w:left="748" w:hanging="374"/>
        <w:jc w:val="both"/>
      </w:pPr>
      <w:r>
        <w:t>Проаналізувати вплив водогосподарських комплексів на кількісний і якісний стан повер</w:t>
      </w:r>
      <w:r>
        <w:t>х</w:t>
      </w:r>
      <w:r>
        <w:t>невих і підземних водних ресурсів.</w:t>
      </w:r>
    </w:p>
    <w:p w14:paraId="39E78C8F" w14:textId="77777777" w:rsidR="00324C1B" w:rsidRDefault="00324C1B" w:rsidP="009C7097">
      <w:pPr>
        <w:pStyle w:val="afffffff6"/>
        <w:widowControl w:val="0"/>
        <w:numPr>
          <w:ilvl w:val="0"/>
          <w:numId w:val="59"/>
        </w:numPr>
        <w:tabs>
          <w:tab w:val="clear" w:pos="1759"/>
          <w:tab w:val="num" w:pos="748"/>
        </w:tabs>
        <w:suppressAutoHyphens w:val="0"/>
        <w:spacing w:after="0" w:line="360" w:lineRule="auto"/>
        <w:ind w:left="748" w:hanging="374"/>
        <w:jc w:val="both"/>
      </w:pPr>
      <w:r>
        <w:t>Встановити надлишки  або дефіцити водних ресурсів, що виникають при з</w:t>
      </w:r>
      <w:r>
        <w:t>а</w:t>
      </w:r>
      <w:r>
        <w:t>доволенні вимог екологічного благополуччя досліджуваних річок, у різні за водністю роки та в лімітному місяці.</w:t>
      </w:r>
    </w:p>
    <w:p w14:paraId="030812EF" w14:textId="77777777" w:rsidR="00324C1B" w:rsidRDefault="00324C1B" w:rsidP="009C7097">
      <w:pPr>
        <w:pStyle w:val="afffffff6"/>
        <w:widowControl w:val="0"/>
        <w:numPr>
          <w:ilvl w:val="0"/>
          <w:numId w:val="59"/>
        </w:numPr>
        <w:tabs>
          <w:tab w:val="clear" w:pos="1759"/>
          <w:tab w:val="num" w:pos="748"/>
        </w:tabs>
        <w:suppressAutoHyphens w:val="0"/>
        <w:spacing w:after="0" w:line="360" w:lineRule="auto"/>
        <w:ind w:left="748" w:hanging="374"/>
        <w:jc w:val="both"/>
      </w:pPr>
      <w:r>
        <w:t>Обґрунтувати основні шляхи усунення диспропорцій.</w:t>
      </w:r>
    </w:p>
    <w:p w14:paraId="67CB0B27" w14:textId="77777777" w:rsidR="00324C1B" w:rsidRDefault="00324C1B" w:rsidP="00324C1B">
      <w:pPr>
        <w:pStyle w:val="afffffff6"/>
        <w:widowControl w:val="0"/>
      </w:pPr>
      <w:r>
        <w:rPr>
          <w:b/>
          <w:bCs/>
        </w:rPr>
        <w:t>Об’єктом досліджень</w:t>
      </w:r>
      <w:r>
        <w:t xml:space="preserve"> у роботі виступає водно-ресурсний потенціал гірсько-передгірних і рівнинних водозборів басейну Дністра до гирла річки Калюс в умовах різної водності та антропогенного впливу. </w:t>
      </w:r>
      <w:r>
        <w:rPr>
          <w:b/>
          <w:bCs/>
        </w:rPr>
        <w:t>Предметом досліджень</w:t>
      </w:r>
      <w:r>
        <w:t xml:space="preserve"> являються пр</w:t>
      </w:r>
      <w:r>
        <w:t>о</w:t>
      </w:r>
      <w:r>
        <w:t>цеси і чинники як природного, так і антропогенного характеру, що впливають на формування середнього і мінімального стоку названих річок, на якість водних р</w:t>
      </w:r>
      <w:r>
        <w:t>е</w:t>
      </w:r>
      <w:r>
        <w:t>сурсів та визначають їх санітарний стан і умови подальшого вик</w:t>
      </w:r>
      <w:r>
        <w:t>о</w:t>
      </w:r>
      <w:r>
        <w:t>ристання.</w:t>
      </w:r>
    </w:p>
    <w:p w14:paraId="7377B713" w14:textId="77777777" w:rsidR="00324C1B" w:rsidRDefault="00324C1B" w:rsidP="00324C1B">
      <w:pPr>
        <w:pStyle w:val="afffffff6"/>
        <w:widowControl w:val="0"/>
      </w:pPr>
      <w:r>
        <w:rPr>
          <w:b/>
          <w:bCs/>
        </w:rPr>
        <w:t xml:space="preserve">Методологія та методи досліджень. </w:t>
      </w:r>
      <w:r>
        <w:t>Методологічною основою дослідження виступають діалектико-матеріалістичний та системний підходи до аналізу водних ресурсів річкових водозборів, концептуальні підходи вітчизняних і зарубіжних вч</w:t>
      </w:r>
      <w:r>
        <w:t>е</w:t>
      </w:r>
      <w:r>
        <w:t>них, що вивчали дане питання, положення Водного Кодексу України та Концепції сталого розвитку водного господарства України, Конституція України, державні   акти Верховної Ради України і Уряду в області раціонального водокори</w:t>
      </w:r>
      <w:r>
        <w:t>с</w:t>
      </w:r>
      <w:r>
        <w:t>тування.</w:t>
      </w:r>
    </w:p>
    <w:p w14:paraId="52B757ED" w14:textId="77777777" w:rsidR="00324C1B" w:rsidRDefault="00324C1B" w:rsidP="00324C1B">
      <w:pPr>
        <w:pStyle w:val="afffffff6"/>
        <w:widowControl w:val="0"/>
      </w:pPr>
      <w:r>
        <w:t>У роботі використані порівняльно-географічний, балансовий, статистичний, картографічний, математичне моделювання, комп’ютерне моделювання, районува</w:t>
      </w:r>
      <w:r>
        <w:t>н</w:t>
      </w:r>
      <w:r>
        <w:t>ня, архівний, літературний, аналогії та інші методи географічних досліджень.</w:t>
      </w:r>
    </w:p>
    <w:p w14:paraId="5EB4FB08" w14:textId="77777777" w:rsidR="00324C1B" w:rsidRDefault="00324C1B" w:rsidP="00324C1B">
      <w:pPr>
        <w:pStyle w:val="afffffff6"/>
        <w:widowControl w:val="0"/>
      </w:pPr>
      <w:r>
        <w:lastRenderedPageBreak/>
        <w:t>За теоретико-методичну основу дослідження взято наукові розробки російс</w:t>
      </w:r>
      <w:r>
        <w:t>ь</w:t>
      </w:r>
      <w:r>
        <w:t>ких вчених В.Г.Андріянова, А.Н.Владімірова, К.П.Воскресенського, І.П.Дружиніна, С.Л.Вендрова, В.П.Захарова, Г.В.Воропаєва, П.С.Кузіна М.Л.Львовича, М.Ф.Менкеля, С.Н.Кріцкого, Н.А.Картвелішвілі, Н.І.Коронкевича, В.І.Рутковського, В.Т.Турчиновича, Ш.Ч.Чокіна, І.А.Шикломанова та вітчизняних П.Ф.Вишневського, Л.М.Горєва, М.І.Кирилюка, І.П.Ковальчука, С.С.Левківського, К.О.Лисенко, Я.О.Мольчака, М.М.Паламарчука, В.І.Пелешенка, С.М.Перехреста, О.З.Ревери, Л.Г.Руденка, М.Н.Сусідко, Я.А.Фоменка, В.К.Хільчевського, Г.І.Швеця, А.І.Шерешевського, А.В.Яцика та інших провідних науковців. Дисертація виконана на основі аналізу п</w:t>
      </w:r>
      <w:r>
        <w:t>е</w:t>
      </w:r>
      <w:r>
        <w:t>рвинних статистичних і відомчих матеріалів Гідрометкому України, Держводгоспу, Дністровського басейнового управління та інших організ</w:t>
      </w:r>
      <w:r>
        <w:t>а</w:t>
      </w:r>
      <w:r>
        <w:t>цій, фондових матеріалів географічного фак</w:t>
      </w:r>
      <w:r>
        <w:t>у</w:t>
      </w:r>
      <w:r>
        <w:t>льтету ЧНУ тощо.</w:t>
      </w:r>
    </w:p>
    <w:p w14:paraId="600F5D3D" w14:textId="77777777" w:rsidR="00324C1B" w:rsidRDefault="00324C1B" w:rsidP="00324C1B">
      <w:pPr>
        <w:pStyle w:val="afffffff6"/>
        <w:widowControl w:val="0"/>
        <w:rPr>
          <w:b/>
          <w:bCs/>
        </w:rPr>
      </w:pPr>
    </w:p>
    <w:p w14:paraId="4878C640" w14:textId="77777777" w:rsidR="00324C1B" w:rsidRDefault="00324C1B" w:rsidP="00324C1B">
      <w:pPr>
        <w:pStyle w:val="afffffff6"/>
        <w:widowControl w:val="0"/>
        <w:rPr>
          <w:b/>
          <w:bCs/>
        </w:rPr>
      </w:pPr>
      <w:r>
        <w:rPr>
          <w:b/>
          <w:bCs/>
        </w:rPr>
        <w:t>Наукова новизна одержаних результатів.</w:t>
      </w:r>
    </w:p>
    <w:p w14:paraId="5C5A5DF7" w14:textId="77777777" w:rsidR="00324C1B" w:rsidRDefault="00324C1B" w:rsidP="009C7097">
      <w:pPr>
        <w:pStyle w:val="afffffff6"/>
        <w:widowControl w:val="0"/>
        <w:numPr>
          <w:ilvl w:val="0"/>
          <w:numId w:val="58"/>
        </w:numPr>
        <w:tabs>
          <w:tab w:val="clear" w:pos="1491"/>
          <w:tab w:val="num" w:pos="561"/>
        </w:tabs>
        <w:suppressAutoHyphens w:val="0"/>
        <w:spacing w:after="0" w:line="360" w:lineRule="auto"/>
        <w:ind w:left="561" w:hanging="561"/>
        <w:jc w:val="both"/>
      </w:pPr>
      <w:r>
        <w:t>уперше визначені екологічні об’єми води досліджуваних річок із врахуванням 20-кратного розведення забруднених вод та встановлений розподіл по тер</w:t>
      </w:r>
      <w:r>
        <w:t>и</w:t>
      </w:r>
      <w:r>
        <w:t>торії вільних надлишків води або ж їх дефіцитів у рі</w:t>
      </w:r>
      <w:r>
        <w:t>з</w:t>
      </w:r>
      <w:r>
        <w:t>ні за водністю роки;</w:t>
      </w:r>
    </w:p>
    <w:p w14:paraId="11D3A8F8" w14:textId="77777777" w:rsidR="00324C1B" w:rsidRDefault="00324C1B" w:rsidP="009C7097">
      <w:pPr>
        <w:pStyle w:val="afffffff6"/>
        <w:widowControl w:val="0"/>
        <w:numPr>
          <w:ilvl w:val="0"/>
          <w:numId w:val="58"/>
        </w:numPr>
        <w:tabs>
          <w:tab w:val="clear" w:pos="1491"/>
          <w:tab w:val="num" w:pos="561"/>
        </w:tabs>
        <w:suppressAutoHyphens w:val="0"/>
        <w:spacing w:after="0" w:line="360" w:lineRule="auto"/>
        <w:ind w:left="561" w:hanging="561"/>
        <w:jc w:val="both"/>
      </w:pPr>
      <w:r>
        <w:t>уточнене значення середнього і мінімального стоку у 56 гідрометричних ств</w:t>
      </w:r>
      <w:r>
        <w:t>о</w:t>
      </w:r>
      <w:r>
        <w:t>рах у порівнянні із попередніми оцінками та оновлені імовірнісні характери</w:t>
      </w:r>
      <w:r>
        <w:t>с</w:t>
      </w:r>
      <w:r>
        <w:t>тики середнього та мінімал</w:t>
      </w:r>
      <w:r>
        <w:t>ь</w:t>
      </w:r>
      <w:r>
        <w:t>ного стоку;</w:t>
      </w:r>
    </w:p>
    <w:p w14:paraId="0005FC94" w14:textId="77777777" w:rsidR="00324C1B" w:rsidRDefault="00324C1B" w:rsidP="009C7097">
      <w:pPr>
        <w:pStyle w:val="afffffff6"/>
        <w:widowControl w:val="0"/>
        <w:numPr>
          <w:ilvl w:val="0"/>
          <w:numId w:val="58"/>
        </w:numPr>
        <w:tabs>
          <w:tab w:val="clear" w:pos="1491"/>
          <w:tab w:val="num" w:pos="561"/>
        </w:tabs>
        <w:suppressAutoHyphens w:val="0"/>
        <w:spacing w:after="0" w:line="360" w:lineRule="auto"/>
        <w:ind w:left="561" w:hanging="561"/>
        <w:jc w:val="both"/>
      </w:pPr>
      <w:r>
        <w:t>отримані нові кількісні оцінки зміни стоку на досліджуваній території під впл</w:t>
      </w:r>
      <w:r>
        <w:t>и</w:t>
      </w:r>
      <w:r>
        <w:t>вом деяких факт</w:t>
      </w:r>
      <w:r>
        <w:t>о</w:t>
      </w:r>
      <w:r>
        <w:t>рів господарської діяльності та природних чинників;</w:t>
      </w:r>
    </w:p>
    <w:p w14:paraId="00B75C03" w14:textId="77777777" w:rsidR="00324C1B" w:rsidRDefault="00324C1B" w:rsidP="009C7097">
      <w:pPr>
        <w:pStyle w:val="afffffff6"/>
        <w:widowControl w:val="0"/>
        <w:numPr>
          <w:ilvl w:val="0"/>
          <w:numId w:val="58"/>
        </w:numPr>
        <w:tabs>
          <w:tab w:val="clear" w:pos="1491"/>
          <w:tab w:val="num" w:pos="561"/>
        </w:tabs>
        <w:suppressAutoHyphens w:val="0"/>
        <w:spacing w:after="0" w:line="360" w:lineRule="auto"/>
        <w:ind w:left="561" w:hanging="561"/>
        <w:jc w:val="both"/>
      </w:pPr>
      <w:r>
        <w:t>вдосконалено методику аналізу динаміки коливань відборів поверхневого, пі</w:t>
      </w:r>
      <w:r>
        <w:t>д</w:t>
      </w:r>
      <w:r>
        <w:t>земного і с</w:t>
      </w:r>
      <w:r>
        <w:t>у</w:t>
      </w:r>
      <w:r>
        <w:t>марного стоку та водовідведення по кожному водозбору зокрема і загалом у межах гірсько-передгірної і рі</w:t>
      </w:r>
      <w:r>
        <w:t>в</w:t>
      </w:r>
      <w:r>
        <w:t>нинної території за період 1986-2000 років;</w:t>
      </w:r>
    </w:p>
    <w:p w14:paraId="155192F2" w14:textId="77777777" w:rsidR="00324C1B" w:rsidRDefault="00324C1B" w:rsidP="009C7097">
      <w:pPr>
        <w:pStyle w:val="afffffff6"/>
        <w:widowControl w:val="0"/>
        <w:numPr>
          <w:ilvl w:val="0"/>
          <w:numId w:val="58"/>
        </w:numPr>
        <w:tabs>
          <w:tab w:val="clear" w:pos="1491"/>
          <w:tab w:val="num" w:pos="561"/>
        </w:tabs>
        <w:suppressAutoHyphens w:val="0"/>
        <w:spacing w:after="0" w:line="360" w:lineRule="auto"/>
        <w:ind w:left="561" w:hanging="561"/>
        <w:jc w:val="both"/>
      </w:pPr>
      <w:r>
        <w:t>встановлена необхідність збільшення величин санітарних витрат води в умовах зростаючого антропогенного впливу та виконаний їх порівняльний аналіз із р</w:t>
      </w:r>
      <w:r>
        <w:t>е</w:t>
      </w:r>
      <w:r>
        <w:t>зультуючими частинами ВГБ кожної річки;</w:t>
      </w:r>
    </w:p>
    <w:p w14:paraId="757F035A" w14:textId="77777777" w:rsidR="00324C1B" w:rsidRDefault="00324C1B" w:rsidP="009C7097">
      <w:pPr>
        <w:pStyle w:val="afffffff6"/>
        <w:widowControl w:val="0"/>
        <w:numPr>
          <w:ilvl w:val="0"/>
          <w:numId w:val="58"/>
        </w:numPr>
        <w:tabs>
          <w:tab w:val="clear" w:pos="1491"/>
          <w:tab w:val="num" w:pos="561"/>
        </w:tabs>
        <w:suppressAutoHyphens w:val="0"/>
        <w:spacing w:after="0" w:line="360" w:lineRule="auto"/>
        <w:ind w:left="561" w:hanging="561"/>
        <w:jc w:val="both"/>
      </w:pPr>
      <w:r>
        <w:t>уперше запропоновано методику оцінки якісного стану  водних ресу</w:t>
      </w:r>
      <w:r>
        <w:t>р</w:t>
      </w:r>
      <w:r>
        <w:t>сів річок через кількісні показники річкового стоку</w:t>
      </w:r>
    </w:p>
    <w:p w14:paraId="24B099DB" w14:textId="77777777" w:rsidR="00324C1B" w:rsidRDefault="00324C1B" w:rsidP="00324C1B">
      <w:pPr>
        <w:pStyle w:val="afffffff6"/>
        <w:widowControl w:val="0"/>
      </w:pPr>
      <w:r>
        <w:rPr>
          <w:b/>
          <w:bCs/>
        </w:rPr>
        <w:t xml:space="preserve">Практичне значення одержаних результатів. </w:t>
      </w:r>
      <w:r>
        <w:t>Отримані в дисертації уточн</w:t>
      </w:r>
      <w:r>
        <w:t>е</w:t>
      </w:r>
      <w:r>
        <w:t xml:space="preserve">ні величини норми стоку, забезпечені його значення у середньому, </w:t>
      </w:r>
      <w:r>
        <w:lastRenderedPageBreak/>
        <w:t>маловодному, посушливому і гостропосу</w:t>
      </w:r>
      <w:r>
        <w:t>ш</w:t>
      </w:r>
      <w:r>
        <w:t>ливому роках, забезпечені величини мінімального стоку можуть бути використані структурами Мінекології і природних ресурсів, організац</w:t>
      </w:r>
      <w:r>
        <w:t>і</w:t>
      </w:r>
      <w:r>
        <w:t>ями системи водного господарства, комунального г</w:t>
      </w:r>
      <w:r>
        <w:t>о</w:t>
      </w:r>
      <w:r>
        <w:t>сподарства, в науковій роботі в якості довідкових матеріалів по водних ресурсах досліджуваного району, у навчал</w:t>
      </w:r>
      <w:r>
        <w:t>ь</w:t>
      </w:r>
      <w:r>
        <w:t>ній роботі із студентами, які вивчають водні ресурси гірських і рівнинних пр</w:t>
      </w:r>
      <w:r>
        <w:t>и</w:t>
      </w:r>
      <w:r>
        <w:t>ток Дністра. Результати досліджень стали складовою частиною звітів з науково-дослідних тем кафедри географії і картографії України №50-82 "Географічні осо</w:t>
      </w:r>
      <w:r>
        <w:t>б</w:t>
      </w:r>
      <w:r>
        <w:t>ливості використання і відтворення природних ресурсів району Прикарпаття" (н</w:t>
      </w:r>
      <w:r>
        <w:t>о</w:t>
      </w:r>
      <w:r>
        <w:t xml:space="preserve">мер державної реєстрації 019 </w:t>
      </w:r>
      <w:r>
        <w:rPr>
          <w:lang w:val="en-US"/>
        </w:rPr>
        <w:t>U</w:t>
      </w:r>
      <w:r>
        <w:t>028037), кафедри економічної географії та екологі</w:t>
      </w:r>
      <w:r>
        <w:t>ч</w:t>
      </w:r>
      <w:r>
        <w:t>ного менеджменту "Розробка наукових основ менеджменту природоохоронної ді</w:t>
      </w:r>
      <w:r>
        <w:t>я</w:t>
      </w:r>
      <w:r>
        <w:t>льності" (номер державної реєстрації 0199</w:t>
      </w:r>
      <w:r>
        <w:rPr>
          <w:lang w:val="en-US"/>
        </w:rPr>
        <w:t>U</w:t>
      </w:r>
      <w:r>
        <w:t>001888). Част</w:t>
      </w:r>
      <w:r>
        <w:t>и</w:t>
      </w:r>
      <w:r>
        <w:t>на роботи увійшла як окрема складова до державної науково-дослідної теми №49.81 "Ландшафтно-екологічні основи вирішення проблеми раціонального природокористування і ох</w:t>
      </w:r>
      <w:r>
        <w:t>о</w:t>
      </w:r>
      <w:r>
        <w:t>рони навкол</w:t>
      </w:r>
      <w:r>
        <w:t>и</w:t>
      </w:r>
      <w:r>
        <w:t>шнього середовища" (номер державної реєстрації 0193</w:t>
      </w:r>
      <w:r>
        <w:rPr>
          <w:lang w:val="en-US"/>
        </w:rPr>
        <w:t>U</w:t>
      </w:r>
      <w:r>
        <w:t>027238), НДР №48-02 "Оцінка середньорічного і мінімального стоку рік басейнів Дністра і Прута з метою уточнення санітарних витрат води" (перебуває на державній реєстрації), яка виконана і передана на замовлення Чернівецької облдержадміністр</w:t>
      </w:r>
      <w:r>
        <w:t>а</w:t>
      </w:r>
      <w:r>
        <w:t xml:space="preserve">ції. </w:t>
      </w:r>
    </w:p>
    <w:p w14:paraId="260B360F" w14:textId="77777777" w:rsidR="00324C1B" w:rsidRDefault="00324C1B" w:rsidP="00324C1B">
      <w:pPr>
        <w:pStyle w:val="afffffff6"/>
        <w:widowControl w:val="0"/>
      </w:pPr>
      <w:r>
        <w:t>Матеріали дисертаційного дослідження використовуються у навчальному процесі при читанні окремих розділів курсів "Економічна і соціальна екологія", "С</w:t>
      </w:r>
      <w:r>
        <w:t>и</w:t>
      </w:r>
      <w:r>
        <w:t>стемний аналіз природоох</w:t>
      </w:r>
      <w:r>
        <w:t>о</w:t>
      </w:r>
      <w:r>
        <w:t>ронної діяльності", при написанні курсових і дипломних робіт.</w:t>
      </w:r>
    </w:p>
    <w:p w14:paraId="1725AC94" w14:textId="77777777" w:rsidR="00324C1B" w:rsidRDefault="00324C1B" w:rsidP="00324C1B">
      <w:pPr>
        <w:pStyle w:val="afffffff6"/>
        <w:widowControl w:val="0"/>
      </w:pPr>
      <w:r>
        <w:rPr>
          <w:b/>
          <w:bCs/>
        </w:rPr>
        <w:t>Особистий внесок здобувача</w:t>
      </w:r>
      <w:r>
        <w:t xml:space="preserve"> полягає у зборі первинних матеріалів, їх сист</w:t>
      </w:r>
      <w:r>
        <w:t>е</w:t>
      </w:r>
      <w:r>
        <w:t>матизації, опрацюванні та аналізі, складанні таблиць, діаграм, рисунків, карт для в</w:t>
      </w:r>
      <w:r>
        <w:t>и</w:t>
      </w:r>
      <w:r>
        <w:t>вчення розподілу водн</w:t>
      </w:r>
      <w:r>
        <w:t>о</w:t>
      </w:r>
      <w:r>
        <w:t>ресурсного потенціалу по території, його забруднення та екологічної оцінки за допомогою методу водогосподарського балансу. Основні пр</w:t>
      </w:r>
      <w:r>
        <w:t>о</w:t>
      </w:r>
      <w:r>
        <w:t>блеми картографування мінімального стоку гірських приток Дністра розглянуті у роботі Цепенди В.М. і Чорного В.М. "Картографирование минимал</w:t>
      </w:r>
      <w:r>
        <w:t>ь</w:t>
      </w:r>
      <w:r>
        <w:t xml:space="preserve">ного стока рек бассейна верхнего Днестра" // Тез. докл. </w:t>
      </w:r>
      <w:r>
        <w:rPr>
          <w:lang w:val="en-US"/>
        </w:rPr>
        <w:t>VI</w:t>
      </w:r>
      <w:r>
        <w:t xml:space="preserve"> респ. науч. конф. Ч.1. 17-19.09.1987 г. Черновцы. – 1987. Питання санітарного стану досліджуваних річок, якісної та гідр</w:t>
      </w:r>
      <w:r>
        <w:t>о</w:t>
      </w:r>
      <w:r>
        <w:t>логічної оцінки водних ресурсів розглянуті у роботах Кирилюка М.І., Тимчука Я.Т., Цепенди М.В. "Антропоге</w:t>
      </w:r>
      <w:r>
        <w:t>н</w:t>
      </w:r>
      <w:r>
        <w:t>ний вплив на гідрохімічний режим і санітарний стан рік північно-східного схилу Українських К</w:t>
      </w:r>
      <w:r>
        <w:t>а</w:t>
      </w:r>
      <w:r>
        <w:t>рпат" // Матеріли наук. конф. До 120-річчя заснування ЧДУ. 4-6.05.1995. Т.3. Природничі науки. Чернівці, "Рута", 1995; Цепе</w:t>
      </w:r>
      <w:r>
        <w:t>н</w:t>
      </w:r>
      <w:r>
        <w:t>ди М.В. "Деякі проблеми якісної оцінки водних ресурсів" // Міжнар. наук. конф. "Еколого-географічні дослідження в сучасній географічній науці". Тернопіль, 6-7.10.1999; Цепенди М.В. "Деякі методичні аспекти екологічної оцінки річкових во</w:t>
      </w:r>
      <w:r>
        <w:t>д</w:t>
      </w:r>
      <w:r>
        <w:t>них ресурсів" // Гідрологія і гідрохімія і гідроекологія. Наук. зб. Т.1. – К.: Ніка-Центр, 2000; Цепенди М.В. "Регіональні особливості гідролого-екологічної оцінки водних ресу</w:t>
      </w:r>
      <w:r>
        <w:t>р</w:t>
      </w:r>
      <w:r>
        <w:t>сів" // "Українське Полісся: вчора, сьогодні і завтра" Зб. наук. пр. – Луцьк: Настир’я, 1998. Проблеми кількісної оцінки водноресурсного потенціалу та його охорони в умовах стабільного розвитку розглядуваної території розглянуті у пр</w:t>
      </w:r>
      <w:r>
        <w:t>а</w:t>
      </w:r>
      <w:r>
        <w:t xml:space="preserve">цях Цепенди М.В. "До </w:t>
      </w:r>
      <w:r>
        <w:lastRenderedPageBreak/>
        <w:t>питання уточнення норми стоку рік Українських Карпат і прил</w:t>
      </w:r>
      <w:r>
        <w:t>я</w:t>
      </w:r>
      <w:r>
        <w:t>гаючих територій" // Наук. вісн. ЧДУ. Вип.3. Географія. – Чернівці: ЧДУ, 1996; Цепенди М.В. "Водоресурсний потенціал малих водозборів та його раціонал</w:t>
      </w:r>
      <w:r>
        <w:t>ь</w:t>
      </w:r>
      <w:r>
        <w:t>не використання і охорона" // Проблеми раціонального використання, охорони і ві</w:t>
      </w:r>
      <w:r>
        <w:t>д</w:t>
      </w:r>
      <w:r>
        <w:t>творе</w:t>
      </w:r>
      <w:r>
        <w:t>н</w:t>
      </w:r>
      <w:r>
        <w:t>ня ПРП України. Тези доп. ІІ Всеукр. наук.-метод конф. Чернівці: Рута, 2000 і Цеп</w:t>
      </w:r>
      <w:r>
        <w:t>е</w:t>
      </w:r>
      <w:r>
        <w:t>нди М.В. "Концепція стабільного розвитку як методологічна основа визначення в</w:t>
      </w:r>
      <w:r>
        <w:t>о</w:t>
      </w:r>
      <w:r>
        <w:t>дноресурсного потенціалу гірських водозборів" // Україна та глобальні процеси: географічний вимір. Зб. наук. пр. у 3-х томах. Т.2. Київ-Луцьк: Вежа, 2000. Метод</w:t>
      </w:r>
      <w:r>
        <w:t>и</w:t>
      </w:r>
      <w:r>
        <w:t>чні засади використання різних видів водогосподарських балансів для оцінки екол</w:t>
      </w:r>
      <w:r>
        <w:t>о</w:t>
      </w:r>
      <w:r>
        <w:t>гічної ситуації та антропогенних впливів у річкових басейнах розглянуті у роботі Цепенди М.В. "Водогосподарський баланс як інструмент оптимізації водогоспода</w:t>
      </w:r>
      <w:r>
        <w:t>р</w:t>
      </w:r>
      <w:r>
        <w:t>ської ситуації у річковому басейні" // Наук. вісн. ЧНУ. Зб. наук. пр. Вип. 120. Ге</w:t>
      </w:r>
      <w:r>
        <w:t>о</w:t>
      </w:r>
      <w:r>
        <w:t>графія. – Че</w:t>
      </w:r>
      <w:r>
        <w:t>р</w:t>
      </w:r>
      <w:r>
        <w:t>нівці, 2001.</w:t>
      </w:r>
    </w:p>
    <w:p w14:paraId="1B5A560D" w14:textId="77777777" w:rsidR="00324C1B" w:rsidRDefault="00324C1B" w:rsidP="00324C1B">
      <w:pPr>
        <w:pStyle w:val="afffffff6"/>
        <w:widowControl w:val="0"/>
      </w:pPr>
      <w:r>
        <w:rPr>
          <w:b/>
          <w:bCs/>
        </w:rPr>
        <w:t xml:space="preserve">Апробація результатів дослідження. </w:t>
      </w:r>
      <w:r>
        <w:t>Основні теоретичні, методологічні, м</w:t>
      </w:r>
      <w:r>
        <w:t>е</w:t>
      </w:r>
      <w:r>
        <w:t>тодичні та практичні результати дисертаційної роботи доповідались і обговорюв</w:t>
      </w:r>
      <w:r>
        <w:t>а</w:t>
      </w:r>
      <w:r>
        <w:t xml:space="preserve">лись на </w:t>
      </w:r>
      <w:r>
        <w:rPr>
          <w:lang w:val="en-US"/>
        </w:rPr>
        <w:t>V</w:t>
      </w:r>
      <w:r>
        <w:t>І республіканській науковій конференції (Чернівці, 1987), Міжнародній науковій конференції "Навколишнє середовище і здоров’я" (Чернівці, 1993), Наук</w:t>
      </w:r>
      <w:r>
        <w:t>о</w:t>
      </w:r>
      <w:r>
        <w:t xml:space="preserve">вій конференції до 120-річчя заснування ЧДУ (Чернівці, 1995), науково-методологічній конференції "Українське Полісся: вчора, сьогодні, завтра" (Луцьк, 1998), Всеукраїнській науковій конференції "Ландшафт як інтегруюча концепція ХХІ століття" (Київ, 1999), науковій конференції в честь 50-річчя кафедри гідрології і гідрохімії (Київ, 1999), ІІ Всеукраїнській науково-методичній конференції з ПРП (Чернівці, 2000), </w:t>
      </w:r>
      <w:r>
        <w:rPr>
          <w:lang w:val="en-US"/>
        </w:rPr>
        <w:t>V</w:t>
      </w:r>
      <w:r>
        <w:t>ІІІ з’їзді Українського географічного товариства (Луцьк, 2000), на наукових семінарах кафедр географії і картографії України та економічної географії і екологічного менеджменту (1995-2001).</w:t>
      </w:r>
    </w:p>
    <w:p w14:paraId="73A3F19C" w14:textId="77777777" w:rsidR="00324C1B" w:rsidRDefault="00324C1B" w:rsidP="00324C1B">
      <w:pPr>
        <w:pStyle w:val="afffffff6"/>
        <w:widowControl w:val="0"/>
      </w:pPr>
      <w:r>
        <w:rPr>
          <w:b/>
          <w:bCs/>
        </w:rPr>
        <w:t xml:space="preserve">Публікації. </w:t>
      </w:r>
      <w:r>
        <w:t>За темою дисертаційної роботи опубліковано 18 наукових праць, з яких 4 – у виданнях, які рекомендовані ВАК України.</w:t>
      </w:r>
    </w:p>
    <w:p w14:paraId="1AFE63B1" w14:textId="77777777" w:rsidR="00324C1B" w:rsidRDefault="00324C1B" w:rsidP="00324C1B">
      <w:pPr>
        <w:pStyle w:val="1"/>
        <w:rPr>
          <w:caps/>
        </w:rPr>
      </w:pPr>
      <w:r>
        <w:rPr>
          <w:caps/>
        </w:rPr>
        <w:t>ВИСНОВКИ</w:t>
      </w:r>
    </w:p>
    <w:p w14:paraId="2C432AEF" w14:textId="77777777" w:rsidR="00324C1B" w:rsidRDefault="00324C1B" w:rsidP="00324C1B"/>
    <w:p w14:paraId="27D2DE0E" w14:textId="77777777" w:rsidR="00324C1B" w:rsidRDefault="00324C1B" w:rsidP="00324C1B">
      <w:pPr>
        <w:spacing w:line="360" w:lineRule="auto"/>
        <w:ind w:firstLine="561"/>
        <w:jc w:val="both"/>
      </w:pPr>
      <w:r>
        <w:t>1. Теоретичною базою для розрахунку ВГБ річкових водозборів слугував б</w:t>
      </w:r>
      <w:r>
        <w:t>а</w:t>
      </w:r>
      <w:r>
        <w:t>сейновий підхід та принцип підтримуваного розвитку територій, що є важливим для вирішення конструктивно-географічних проблем К</w:t>
      </w:r>
      <w:r>
        <w:t>а</w:t>
      </w:r>
      <w:r>
        <w:t xml:space="preserve">рпато-Подільського регіону. </w:t>
      </w:r>
    </w:p>
    <w:p w14:paraId="5F9D80A6" w14:textId="77777777" w:rsidR="00324C1B" w:rsidRDefault="00324C1B" w:rsidP="00324C1B">
      <w:pPr>
        <w:spacing w:line="360" w:lineRule="auto"/>
        <w:ind w:firstLine="561"/>
        <w:jc w:val="both"/>
      </w:pPr>
      <w:r>
        <w:t>2. Базуючись на цих ідеях, нами складені ВГБ для 8 гірсько-передгірних і 13 р</w:t>
      </w:r>
      <w:r>
        <w:t>і</w:t>
      </w:r>
      <w:r>
        <w:t>внинних приток Дністра до річки Калюс включно за рівнянням В.П.Захарова і Ш.Ч.Чокіна (1964), що було доповнене М.І.Кирилюком (2001) і модернізоване авт</w:t>
      </w:r>
      <w:r>
        <w:t>о</w:t>
      </w:r>
      <w:r>
        <w:t>ром (2001) для обліку та управління водними ресурсами регіону. Розрахунок підс</w:t>
      </w:r>
      <w:r>
        <w:t>у</w:t>
      </w:r>
      <w:r>
        <w:t>мкового ВГБ кожної річки виконаний для маловодного, посушливого і гостропос</w:t>
      </w:r>
      <w:r>
        <w:t>у</w:t>
      </w:r>
      <w:r>
        <w:t>шливого років; реальних  1990 і  2000 років та для лімітного місяця теплого пер</w:t>
      </w:r>
      <w:r>
        <w:t>і</w:t>
      </w:r>
      <w:r>
        <w:t xml:space="preserve">оду. </w:t>
      </w:r>
    </w:p>
    <w:p w14:paraId="385D37AC" w14:textId="77777777" w:rsidR="00324C1B" w:rsidRDefault="00324C1B" w:rsidP="00324C1B">
      <w:pPr>
        <w:spacing w:line="360" w:lineRule="auto"/>
        <w:ind w:firstLine="561"/>
        <w:jc w:val="both"/>
      </w:pPr>
      <w:r>
        <w:lastRenderedPageBreak/>
        <w:t>3. Основний прибутковий компонент рівняння ВГБ – річковий стік визнач</w:t>
      </w:r>
      <w:r>
        <w:t>е</w:t>
      </w:r>
      <w:r>
        <w:t>ний за даними спостережень 56 гідропостів до 2000 року включно. Для усіх  гідропост</w:t>
      </w:r>
      <w:r>
        <w:t>і</w:t>
      </w:r>
      <w:r>
        <w:t>в пораховані багаторічні норми побутового і природного стоку та їх вел</w:t>
      </w:r>
      <w:r>
        <w:t>и</w:t>
      </w:r>
      <w:r>
        <w:t>чини у роки різної водності. Встановлене їх зростання на більшості гірських та майже на всіх р</w:t>
      </w:r>
      <w:r>
        <w:t>і</w:t>
      </w:r>
      <w:r>
        <w:t>внинних річках протягом 1965-1981 та 1996 -2000 років. Його причинами є природні (циклічні коливання водності), антропогенні (вплив агротехнічних заходів й інших видів господарської діяльності на процеси стоку) та методичні (подовження сток</w:t>
      </w:r>
      <w:r>
        <w:t>о</w:t>
      </w:r>
      <w:r>
        <w:t>вих рядів і більш обґрунтований вибір річок-аналогів) чинники. Для оцінки саніта</w:t>
      </w:r>
      <w:r>
        <w:t>р</w:t>
      </w:r>
      <w:r>
        <w:t>ного стану річок і кратності розведення  забруднених вод  до рівня їх самоочисної здатності в</w:t>
      </w:r>
      <w:r>
        <w:t>и</w:t>
      </w:r>
      <w:r>
        <w:t>значені мінімальні середньомісячні і середньодобові витрати води за рік та різні сезони. Встановлено, що лімітними місяцями впродовж року і теплого пер</w:t>
      </w:r>
      <w:r>
        <w:t>і</w:t>
      </w:r>
      <w:r>
        <w:t>оду на всій території є відповідно січень і жовтень, частота появи мінімальних в</w:t>
      </w:r>
      <w:r>
        <w:t>и</w:t>
      </w:r>
      <w:r>
        <w:t>трат в яких є найбільшою. На рівнині, поряд із січнем, мінімальні витрати доволі ч</w:t>
      </w:r>
      <w:r>
        <w:t>а</w:t>
      </w:r>
      <w:r>
        <w:t>сто спостерігаються у грудні, листопаді, серпні і липні; там же, впродовж те</w:t>
      </w:r>
      <w:r>
        <w:t>п</w:t>
      </w:r>
      <w:r>
        <w:t>лого періоду, друге місце після жовтня за частотою їх настання займає серпень. В як</w:t>
      </w:r>
      <w:r>
        <w:t>о</w:t>
      </w:r>
      <w:r>
        <w:t>сті розрахункового прийнятий мінімальний середньомісячний стік 95% забезпечен</w:t>
      </w:r>
      <w:r>
        <w:t>о</w:t>
      </w:r>
      <w:r>
        <w:t>сті за вегетаційний період та досліджені його зв’язки із площею водозбору, його сере</w:t>
      </w:r>
      <w:r>
        <w:t>д</w:t>
      </w:r>
      <w:r>
        <w:t>ньою висотою, із відмітками врізу русел у водоносні горизонти. Останні зале</w:t>
      </w:r>
      <w:r>
        <w:t>ж</w:t>
      </w:r>
      <w:r>
        <w:t>ності дали змогу отримати його розрахункові величини у гирлах р</w:t>
      </w:r>
      <w:r>
        <w:t>і</w:t>
      </w:r>
      <w:r>
        <w:t xml:space="preserve">чок. </w:t>
      </w:r>
    </w:p>
    <w:p w14:paraId="6B2D9361" w14:textId="77777777" w:rsidR="00324C1B" w:rsidRDefault="00324C1B" w:rsidP="00324C1B">
      <w:pPr>
        <w:spacing w:line="360" w:lineRule="auto"/>
        <w:ind w:firstLine="561"/>
        <w:jc w:val="both"/>
      </w:pPr>
      <w:r>
        <w:t>4. Встановлено, що основним витратним компонентом рівняння ВГБ є відбір поверхневого і підземного стоку. Визначено, що 83,5-88,9% сумарного стоку гірс</w:t>
      </w:r>
      <w:r>
        <w:t>ь</w:t>
      </w:r>
      <w:r>
        <w:t>кого регіону відбирається у басейнах Стрия, Лімниці і Бистриці та 77-85,1% – у б</w:t>
      </w:r>
      <w:r>
        <w:t>а</w:t>
      </w:r>
      <w:r>
        <w:t>сейнах Серету, Гнилої Липи, Збруча і Смотрича рівнинного регіону. Для цих басе</w:t>
      </w:r>
      <w:r>
        <w:t>й</w:t>
      </w:r>
      <w:r>
        <w:t>нів характерні і найбільші обсяги його скорочення, які в гірському і рівнинному р</w:t>
      </w:r>
      <w:r>
        <w:t>е</w:t>
      </w:r>
      <w:r>
        <w:t>гіонах відповідно склали 195 і 234 млн. м</w:t>
      </w:r>
      <w:r>
        <w:rPr>
          <w:vertAlign w:val="superscript"/>
        </w:rPr>
        <w:t>3</w:t>
      </w:r>
      <w:r>
        <w:t>. Порівняно із 1990, у 2000 році сумарний відбір у гірському регіоні зменшився в 1,5, а в рівнинному – у 2,4 р</w:t>
      </w:r>
      <w:r>
        <w:t>а</w:t>
      </w:r>
      <w:r>
        <w:t>зи. Найбільше  поверхневого стоку відбирається у гірських басейнах Бистриці, Лі</w:t>
      </w:r>
      <w:r>
        <w:t>м</w:t>
      </w:r>
      <w:r>
        <w:t>ниці і Стрия та Гнилої Липи на рівнині, однак з 1998 року в останньому регіоні його ві</w:t>
      </w:r>
      <w:r>
        <w:t>д</w:t>
      </w:r>
      <w:r>
        <w:t>бір значно скоротився, зокрема, на Сереті і Збручі у 2,6 і 4,1 рази.  У басейні Стрия відбираєт</w:t>
      </w:r>
      <w:r>
        <w:t>ь</w:t>
      </w:r>
      <w:r>
        <w:t>ся 70-65% підземних вод гірського регіону, а разом з Бистрицею Ти</w:t>
      </w:r>
      <w:r>
        <w:t>с</w:t>
      </w:r>
      <w:r>
        <w:t>меницькою – понад 80%. В басейні Серету зараз зосереджено більше половини відборів підземн</w:t>
      </w:r>
      <w:r>
        <w:t>о</w:t>
      </w:r>
      <w:r>
        <w:t>го стоку регіону. Сумарний відбір води на всій досліджуваній території колива</w:t>
      </w:r>
      <w:r>
        <w:t>в</w:t>
      </w:r>
      <w:r>
        <w:t>ся у межах 750-700 млн. м</w:t>
      </w:r>
      <w:r>
        <w:rPr>
          <w:vertAlign w:val="superscript"/>
        </w:rPr>
        <w:t>3</w:t>
      </w:r>
      <w:r>
        <w:t>, сягнувши максимуму у 1989-90 роках, а найвищі темпи його падіння спостерігались у 1997 (11,4%) і 1993 (9%) роках. У гірському регіоні абс</w:t>
      </w:r>
      <w:r>
        <w:t>о</w:t>
      </w:r>
      <w:r>
        <w:t>лютним лідером у структурі відбору сумарного стоку є житлово-комунальне госп</w:t>
      </w:r>
      <w:r>
        <w:t>о</w:t>
      </w:r>
      <w:r>
        <w:t>дарство, коливання відборів води для якого за звітний період були найменшими – 2-20%, в той час як у промисловості їх обсяги зменшились у 2,5, сільському господа</w:t>
      </w:r>
      <w:r>
        <w:t>р</w:t>
      </w:r>
      <w:r>
        <w:t>стві – у 5,3, в інших галузях – у 2,1 рази. Дві останні галузі регіону відбирали, в о</w:t>
      </w:r>
      <w:r>
        <w:t>с</w:t>
      </w:r>
      <w:r>
        <w:t>новному, поверхневі води, в той час як житлово-комунальна – підземні. Розраху</w:t>
      </w:r>
      <w:r>
        <w:t>н</w:t>
      </w:r>
      <w:r>
        <w:t xml:space="preserve">ки показали, що на рівнині відбувся перехід від переважаючого відбору (75-71%) </w:t>
      </w:r>
      <w:r>
        <w:lastRenderedPageBreak/>
        <w:t>сум</w:t>
      </w:r>
      <w:r>
        <w:t>а</w:t>
      </w:r>
      <w:r>
        <w:t>рного стоку для сільського господарства (1986-1996 роки) до відбору змішаного т</w:t>
      </w:r>
      <w:r>
        <w:t>и</w:t>
      </w:r>
      <w:r>
        <w:t>пу в кінці століття, коли жодна з гал</w:t>
      </w:r>
      <w:r>
        <w:t>у</w:t>
      </w:r>
      <w:r>
        <w:t xml:space="preserve">зей не змогла перейти поріг 50%. </w:t>
      </w:r>
    </w:p>
    <w:p w14:paraId="4E7BDE88" w14:textId="77777777" w:rsidR="00324C1B" w:rsidRDefault="00324C1B" w:rsidP="00324C1B">
      <w:pPr>
        <w:spacing w:line="360" w:lineRule="auto"/>
        <w:ind w:firstLine="561"/>
        <w:jc w:val="both"/>
      </w:pPr>
      <w:r>
        <w:t>5. Встановлено, що за споживанням свіжої води провідні місця в гірському р</w:t>
      </w:r>
      <w:r>
        <w:t>е</w:t>
      </w:r>
      <w:r>
        <w:t>гіоні займають Стрий, Бистриця і Лімниця, у рівнинному – Серет, Гнила Липа, Збруч і Смо</w:t>
      </w:r>
      <w:r>
        <w:t>т</w:t>
      </w:r>
      <w:r>
        <w:t>рич. До 1995 року розрив у споживанні води між регіонами був у межах 7,3-22,2% на користь першого, але до кінця століття він зріс у 1,8-1,9 рази. Внасл</w:t>
      </w:r>
      <w:r>
        <w:t>і</w:t>
      </w:r>
      <w:r>
        <w:t>док економ</w:t>
      </w:r>
      <w:r>
        <w:t>і</w:t>
      </w:r>
      <w:r>
        <w:t>чних причин використання свіжої води на всій території скоротилось у 2,2 рази. Максимальні величини безповоротних втрат води характерні для річок із найбільшим її споживанням. У 1995 році втрати в обох регіонах були майже співм</w:t>
      </w:r>
      <w:r>
        <w:t>і</w:t>
      </w:r>
      <w:r>
        <w:t>рними, але з 1998 року на рівнині, внаслідок реформування сільського господа</w:t>
      </w:r>
      <w:r>
        <w:t>р</w:t>
      </w:r>
      <w:r>
        <w:t>ства, вони зменшились у 2,1-2,7 раза. Загалом по території їх обсяги скоротились від на</w:t>
      </w:r>
      <w:r>
        <w:t>й</w:t>
      </w:r>
      <w:r>
        <w:t>більших у 1990 до найменших у 2000 році (227,4 і 148 млн. м</w:t>
      </w:r>
      <w:r>
        <w:rPr>
          <w:vertAlign w:val="superscript"/>
        </w:rPr>
        <w:t>3</w:t>
      </w:r>
      <w:r>
        <w:t>) або у 1,5 рази. Об</w:t>
      </w:r>
      <w:r>
        <w:t>о</w:t>
      </w:r>
      <w:r>
        <w:t>ротне і повторне використання води на рівнині у різні роки було більшим, ніж у г</w:t>
      </w:r>
      <w:r>
        <w:t>о</w:t>
      </w:r>
      <w:r>
        <w:t>рах, у 2-3,8 разів. У басейні Гнилої Липи його обсяги весь час перевищували 60% від п</w:t>
      </w:r>
      <w:r>
        <w:t>о</w:t>
      </w:r>
      <w:r>
        <w:t>казника всієї території, що пов’язано із роботою Бурштинської ДРЕС. Басейн Лімниці із підприємствами Калуського промислового вузла, в т.ч. й концерном "Оріаною", є лідером водокористування у гірському регіоні, в якому воно скорот</w:t>
      </w:r>
      <w:r>
        <w:t>и</w:t>
      </w:r>
      <w:r>
        <w:t>лось у 2,4 рази (1045 і 442 млн. м</w:t>
      </w:r>
      <w:r>
        <w:rPr>
          <w:vertAlign w:val="superscript"/>
        </w:rPr>
        <w:t>3</w:t>
      </w:r>
      <w:r>
        <w:t>). Загалом на досліджуваній території втрати зм</w:t>
      </w:r>
      <w:r>
        <w:t>е</w:t>
      </w:r>
      <w:r>
        <w:t>нш</w:t>
      </w:r>
      <w:r>
        <w:t>и</w:t>
      </w:r>
      <w:r>
        <w:t>лись у 3,5 рази (3137 і 890 млн. м</w:t>
      </w:r>
      <w:r>
        <w:rPr>
          <w:vertAlign w:val="superscript"/>
        </w:rPr>
        <w:t>3</w:t>
      </w:r>
      <w:r>
        <w:t>).</w:t>
      </w:r>
    </w:p>
    <w:p w14:paraId="0114EFA3" w14:textId="77777777" w:rsidR="00324C1B" w:rsidRDefault="00324C1B" w:rsidP="00324C1B">
      <w:pPr>
        <w:spacing w:line="360" w:lineRule="auto"/>
        <w:ind w:firstLine="561"/>
        <w:jc w:val="both"/>
      </w:pPr>
      <w:r>
        <w:t>6. За об’ємами водовідведення у своїх регіонах лідирують басейни Стрия, Бис</w:t>
      </w:r>
      <w:r>
        <w:t>т</w:t>
      </w:r>
      <w:r>
        <w:t>риці, Лімниці, Бистриці Тисменицької та Серету, Гнилої Липи, Збруча і Смотрича. У пе</w:t>
      </w:r>
      <w:r>
        <w:t>р</w:t>
      </w:r>
      <w:r>
        <w:t>шому регіоні об’єм скидних вод у кінці століття, порівняно із 1990 роком, зріс на 12,2-7,5%; у другому, навпаки, зменшився у 2,2-2,4 рази, а загалом на досліджуван</w:t>
      </w:r>
      <w:r>
        <w:t>і</w:t>
      </w:r>
      <w:r>
        <w:t>й т</w:t>
      </w:r>
      <w:r>
        <w:t>е</w:t>
      </w:r>
      <w:r>
        <w:t>риторії скоротився на 14,5-10,3%. Сьогодні майже повністю забруднені всі скидні води, що поступають у Бистрицю, понад 80% - у Стрвяж, понад 75% – у Ворону; на рі</w:t>
      </w:r>
      <w:r>
        <w:t>в</w:t>
      </w:r>
      <w:r>
        <w:t>нині цілком або майже повністю забруднені скидні води потрапляють у Жванчик, Му</w:t>
      </w:r>
      <w:r>
        <w:t>к</w:t>
      </w:r>
      <w:r>
        <w:t>шу, Калюс та Ушицю; понад половину – у Стрипу, близько третини – у Золоту Липу, Коропець і Нічлаву. Понад 90% забруднених вод регіону скидається на очисні споруди басейнів Бистриці Тисменицької і Стрия; на рівнині протягом 1995-98 років у Серет, Збруч і Смотрич заг</w:t>
      </w:r>
      <w:r>
        <w:t>а</w:t>
      </w:r>
      <w:r>
        <w:t>лом скидалось 72-74% забруднених вод регіону. У 1999 році Гнила Липа стала найбільшим приймачем забруднених вод серед рівни</w:t>
      </w:r>
      <w:r>
        <w:t>н</w:t>
      </w:r>
      <w:r>
        <w:t>них рік (38,9%), а її частка разом із трьома названими зросла до 78%. Ефективно д</w:t>
      </w:r>
      <w:r>
        <w:t>і</w:t>
      </w:r>
      <w:r>
        <w:t>ючі очисні споруди є тільки в басейнах Бистриці Тисьменицької і Стрия, на яких з</w:t>
      </w:r>
      <w:r>
        <w:t>а</w:t>
      </w:r>
      <w:r>
        <w:t>бруднені води очищаються на 99 і 90%. Потужності очисних споруд у басейнах  Л</w:t>
      </w:r>
      <w:r>
        <w:t>і</w:t>
      </w:r>
      <w:r>
        <w:t>мниці і Свічі використовуються наполовину і менше, а на водозборах Стрвяжа, В</w:t>
      </w:r>
      <w:r>
        <w:t>о</w:t>
      </w:r>
      <w:r>
        <w:t>рони, Лукви і Бистриці вони майже не працюють. Серед рівнинних річок найвища еф</w:t>
      </w:r>
      <w:r>
        <w:t>е</w:t>
      </w:r>
      <w:r>
        <w:t>ктивність їх роботи у басейнах Серету (понад 60%), Збруча і Смотрича (36-47 і 34-36%), Золотої Липи і Стрипи (14-14,9%), на інших річках менша 10%, а на Жва</w:t>
      </w:r>
      <w:r>
        <w:t>н</w:t>
      </w:r>
      <w:r>
        <w:t>чику, Мукші і Калюсі – нульова. Сумарна потужність очисних споруд в горах в к</w:t>
      </w:r>
      <w:r>
        <w:t>і</w:t>
      </w:r>
      <w:r>
        <w:t>нці століття у 4,2 рази більша, ніж на рівни</w:t>
      </w:r>
      <w:r>
        <w:t>н</w:t>
      </w:r>
      <w:r>
        <w:t>і (402 і 94,5 млн. м</w:t>
      </w:r>
      <w:r>
        <w:rPr>
          <w:vertAlign w:val="superscript"/>
        </w:rPr>
        <w:t>3</w:t>
      </w:r>
      <w:r>
        <w:t xml:space="preserve">). </w:t>
      </w:r>
    </w:p>
    <w:p w14:paraId="1B39E6BB" w14:textId="77777777" w:rsidR="00324C1B" w:rsidRDefault="00324C1B" w:rsidP="00324C1B">
      <w:pPr>
        <w:spacing w:line="360" w:lineRule="auto"/>
        <w:ind w:firstLine="561"/>
        <w:jc w:val="both"/>
      </w:pPr>
      <w:r>
        <w:lastRenderedPageBreak/>
        <w:t>7. Прибуткова частина ВГБ містить річковий стік та зворотні води. У роки рі</w:t>
      </w:r>
      <w:r>
        <w:t>з</w:t>
      </w:r>
      <w:r>
        <w:t>ної водності його запаси на гірських річках у 2,1-2,8 разів більші ніж на рівни</w:t>
      </w:r>
      <w:r>
        <w:t>н</w:t>
      </w:r>
      <w:r>
        <w:t>них, а частка зворотних вод найбільша на Бистриці Тисменицькій, Стрию, Бистриці, Вор</w:t>
      </w:r>
      <w:r>
        <w:t>о</w:t>
      </w:r>
      <w:r>
        <w:t>ні та Гнилій Липі, Сереті, Смотричі і Свіржі. Прибуткова частина ВГБ визн</w:t>
      </w:r>
      <w:r>
        <w:t>а</w:t>
      </w:r>
      <w:r>
        <w:t>чена у двох варіантах ( при найбільших і найменших об’ємах зв</w:t>
      </w:r>
      <w:r>
        <w:t>о</w:t>
      </w:r>
      <w:r>
        <w:t>ротних вод за весь період спостережень ), розбіжність між якими на різних річках сягає 13% у горах і 22% на рівнині; зап</w:t>
      </w:r>
      <w:r>
        <w:t>а</w:t>
      </w:r>
      <w:r>
        <w:t>си стоку прибуткової частини у першому регіоні більші ніж у другому у 2,1-1,8 разів в розрахункових та 2,3-1,5 разів у реальних роках. Найбільші об’єми стоку у гостропосушливому році м</w:t>
      </w:r>
      <w:r>
        <w:t>а</w:t>
      </w:r>
      <w:r>
        <w:t>ють Стрий (1126 млн. м</w:t>
      </w:r>
      <w:r>
        <w:rPr>
          <w:vertAlign w:val="superscript"/>
        </w:rPr>
        <w:t>3</w:t>
      </w:r>
      <w:r>
        <w:t>) та Серет (393 млн. м</w:t>
      </w:r>
      <w:r>
        <w:rPr>
          <w:vertAlign w:val="superscript"/>
        </w:rPr>
        <w:t>3</w:t>
      </w:r>
      <w:r>
        <w:t>).</w:t>
      </w:r>
    </w:p>
    <w:p w14:paraId="1755555A" w14:textId="77777777" w:rsidR="00324C1B" w:rsidRDefault="00324C1B" w:rsidP="00324C1B">
      <w:pPr>
        <w:spacing w:line="360" w:lineRule="auto"/>
        <w:ind w:firstLine="561"/>
        <w:jc w:val="both"/>
      </w:pPr>
      <w:r>
        <w:t>8. Видаткова частина ВГБ представлена найбільшими і найменшими відб</w:t>
      </w:r>
      <w:r>
        <w:t>о</w:t>
      </w:r>
      <w:r>
        <w:t>рами поверхневого і підземного стоку за звітний період, потребами води для попо</w:t>
      </w:r>
      <w:r>
        <w:t>в</w:t>
      </w:r>
      <w:r>
        <w:t>нення ставків і водосховищ та санітарними об’ємами води. Останні представляють на</w:t>
      </w:r>
      <w:r>
        <w:t>й</w:t>
      </w:r>
      <w:r>
        <w:t>меншу кількість води, яку не можна вилучати з річки, а в їх якості прийнятий баг</w:t>
      </w:r>
      <w:r>
        <w:t>а</w:t>
      </w:r>
      <w:r>
        <w:t>торічний мінімальний середньомісячний стік 95% забезпеченості за вегетаційний період, об’єми якого на рівнині, внаслідок більшої частки підземного живлення, в 1,4 рази більші, ніж в горах. Водні ресурси видаткової частини ВГБ рівнинних і гі</w:t>
      </w:r>
      <w:r>
        <w:t>р</w:t>
      </w:r>
      <w:r>
        <w:t>сько-передгірних рік в обох варіантах розрахунку майже рівні, що говорить про практ</w:t>
      </w:r>
      <w:r>
        <w:t>и</w:t>
      </w:r>
      <w:r>
        <w:t>чно однакові об’єми їх використання. У 2000 році, порівняно із 1990, загалом у г</w:t>
      </w:r>
      <w:r>
        <w:t>о</w:t>
      </w:r>
      <w:r>
        <w:t>рах вони зменшились на 13,7%, на рівнині – на 18,4%, хоча по окремих гірських р</w:t>
      </w:r>
      <w:r>
        <w:t>і</w:t>
      </w:r>
      <w:r>
        <w:t>ках скорочення сягнуло 26%, а на рівнинних – понад 30%.</w:t>
      </w:r>
    </w:p>
    <w:p w14:paraId="3FB80C43" w14:textId="77777777" w:rsidR="00324C1B" w:rsidRDefault="00324C1B" w:rsidP="00324C1B">
      <w:pPr>
        <w:spacing w:line="360" w:lineRule="auto"/>
        <w:ind w:firstLine="561"/>
        <w:jc w:val="both"/>
      </w:pPr>
      <w:r>
        <w:t>9. Результуюча частина ВГБ гірських рік у другому варіанті розрахунку має н</w:t>
      </w:r>
      <w:r>
        <w:t>е</w:t>
      </w:r>
      <w:r>
        <w:t>значну перевагу над першим, на рівнині вона дещо більша. У першому регіоні сан</w:t>
      </w:r>
      <w:r>
        <w:t>і</w:t>
      </w:r>
      <w:r>
        <w:t>тарні дефіцити води помітні у лімітному місяці на Лімниці, Бистриці і Вороні; у другому виникають у невеликих обсягах в гостропосушливому році на Н</w:t>
      </w:r>
      <w:r>
        <w:t>і</w:t>
      </w:r>
      <w:r>
        <w:t>члаві і Ушиці та реальному 1990 – на  Гнилій Липі, Жванчику й Ушиці, загалом не погі</w:t>
      </w:r>
      <w:r>
        <w:t>р</w:t>
      </w:r>
      <w:r>
        <w:t>шуючи санітарних умов. У лімітному місяці вони порушені на 6 річках регіону, на 4 з яких дефіцит води перевищує 30%, а на Гнилій Липі – 67,3% від обсягів їх прибу</w:t>
      </w:r>
      <w:r>
        <w:t>т</w:t>
      </w:r>
      <w:r>
        <w:t>кових частин. Результуюча частина ВГБ річок першого регіону більша від аналогі</w:t>
      </w:r>
      <w:r>
        <w:t>ч</w:t>
      </w:r>
      <w:r>
        <w:t>ної у другому в різні за водністю роки у 4-6,9, а в лімітному м</w:t>
      </w:r>
      <w:r>
        <w:t>і</w:t>
      </w:r>
      <w:r>
        <w:t>сяці – у 24,3 рази.</w:t>
      </w:r>
    </w:p>
    <w:p w14:paraId="12BB4F21" w14:textId="77777777" w:rsidR="00324C1B" w:rsidRDefault="00324C1B" w:rsidP="00324C1B">
      <w:pPr>
        <w:pStyle w:val="afffffff6"/>
        <w:ind w:firstLine="561"/>
      </w:pPr>
      <w:r>
        <w:t>10. Для розведення забруднених вод, що не очищаються на очисних спорудах, необхідна свіжа чиста вода, яка дозволяє зберігати самоочисну здатність даної рі</w:t>
      </w:r>
      <w:r>
        <w:t>ч</w:t>
      </w:r>
      <w:r>
        <w:t>ки. У роботі цей об’єм названо екологічним. Екологічні об’єми визначені із розр</w:t>
      </w:r>
      <w:r>
        <w:t>а</w:t>
      </w:r>
      <w:r>
        <w:t>хунку 20-кратного розведення забруднених вод свіжою водою, потреби в якій п</w:t>
      </w:r>
      <w:r>
        <w:t>о</w:t>
      </w:r>
      <w:r>
        <w:t>криваються за рахунок результуючої частини ВГБ. Зазначена кратність прийнята згідно рекомендацій М.І.Коронкевича (1990) для неочищених господарсько-побутових вод, оскільки у межах досліджуваної території близько 80% всіх забру</w:t>
      </w:r>
      <w:r>
        <w:t>д</w:t>
      </w:r>
      <w:r>
        <w:t>нених вод потрапляють у річки в результаті роботи житлово-комунальної сфери. Найбільші вирахувані значення необхідних екологічних об’ємів води  належать рі</w:t>
      </w:r>
      <w:r>
        <w:t>ч</w:t>
      </w:r>
      <w:r>
        <w:t xml:space="preserve">кам із найбільшими скидами </w:t>
      </w:r>
      <w:r>
        <w:lastRenderedPageBreak/>
        <w:t>забруднених вод. Порівняння перших зі стоком резул</w:t>
      </w:r>
      <w:r>
        <w:t>ь</w:t>
      </w:r>
      <w:r>
        <w:t>туючої частини ВГБ дало змогу виявити екологічні дефіцити, що можуть вин</w:t>
      </w:r>
      <w:r>
        <w:t>и</w:t>
      </w:r>
      <w:r>
        <w:t>кнути при відновленні скидів забруднених вод на рівні максимальних(перший варіант). Ї</w:t>
      </w:r>
      <w:r>
        <w:t>х</w:t>
      </w:r>
      <w:r>
        <w:t>ні значення на гірських річках, порівняно із рівнинними, більші у розрахункових р</w:t>
      </w:r>
      <w:r>
        <w:t>о</w:t>
      </w:r>
      <w:r>
        <w:t>ках у 6,2-4,0 рази, у реальному 1990 – у 20,6, у лімітному місяці – у 4,6 р</w:t>
      </w:r>
      <w:r>
        <w:t>а</w:t>
      </w:r>
      <w:r>
        <w:t>зів. При мін</w:t>
      </w:r>
      <w:r>
        <w:t>і</w:t>
      </w:r>
      <w:r>
        <w:t>мальних скидах вони набагато менші – у 96-24 разів і виникають лише на деяких рівни</w:t>
      </w:r>
      <w:r>
        <w:t>н</w:t>
      </w:r>
      <w:r>
        <w:t>них річках у роках 90-95% забезпеченості. Надлишки води зі всієї території можуть перекрити суму екологічних дефіцитів на ній лише у маловодному році, в інших роках це неможливо; у лімітному місяці – тільки на гірських річках; на рівн</w:t>
      </w:r>
      <w:r>
        <w:t>и</w:t>
      </w:r>
      <w:r>
        <w:t>ні ж, де дефіцит води перевищує надлишок у 2,6 разів, ця умова не виконується. В</w:t>
      </w:r>
      <w:r>
        <w:t>и</w:t>
      </w:r>
      <w:r>
        <w:t>правити становище можна залученням додаткових водних ресурсів з-за меж терит</w:t>
      </w:r>
      <w:r>
        <w:t>о</w:t>
      </w:r>
      <w:r>
        <w:t>рії, істо</w:t>
      </w:r>
      <w:r>
        <w:t>т</w:t>
      </w:r>
      <w:r>
        <w:t>ним зменшенням скидів забруднених вод та збільшенням обсягів їх очистки на очисних спор</w:t>
      </w:r>
      <w:r>
        <w:t>у</w:t>
      </w:r>
      <w:r>
        <w:t xml:space="preserve">дах. </w:t>
      </w:r>
    </w:p>
    <w:p w14:paraId="36D76C9F" w14:textId="77777777" w:rsidR="00324C1B" w:rsidRDefault="00324C1B" w:rsidP="00324C1B">
      <w:pPr>
        <w:spacing w:line="360" w:lineRule="auto"/>
        <w:ind w:firstLine="561"/>
        <w:jc w:val="both"/>
      </w:pPr>
      <w:r>
        <w:t xml:space="preserve">11. Проведене дослідження дозволило обґрунтувати систему водоохоронних заходів у басейнах карпатських і подільських допливів Дністра з метою оптимізації проблем водокористування. Головними  структурними її елементами повинні стати: </w:t>
      </w:r>
    </w:p>
    <w:p w14:paraId="016EDC1E" w14:textId="77777777" w:rsidR="00324C1B" w:rsidRDefault="00324C1B" w:rsidP="009C7097">
      <w:pPr>
        <w:numPr>
          <w:ilvl w:val="0"/>
          <w:numId w:val="60"/>
        </w:numPr>
        <w:tabs>
          <w:tab w:val="clear" w:pos="1281"/>
          <w:tab w:val="left" w:pos="935"/>
        </w:tabs>
        <w:suppressAutoHyphens w:val="0"/>
        <w:spacing w:line="360" w:lineRule="auto"/>
        <w:ind w:left="935"/>
        <w:jc w:val="both"/>
      </w:pPr>
      <w:r>
        <w:t>покращення ефективності роботи існуючих очисних споруд шляхом усуне</w:t>
      </w:r>
      <w:r>
        <w:t>н</w:t>
      </w:r>
      <w:r>
        <w:t>ня перешкод технологічного та економічного характеру на більшості рік д</w:t>
      </w:r>
      <w:r>
        <w:t>о</w:t>
      </w:r>
      <w:r>
        <w:t>сліджуваної території;</w:t>
      </w:r>
    </w:p>
    <w:p w14:paraId="14FF21E6" w14:textId="77777777" w:rsidR="00324C1B" w:rsidRDefault="00324C1B" w:rsidP="009C7097">
      <w:pPr>
        <w:numPr>
          <w:ilvl w:val="0"/>
          <w:numId w:val="60"/>
        </w:numPr>
        <w:tabs>
          <w:tab w:val="clear" w:pos="1281"/>
          <w:tab w:val="left" w:pos="935"/>
        </w:tabs>
        <w:suppressAutoHyphens w:val="0"/>
        <w:spacing w:line="360" w:lineRule="auto"/>
        <w:ind w:left="935"/>
        <w:jc w:val="both"/>
      </w:pPr>
      <w:r>
        <w:t xml:space="preserve">будівництво нових (басейни Свіржа, Жванчика, Ушиці) або реконструкція старих очисних споруд (басейни Бистриці, Ворони, Гнилої Липи, Мукші, Калюса), де існує небезпека порушення екологічної ситуації у посушливих роках; </w:t>
      </w:r>
    </w:p>
    <w:p w14:paraId="1AC43479" w14:textId="77777777" w:rsidR="00324C1B" w:rsidRDefault="00324C1B" w:rsidP="009C7097">
      <w:pPr>
        <w:numPr>
          <w:ilvl w:val="0"/>
          <w:numId w:val="60"/>
        </w:numPr>
        <w:tabs>
          <w:tab w:val="clear" w:pos="1281"/>
          <w:tab w:val="left" w:pos="935"/>
        </w:tabs>
        <w:suppressAutoHyphens w:val="0"/>
        <w:spacing w:line="360" w:lineRule="auto"/>
        <w:ind w:left="935"/>
        <w:jc w:val="both"/>
      </w:pPr>
      <w:r>
        <w:t>реалізація системи грунто- і водоохоронних заходів у басейнах з інтенси</w:t>
      </w:r>
      <w:r>
        <w:t>в</w:t>
      </w:r>
      <w:r>
        <w:t>ним землеробським (річки Смотрич, Серет, Ушиця, Золота Липа, Стрипа, Збруч), гірничо-промисловим (Бистриця, Лімниця, Ворона, Гнила Липа, К</w:t>
      </w:r>
      <w:r>
        <w:t>о</w:t>
      </w:r>
      <w:r>
        <w:t>ропець, Стрипа, Нічлава, Смотрич, Калюс), житлово-комунальним (Стрий, Серет, Ушиця, Збруч, Золота Липа, Жванчик) та іншими навантаже</w:t>
      </w:r>
      <w:r>
        <w:t>н</w:t>
      </w:r>
      <w:r>
        <w:t>нями  шляхом використання науково-обгрунтованих норм добрив і п</w:t>
      </w:r>
      <w:r>
        <w:t>е</w:t>
      </w:r>
      <w:r>
        <w:t>стицидів; впровадження замкнутих систем водопостачання, роздільних в</w:t>
      </w:r>
      <w:r>
        <w:t>о</w:t>
      </w:r>
      <w:r>
        <w:t>допроводів із питною і технічною водою, нормованого водокористування; проведення о</w:t>
      </w:r>
      <w:r>
        <w:t>п</w:t>
      </w:r>
      <w:r>
        <w:t xml:space="preserve">тимізаційно-господарських робіт у річищах річок тощо; </w:t>
      </w:r>
    </w:p>
    <w:p w14:paraId="741DC29C" w14:textId="77777777" w:rsidR="00324C1B" w:rsidRDefault="00324C1B" w:rsidP="009C7097">
      <w:pPr>
        <w:numPr>
          <w:ilvl w:val="0"/>
          <w:numId w:val="60"/>
        </w:numPr>
        <w:tabs>
          <w:tab w:val="clear" w:pos="1281"/>
          <w:tab w:val="left" w:pos="935"/>
        </w:tabs>
        <w:suppressAutoHyphens w:val="0"/>
        <w:spacing w:line="360" w:lineRule="auto"/>
        <w:ind w:left="935"/>
        <w:jc w:val="both"/>
      </w:pPr>
      <w:r>
        <w:t>економічна оці</w:t>
      </w:r>
      <w:r>
        <w:t>н</w:t>
      </w:r>
      <w:r>
        <w:t>ка ліквідації наслідків можливого виникнення екологічних дефіцитів води зацікавленими органами і структурами у межах досліджув</w:t>
      </w:r>
      <w:r>
        <w:t>а</w:t>
      </w:r>
      <w:r>
        <w:t>ної території.</w:t>
      </w:r>
    </w:p>
    <w:p w14:paraId="323470BE" w14:textId="77777777" w:rsidR="00324C1B" w:rsidRDefault="00324C1B" w:rsidP="00324C1B">
      <w:pPr>
        <w:pStyle w:val="23"/>
        <w:widowControl w:val="0"/>
        <w:tabs>
          <w:tab w:val="left" w:pos="1496"/>
        </w:tabs>
        <w:spacing w:line="360" w:lineRule="auto"/>
        <w:jc w:val="center"/>
        <w:rPr>
          <w:bCs/>
          <w:caps/>
        </w:rPr>
      </w:pPr>
      <w:r>
        <w:rPr>
          <w:bCs/>
          <w:caps/>
        </w:rPr>
        <w:t>Література:</w:t>
      </w:r>
    </w:p>
    <w:p w14:paraId="20D607E3" w14:textId="77777777" w:rsidR="00324C1B" w:rsidRDefault="00324C1B" w:rsidP="00324C1B">
      <w:pPr>
        <w:pStyle w:val="23"/>
        <w:widowControl w:val="0"/>
        <w:tabs>
          <w:tab w:val="left" w:pos="1496"/>
        </w:tabs>
        <w:spacing w:line="360" w:lineRule="auto"/>
        <w:jc w:val="center"/>
        <w:rPr>
          <w:bCs/>
          <w:caps/>
        </w:rPr>
      </w:pPr>
    </w:p>
    <w:p w14:paraId="4DF9414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Волошин В.В., Байтала В.Д., Григорович М.В., Гукалова І.В., Дубін В.Г., Л</w:t>
      </w:r>
      <w:r>
        <w:t>і</w:t>
      </w:r>
      <w:r>
        <w:t>совський С.А.. Дослідження проблем навколишнього середовища і розви</w:t>
      </w:r>
      <w:r>
        <w:t>т</w:t>
      </w:r>
      <w:r>
        <w:t xml:space="preserve">ку України кінця ХХ </w:t>
      </w:r>
      <w:r>
        <w:lastRenderedPageBreak/>
        <w:t xml:space="preserve">століття // УГЖ. – 2001. – №3. – С. 98-109.   </w:t>
      </w:r>
    </w:p>
    <w:p w14:paraId="6E4AAC11"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Глушков В.Г. Географо-гидрологический метод // Изв. ГГИ. – 1933. – №57-58. – С. 5-10.</w:t>
      </w:r>
    </w:p>
    <w:p w14:paraId="41B7EF81"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Основы конструктивной географии / Герасимов И.П., Преображенский В.С., Исаков Ю.А. – М.: Просвещ</w:t>
      </w:r>
      <w:r>
        <w:t>е</w:t>
      </w:r>
      <w:r>
        <w:t>ние, 1986. – 287 с.</w:t>
      </w:r>
    </w:p>
    <w:p w14:paraId="486BEDE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Львович М.И. Мировые водные ресурсы и их будущее. – М.: Мысль, 1974. – 448 с.</w:t>
      </w:r>
    </w:p>
    <w:p w14:paraId="6F934A3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Турчинович В.Г. Основы водохозяйственного баланса // Управление повер</w:t>
      </w:r>
      <w:r>
        <w:t>х</w:t>
      </w:r>
      <w:r>
        <w:t>ностными и подземными водными ресурсами и их использ</w:t>
      </w:r>
      <w:r>
        <w:t>о</w:t>
      </w:r>
      <w:r>
        <w:t>вание. – М.: Изд. АН СССР, 1961. – С. 3-24.</w:t>
      </w:r>
    </w:p>
    <w:p w14:paraId="00929412"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Зарубаев Н.В. Комплексное использование и охрана водных р</w:t>
      </w:r>
      <w:r>
        <w:t>е</w:t>
      </w:r>
      <w:r>
        <w:t>сурсов. – Л.: Стройиздат, 1976. – 223 с.</w:t>
      </w:r>
    </w:p>
    <w:p w14:paraId="12472EA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Левковский С.С. Водные ресурсы Украины. – К.: Вища школа, 1979. – 200 с.</w:t>
      </w:r>
    </w:p>
    <w:p w14:paraId="4FD5E51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Авакян А.Б., Широков В.М. Коплексное использование и охрана водных р</w:t>
      </w:r>
      <w:r>
        <w:t>е</w:t>
      </w:r>
      <w:r>
        <w:t>сурсов. – Минск: Унт-кое, 1990. – 240 с.</w:t>
      </w:r>
    </w:p>
    <w:p w14:paraId="5BC32EB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Данилишин Б.М., Дорогунцов С.І., Лібанова Є.М. Україна: Проблеми ст</w:t>
      </w:r>
      <w:r>
        <w:t>а</w:t>
      </w:r>
      <w:r>
        <w:t>лого розвитку / Наукова доповідь. – К.: РВПС України, НАН Укр</w:t>
      </w:r>
      <w:r>
        <w:t>а</w:t>
      </w:r>
      <w:r>
        <w:t>їни, 1997. – 149с.</w:t>
      </w:r>
    </w:p>
    <w:p w14:paraId="69E4D66F"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Вишневський В.І. Річки і водойми України. Стан і використання. – К.: В</w:t>
      </w:r>
      <w:r>
        <w:t>І</w:t>
      </w:r>
      <w:r>
        <w:t>ПОЛ, 2000. – 376 с.</w:t>
      </w:r>
    </w:p>
    <w:p w14:paraId="0B034EFF"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Матеріали Івано-Франківського водоканалу за 2000 рік (рукопис).</w:t>
      </w:r>
    </w:p>
    <w:p w14:paraId="18FA4AF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Бабкин В.И. К вопросу об управлении водным режимом речных ба</w:t>
      </w:r>
      <w:r>
        <w:t>с</w:t>
      </w:r>
      <w:r>
        <w:t>сейнов // Труды ГГИ, вып. 282. – Л.: ГИМИЗ, 1981. – С. 23-42.</w:t>
      </w:r>
    </w:p>
    <w:p w14:paraId="551B377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Чеботарев А.И. Гидрологический словарь. – Л.: ГИМИЗ, 1978. – 308 с.</w:t>
      </w:r>
    </w:p>
    <w:p w14:paraId="102B46C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Кузнецов И.А. О методике построения плана комплексного использования водных ресурсов // Управление поверхностными и п</w:t>
      </w:r>
      <w:r>
        <w:t>о</w:t>
      </w:r>
      <w:r>
        <w:t>дземными ресурсами и их использование. – М.: изд. АН СССР, 1961. – С. 25-52.</w:t>
      </w:r>
    </w:p>
    <w:p w14:paraId="67479191"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Крицкий С.Н., Менкель М.В. Методические основы построения водохозяй</w:t>
      </w:r>
      <w:r>
        <w:t>с</w:t>
      </w:r>
      <w:r>
        <w:t>твенных балансов // Тр. Гидропроекта. Сб. ХІІ. – М.-Л.: Эне</w:t>
      </w:r>
      <w:r>
        <w:t>р</w:t>
      </w:r>
      <w:r>
        <w:t xml:space="preserve">гия, 1964. </w:t>
      </w:r>
    </w:p>
    <w:p w14:paraId="3FA84DE1"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Захаров В.П., Чокин Ш.Ч. Основы методики составления водохозяйстве</w:t>
      </w:r>
      <w:r>
        <w:t>н</w:t>
      </w:r>
      <w:r>
        <w:t>ных балансов // Проблемы гидро</w:t>
      </w:r>
      <w:r>
        <w:t>э</w:t>
      </w:r>
      <w:r>
        <w:t xml:space="preserve">нергетики и водного хозяйства, вип. 2 . – М.: Наука, 1964. </w:t>
      </w:r>
    </w:p>
    <w:p w14:paraId="36C08149"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Грин А.М., Коронкевич Н.И. Принципы составления перспективных водох</w:t>
      </w:r>
      <w:r>
        <w:t>о</w:t>
      </w:r>
      <w:r>
        <w:t>зяйственных балансов // Водные ресурсы и их комплексное использование: Науч. сб. Вопросы геогр</w:t>
      </w:r>
      <w:r>
        <w:t>а</w:t>
      </w:r>
      <w:r>
        <w:t>фии - №73. – М.: Мысль, 1968. – С. 45-62.</w:t>
      </w:r>
    </w:p>
    <w:p w14:paraId="122CB17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Рутковский В.И. Изучение эффективности комплексного освоения водных ресурсов // Использование водных ресурсов в водном хозяйстве. – М.: На</w:t>
      </w:r>
      <w:r>
        <w:t>у</w:t>
      </w:r>
      <w:r>
        <w:t>ка, 1970. – С. 31-50.</w:t>
      </w:r>
    </w:p>
    <w:p w14:paraId="57A154A2"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Львович М.Л. О научных основах комплексного использования и охраны в</w:t>
      </w:r>
      <w:r>
        <w:t>о</w:t>
      </w:r>
      <w:r>
        <w:t xml:space="preserve">дных </w:t>
      </w:r>
      <w:r>
        <w:lastRenderedPageBreak/>
        <w:t>ресурсов // Науч. сб. Во</w:t>
      </w:r>
      <w:r>
        <w:t>п</w:t>
      </w:r>
      <w:r>
        <w:t>росы географии. – М.: Мысль, 1968. – С.3-32.</w:t>
      </w:r>
    </w:p>
    <w:p w14:paraId="6338B759"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Мечитов И.И., Гершкович М.И. Водохозяйственные балансы. – Тбилиси: С</w:t>
      </w:r>
      <w:r>
        <w:t>а</w:t>
      </w:r>
      <w:r>
        <w:t>бчота Сакар</w:t>
      </w:r>
      <w:r>
        <w:t>т</w:t>
      </w:r>
      <w:r>
        <w:t>вело, 1970.</w:t>
      </w:r>
    </w:p>
    <w:p w14:paraId="11DEABC6"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Шикломанов И.А. Антропогенные изменения водности рек. – Л.: ГИМИЗ, 1979. – 303 с.</w:t>
      </w:r>
    </w:p>
    <w:p w14:paraId="267087A0"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Шикломанов И.А. Антропогенные воздействия на водные ресурсы и во</w:t>
      </w:r>
      <w:r>
        <w:t>д</w:t>
      </w:r>
      <w:r>
        <w:t>ный баланс и их оценка на уровень 2000 года // Межзональные перераспредел</w:t>
      </w:r>
      <w:r>
        <w:t>е</w:t>
      </w:r>
      <w:r>
        <w:t>ния водных ресурсов. – Л.: ГИМИЗ, 1980. С. 16-27.</w:t>
      </w:r>
    </w:p>
    <w:p w14:paraId="460FBD8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Шикломанов И.А. Исследование водных ресурсов суши: итоги, пр</w:t>
      </w:r>
      <w:r>
        <w:t>о</w:t>
      </w:r>
      <w:r>
        <w:t>блемы, перспективы // Достижения в области гидрометеорологии и контроля прир</w:t>
      </w:r>
      <w:r>
        <w:t>о</w:t>
      </w:r>
      <w:r>
        <w:t>дной среды. – Л.: ГИМИЗ, 1987. – С. 244-279.</w:t>
      </w:r>
    </w:p>
    <w:p w14:paraId="64E7751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Вендров С.Л. Проблемы преобразования речных систем СССР. – Л.: Г</w:t>
      </w:r>
      <w:r>
        <w:t>И</w:t>
      </w:r>
      <w:r>
        <w:t>МИЗ, 1979. – 208 с.</w:t>
      </w:r>
    </w:p>
    <w:p w14:paraId="1E837C93"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Воропаев Г.В. Проблема управления режимом и ресурсами вод суши // Д</w:t>
      </w:r>
      <w:r>
        <w:t>о</w:t>
      </w:r>
      <w:r>
        <w:t>стижения в области гидрометеорологии и контроля пр</w:t>
      </w:r>
      <w:r>
        <w:t>и</w:t>
      </w:r>
      <w:r>
        <w:t>родной среды. – Л.: ГИМИЗ, 1987. – С. 306-342.</w:t>
      </w:r>
    </w:p>
    <w:p w14:paraId="354ED3FE"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Воропаев Г.В., Исамайылов Г.С., Федоров В.М. Эколого-географические а</w:t>
      </w:r>
      <w:r>
        <w:t>с</w:t>
      </w:r>
      <w:r>
        <w:t>пекты управления водными ресурсами речного бассейна // Географические направления в гидрологии. Сб. статей. – Москва, 1995. – С. 107-121.</w:t>
      </w:r>
    </w:p>
    <w:p w14:paraId="2C2780C8"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Львович М.И. Вода и жизнь (Водные ресурсы, их преобразование и охр</w:t>
      </w:r>
      <w:r>
        <w:t>а</w:t>
      </w:r>
      <w:r>
        <w:t>на). – М.: Мысль, 1986. 254 с.</w:t>
      </w:r>
    </w:p>
    <w:p w14:paraId="0284336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Назаров Г.В. Оценка влияния хозяйственной деятельности на водный б</w:t>
      </w:r>
      <w:r>
        <w:t>а</w:t>
      </w:r>
      <w:r>
        <w:t>ланс рек Днепра и юга Украины // Водный баланс СССР и его преобразов</w:t>
      </w:r>
      <w:r>
        <w:t>а</w:t>
      </w:r>
      <w:r>
        <w:t>ние. – М.: Наука, 1969. – С. 193-207.</w:t>
      </w:r>
    </w:p>
    <w:p w14:paraId="24B4B97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Перехрест С.М. Влияние хозяйственной деятельности на водный баланс // Водные ресу</w:t>
      </w:r>
      <w:r>
        <w:t>р</w:t>
      </w:r>
      <w:r>
        <w:t>сы. – 1974. - №5. – С. 15-31.</w:t>
      </w:r>
    </w:p>
    <w:p w14:paraId="443C6CF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Онуфриенко Л.Г., Кононенко Н.И. Изменения ресурсов поверхн</w:t>
      </w:r>
      <w:r>
        <w:t>о</w:t>
      </w:r>
      <w:r>
        <w:t>стных вод Украины и Молдавии под влиянием прудов и водохранилищ, расположе</w:t>
      </w:r>
      <w:r>
        <w:t>н</w:t>
      </w:r>
      <w:r>
        <w:t>ных в бассейнах рек // Труды IV Всесоюз. гидр. съезда. – Л.: Г</w:t>
      </w:r>
      <w:r>
        <w:t>И</w:t>
      </w:r>
      <w:r>
        <w:t>МИЗ, 1975. – С.364-373.</w:t>
      </w:r>
    </w:p>
    <w:p w14:paraId="5D2D22EF"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Фоменко Я.А. Водные ресурсы административных областей, экономиче</w:t>
      </w:r>
      <w:r>
        <w:t>с</w:t>
      </w:r>
      <w:r>
        <w:t>ких районов и республик УССР и МССР в целом // Труды Ук</w:t>
      </w:r>
      <w:r>
        <w:t>р</w:t>
      </w:r>
      <w:r>
        <w:t>НИГМИ. – 1987. – вып. 220. – С. 101-117.</w:t>
      </w:r>
    </w:p>
    <w:p w14:paraId="27A2178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Фоменко Я.А., Кулачинская Л.Н. Средний многолетний водный баланс У</w:t>
      </w:r>
      <w:r>
        <w:t>к</w:t>
      </w:r>
      <w:r>
        <w:t>раинской ССР и Молдавской ССР // Труды УкрНИГМИ. – 1986. – вып. 215. – С.38-47.</w:t>
      </w:r>
    </w:p>
    <w:p w14:paraId="106E1ED8"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Шерешевский А.И., Войцехович В.А. Водные ресурсы водохозяйственной системы Дунай-Днепр на перспективу с учетом асинхронности стока и х</w:t>
      </w:r>
      <w:r>
        <w:t>о</w:t>
      </w:r>
      <w:r>
        <w:t xml:space="preserve">зяйственной </w:t>
      </w:r>
      <w:r>
        <w:lastRenderedPageBreak/>
        <w:t>деятельности // Труды УкрНИИ. – 1983. - вып. 194. – С. 19-31.</w:t>
      </w:r>
    </w:p>
    <w:p w14:paraId="6BA1F4C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Кирилюк М.І. Водний баланс і якісний стан водних ресурсів Українських Карпат. – Че</w:t>
      </w:r>
      <w:r>
        <w:t>р</w:t>
      </w:r>
      <w:r>
        <w:t>нівці: Рута, 2001. – 246 с.</w:t>
      </w:r>
    </w:p>
    <w:p w14:paraId="3F391605"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Дупляк В.Д., Михайловський В.О., Ревера О.З., Ямбуренко Ю.С., Яцик А.В. Водогосп</w:t>
      </w:r>
      <w:r>
        <w:t>о</w:t>
      </w:r>
      <w:r>
        <w:t>дарські баланси // Водне господарство в Україні / за ред. Яцика А.В. і Хорєва М.В. – К.: Генеза, 2000. – С. 193-212.</w:t>
      </w:r>
    </w:p>
    <w:p w14:paraId="0C0E847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Руководство по составлению водохозяйственных балансов. – Нью-Йорк, ООН, 1974.</w:t>
      </w:r>
    </w:p>
    <w:p w14:paraId="23FCFAD0"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Методическое руководство по составлению водохозяйственных балансов и ведению во</w:t>
      </w:r>
      <w:r>
        <w:t>д</w:t>
      </w:r>
      <w:r>
        <w:t>ного кадастра. – М.: Секретариат СЕВ, 1981. – 118 с.</w:t>
      </w:r>
    </w:p>
    <w:p w14:paraId="3B2EC3C5"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Справочник по водным ресурсам / Под ред. Стрельца Б.И.; ред. сост. Яцик А.В., Ревера О.З., Дупляк В.Д. – К.: Урожай, 1987. – 304 с.</w:t>
      </w:r>
    </w:p>
    <w:p w14:paraId="0C193DF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Водне господарство в Україні / За ред. Яцика А.В., Хорєва В.М. – К.: Генеза, 2000. – 456 с.</w:t>
      </w:r>
    </w:p>
    <w:p w14:paraId="3F6B586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Герасимчук З.В., Мольчак Я.О., Хвесик М.А. Еколого-економічні основи в</w:t>
      </w:r>
      <w:r>
        <w:t>о</w:t>
      </w:r>
      <w:r>
        <w:t>докористування в Україні. Навч. пос. – Луцьк: Надстир’я, 2000. – 364 с.</w:t>
      </w:r>
    </w:p>
    <w:p w14:paraId="142AD37D"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Мольчак Я.А., Хвесик М.А. Экологизация водопользования в условиях р</w:t>
      </w:r>
      <w:r>
        <w:t>е</w:t>
      </w:r>
      <w:r>
        <w:t xml:space="preserve">формирования экономики Украины. – Луцк: Вежа, 1995. – 460 с. </w:t>
      </w:r>
    </w:p>
    <w:p w14:paraId="4A00301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Основні показники використання вод і експлуатації водогосподарських об’єктів за 1990-2000 роки. – К.: Держводгосп України, 2000. – 295 с.</w:t>
      </w:r>
    </w:p>
    <w:p w14:paraId="044289E0"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Пастернак П.С., Приходько М.М. Ліс і охорона вод від забруднення. – Ужг</w:t>
      </w:r>
      <w:r>
        <w:t>о</w:t>
      </w:r>
      <w:r>
        <w:t>род: К</w:t>
      </w:r>
      <w:r>
        <w:t>а</w:t>
      </w:r>
      <w:r>
        <w:t>рпати, 1988. – 96 с.</w:t>
      </w:r>
    </w:p>
    <w:p w14:paraId="07B018D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Водний кодекс України. – К.: ІВА “Астрея”, 1998. – 325 с.</w:t>
      </w:r>
    </w:p>
    <w:p w14:paraId="09B5A801"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Ковальчук І.А. Структурний аналіз малих річкових систем при комплек</w:t>
      </w:r>
      <w:r>
        <w:t>с</w:t>
      </w:r>
      <w:r>
        <w:t>них еколого-географічних досл</w:t>
      </w:r>
      <w:r>
        <w:t>і</w:t>
      </w:r>
      <w:r>
        <w:t>дженнях басейну верхнього Дністра // Українська геоморфологія: стан і перспективи. / Матеріали міжн. н</w:t>
      </w:r>
      <w:r>
        <w:t>а</w:t>
      </w:r>
      <w:r>
        <w:t>ук.-практ. конф. – Львів: Меркатор, 1997. –С.120-123.</w:t>
      </w:r>
    </w:p>
    <w:p w14:paraId="18FAF52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Паламарчук М.М., Закорчевна Н.Б. Басейновий підхід до управління прир</w:t>
      </w:r>
      <w:r>
        <w:t>о</w:t>
      </w:r>
      <w:r>
        <w:t>докористуванням // Наук. зб. Гідрологія, гідрохімія і гідроекологія. – К.: Н</w:t>
      </w:r>
      <w:r>
        <w:t>і</w:t>
      </w:r>
      <w:r>
        <w:t>ка-Центр, 2000. – Т.1. – С. 196-203.</w:t>
      </w:r>
    </w:p>
    <w:p w14:paraId="6E9C6569"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Ковальчук І. Регіональний еколого-геоморфологічний аналіз. – Львів: Інст</w:t>
      </w:r>
      <w:r>
        <w:t>и</w:t>
      </w:r>
      <w:r>
        <w:t>тут українознавства, 1997. – 440 с.</w:t>
      </w:r>
    </w:p>
    <w:p w14:paraId="00EB517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Малые реки волжского бассейна / Под. ред. Алексеевского Н.И. – Москва, 1998. – 234 с.</w:t>
      </w:r>
    </w:p>
    <w:p w14:paraId="5EA17130"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Михнович А.В., Ковальчук И.П. Структурный анализ речных систем как и</w:t>
      </w:r>
      <w:r>
        <w:t>н</w:t>
      </w:r>
      <w:r>
        <w:t>струмент оценки процессов деградации малых рек и изменения гидроэкол</w:t>
      </w:r>
      <w:r>
        <w:t>о</w:t>
      </w:r>
      <w:r>
        <w:t>гической ситуации / Гидрология и геоморфология речных систем. -  Иркутск, 1997. – С. 171-173.</w:t>
      </w:r>
    </w:p>
    <w:p w14:paraId="72801D4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lastRenderedPageBreak/>
        <w:t>Ковальчук І., Михнович А., Пилипович О. Трансформація структури річк</w:t>
      </w:r>
      <w:r>
        <w:t>о</w:t>
      </w:r>
      <w:r>
        <w:t>вих систем басейну Дністра та їх гідрологічного режиму / Дослідження б</w:t>
      </w:r>
      <w:r>
        <w:t>а</w:t>
      </w:r>
      <w:r>
        <w:t xml:space="preserve">сейнової екосистеми верхнього Дністра: зб. наук. пр. – Львів, 2000. – С. 34-43. </w:t>
      </w:r>
    </w:p>
    <w:p w14:paraId="37F0D04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Яцык А.В. Экологические основы рационального водопользования. – К.: Г</w:t>
      </w:r>
      <w:r>
        <w:t>е</w:t>
      </w:r>
      <w:r>
        <w:t>неза, 1997. – 640 с.</w:t>
      </w:r>
    </w:p>
    <w:p w14:paraId="2C728AA9"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Крицкий С.Н. О теоретических основах использования во</w:t>
      </w:r>
      <w:r>
        <w:t>д</w:t>
      </w:r>
      <w:r>
        <w:t>ных ресурсов // Специфические аспекты гидр</w:t>
      </w:r>
      <w:r>
        <w:t>о</w:t>
      </w:r>
      <w:r>
        <w:t>логических расчетов для водохозяйственного проектирования. – Л.: Гидрометеои</w:t>
      </w:r>
      <w:r>
        <w:t>з</w:t>
      </w:r>
      <w:r>
        <w:t xml:space="preserve">дат / ЮНЕСКО Пресс, 1981. – С.256-263. </w:t>
      </w:r>
    </w:p>
    <w:p w14:paraId="413E3396"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Швец Г.И. Многовековая изменчивость стока Днепра. – Л.: Гидрометеои</w:t>
      </w:r>
      <w:r>
        <w:t>з</w:t>
      </w:r>
      <w:r>
        <w:t>дат, 1978. – 83 с.</w:t>
      </w:r>
    </w:p>
    <w:p w14:paraId="0A4DD232"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Ейгенсон М.С. Солнце, погода и климат. – Л.: Гидромете</w:t>
      </w:r>
      <w:r>
        <w:t>о</w:t>
      </w:r>
      <w:r>
        <w:t>издат, 1963. –     274 с.</w:t>
      </w:r>
    </w:p>
    <w:p w14:paraId="66856D5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rPr>
          <w:bCs/>
        </w:rPr>
        <w:t>Логинов В.</w:t>
      </w:r>
      <w:r>
        <w:t>Ф. Некоторые особенности проявления солнечной активности в стоке рек Е</w:t>
      </w:r>
      <w:r>
        <w:t>в</w:t>
      </w:r>
      <w:r>
        <w:t>ропы // Солнечные данные, 1963. – 274 с.</w:t>
      </w:r>
    </w:p>
    <w:p w14:paraId="27C00CF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Дружинин И.П., Хамьянова Н.В. Солнечная активность и переломы хода природных пр</w:t>
      </w:r>
      <w:r>
        <w:t>о</w:t>
      </w:r>
      <w:r>
        <w:t>цессов на Земле. – М.: Наука, 1969. – 224 с.</w:t>
      </w:r>
    </w:p>
    <w:p w14:paraId="0DBDB38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Курдин Р.Д. О солнечно-гидрометеорологических связях и прогнозах кол</w:t>
      </w:r>
      <w:r>
        <w:t>е</w:t>
      </w:r>
      <w:r>
        <w:t>баний климата и водных ресурсов // Тр. Каз НИГМИ, 1972. – вып. 44. – С. 169-203.</w:t>
      </w:r>
    </w:p>
    <w:p w14:paraId="419CEF13"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Кисилев В.М. Солнечная активность и планетарные геофизич</w:t>
      </w:r>
      <w:r>
        <w:t>е</w:t>
      </w:r>
      <w:r>
        <w:t>ские явления // Долгосрочное прогнозирование гидрометеорологических условий. – Н</w:t>
      </w:r>
      <w:r>
        <w:t>о</w:t>
      </w:r>
      <w:r>
        <w:t>во</w:t>
      </w:r>
      <w:r>
        <w:softHyphen/>
        <w:t>си</w:t>
      </w:r>
      <w:r>
        <w:softHyphen/>
        <w:t>бирск, 1985. – С.85-90.</w:t>
      </w:r>
    </w:p>
    <w:p w14:paraId="3C8C8C1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Картвелишвили Н.А. Регулирование речного стока. – Л.: Гидромете</w:t>
      </w:r>
      <w:r>
        <w:t>о</w:t>
      </w:r>
      <w:r>
        <w:t>издат, 1970. – 215 с.</w:t>
      </w:r>
    </w:p>
    <w:p w14:paraId="76E7F0B3"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Афанасьев А.Н. Колебания гидрометеорологического режима на террит</w:t>
      </w:r>
      <w:r>
        <w:t>о</w:t>
      </w:r>
      <w:r>
        <w:t>рии СССР. – М.: Наука, 1967. – 231 с.</w:t>
      </w:r>
    </w:p>
    <w:p w14:paraId="3B09FDC3"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Смирнов Н.П. О причинах многолетних колебаний стока рек // Из-во ВГО, 1969. – Т.101. – Вып. 5. – С.403-410.</w:t>
      </w:r>
    </w:p>
    <w:p w14:paraId="0958E9B3"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Дроздов О.А., Григорьева А.С. Многолетние циклические колебания атмо</w:t>
      </w:r>
      <w:r>
        <w:t>с</w:t>
      </w:r>
      <w:r>
        <w:t>ферных осадков на территории СССР. – Л.: Гидром</w:t>
      </w:r>
      <w:r>
        <w:t>е</w:t>
      </w:r>
      <w:r>
        <w:t>теоиздат, 1971. – 158 с.</w:t>
      </w:r>
    </w:p>
    <w:p w14:paraId="330A32E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Саруханян Э.И., Смирнов Н.П. Многолетние колебания стока Волги. – Л.: Гидрометеои</w:t>
      </w:r>
      <w:r>
        <w:t>з</w:t>
      </w:r>
      <w:r>
        <w:t>дат, 1971. – 166 с.</w:t>
      </w:r>
    </w:p>
    <w:p w14:paraId="295058B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Алехин Ю.М. Проблемы причинности в гидрометеорологических прогн</w:t>
      </w:r>
      <w:r>
        <w:t>о</w:t>
      </w:r>
      <w:r>
        <w:t>зах большой з</w:t>
      </w:r>
      <w:r>
        <w:t>а</w:t>
      </w:r>
      <w:r>
        <w:t>благовременности // Тр. ГГИ, 1969. Вып. 35. – С. 39-45.</w:t>
      </w:r>
    </w:p>
    <w:p w14:paraId="0A68E55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Картвелишвили Н.А. Стохастическая гидрология. – Л.: Гидрометеои</w:t>
      </w:r>
      <w:r>
        <w:t>з</w:t>
      </w:r>
      <w:r>
        <w:t>дат, 1981. – 168 с.</w:t>
      </w:r>
    </w:p>
    <w:p w14:paraId="7532E131"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Георгиади А.Г. Географический подход к предвычислению ма</w:t>
      </w:r>
      <w:r>
        <w:t>к</w:t>
      </w:r>
      <w:r>
        <w:t>симального весеннего стока. Автореф. дис. … канд. географ. н</w:t>
      </w:r>
      <w:r>
        <w:t>а</w:t>
      </w:r>
      <w:r>
        <w:t xml:space="preserve">ук. – М.: 1981. – 26 с. </w:t>
      </w:r>
    </w:p>
    <w:p w14:paraId="3BF6038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lastRenderedPageBreak/>
        <w:t>Бережных Т.В. Серии лет повышений и понижений гидрометеоэлементов (причины, свойства, характеристики). Автореферат дис. … канд. географ. н</w:t>
      </w:r>
      <w:r>
        <w:t>а</w:t>
      </w:r>
      <w:r>
        <w:t>ук. – Иркутск, 1984. – 16 с.</w:t>
      </w:r>
    </w:p>
    <w:p w14:paraId="67F2D751"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Сванидзе Г.Г. Математическое  моделирование гидрологических р</w:t>
      </w:r>
      <w:r>
        <w:t>я</w:t>
      </w:r>
      <w:r>
        <w:t>дов. – Л.: Гидромете</w:t>
      </w:r>
      <w:r>
        <w:t>о</w:t>
      </w:r>
      <w:r>
        <w:t>издат, 1977. – 296 с.</w:t>
      </w:r>
    </w:p>
    <w:p w14:paraId="6A3B26E0"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Чеботарев А.И. Рождественский А.В. О статистических мет</w:t>
      </w:r>
      <w:r>
        <w:t>о</w:t>
      </w:r>
      <w:r>
        <w:t>дах сверх</w:t>
      </w:r>
      <w:r>
        <w:softHyphen/>
        <w:t>долгосрочного прогнозирования гидрометеорологических характеристик // М</w:t>
      </w:r>
      <w:r>
        <w:t>е</w:t>
      </w:r>
      <w:r>
        <w:t>теорология и гидрология. 1974, № 6. – С. 92-99.</w:t>
      </w:r>
    </w:p>
    <w:p w14:paraId="7A4F412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Рождественский А.В. Оценка точности кривых распределения гидрологич</w:t>
      </w:r>
      <w:r>
        <w:t>е</w:t>
      </w:r>
      <w:r>
        <w:t>ских характеристик. – Л.: Гидрометеоиздат, 1977. – 270 с.</w:t>
      </w:r>
    </w:p>
    <w:p w14:paraId="4D8376F1"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Раткович Д.Я. Многолетние колебания речного стока. – Л.: Гидрометеои</w:t>
      </w:r>
      <w:r>
        <w:t>з</w:t>
      </w:r>
      <w:r>
        <w:t>дат, 1976. – 255 с.</w:t>
      </w:r>
    </w:p>
    <w:p w14:paraId="4776EC78"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Э. Брикнер Колебания климата с 1700 года. – Л.: Гидрометеои</w:t>
      </w:r>
      <w:r>
        <w:t>з</w:t>
      </w:r>
      <w:r>
        <w:t>дат, 1976. – 105 с.</w:t>
      </w:r>
    </w:p>
    <w:p w14:paraId="385A872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Дружинин И.П., Смага В.Р., Шевнин А.Н. Динамика многолетних колеб</w:t>
      </w:r>
      <w:r>
        <w:t>а</w:t>
      </w:r>
      <w:r>
        <w:t>ний речного ст</w:t>
      </w:r>
      <w:r>
        <w:t>о</w:t>
      </w:r>
      <w:r>
        <w:t>ка. – М.: Наука, 1991. – 176 с.</w:t>
      </w:r>
    </w:p>
    <w:p w14:paraId="040052B8"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Андреянов В.Г. Циклические колебания годового стока, их изменение по т</w:t>
      </w:r>
      <w:r>
        <w:t>е</w:t>
      </w:r>
      <w:r>
        <w:t>рритории и учет при расчетах стока // Тр. ІІІ Всес</w:t>
      </w:r>
      <w:r>
        <w:t>о</w:t>
      </w:r>
      <w:r>
        <w:t>юзн. гидр. съезда.  Т. 2. – Л.: Гидрометеоиздат, 1959. – С.326-335.</w:t>
      </w:r>
    </w:p>
    <w:p w14:paraId="1B720502"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Андеянов В.Г. Циклические колебания годового стока и их учет при гидр</w:t>
      </w:r>
      <w:r>
        <w:t>о</w:t>
      </w:r>
      <w:r>
        <w:t>логических р</w:t>
      </w:r>
      <w:r>
        <w:t>а</w:t>
      </w:r>
      <w:r>
        <w:t>счетах // Тр. ГГН, вып. 6, 1959. – С.3-49.</w:t>
      </w:r>
    </w:p>
    <w:p w14:paraId="0036DEFE"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Кузин П.С. Циклические колебания стока рек северного полушария. – Л.: Гидрометеои</w:t>
      </w:r>
      <w:r>
        <w:t>з</w:t>
      </w:r>
      <w:r>
        <w:t>дат, 1970. – 179 с.</w:t>
      </w:r>
    </w:p>
    <w:p w14:paraId="541571C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Калинин Г.П., Давидова А.И. Циклические колебания стока рек северного пол</w:t>
      </w:r>
      <w:r>
        <w:t>у</w:t>
      </w:r>
      <w:r>
        <w:t>шария // Проблемы речного стока. – М.: Изд-во МГУ, 1968. – С.9-21.</w:t>
      </w:r>
    </w:p>
    <w:p w14:paraId="55BA4E96"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Дружинин И.П. Природа многолетних колебаний речного стока. – Новос</w:t>
      </w:r>
      <w:r>
        <w:t>и</w:t>
      </w:r>
      <w:r>
        <w:t>бирск: Наука, 1976. – 335 с.</w:t>
      </w:r>
    </w:p>
    <w:p w14:paraId="6765A54F"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Воскресенский К.П. Норма и изменчивость годового стока рек Советского Со</w:t>
      </w:r>
      <w:r>
        <w:t>ю</w:t>
      </w:r>
      <w:r>
        <w:t>за. – Л.: Гидрометеоиздат, 1962. – 246 с.</w:t>
      </w:r>
    </w:p>
    <w:p w14:paraId="4183B93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Сомов Н.В. Асинхронность и цикличность колебания стока кру</w:t>
      </w:r>
      <w:r>
        <w:t>п</w:t>
      </w:r>
      <w:r>
        <w:t>ных рек СССР // Тр. ЦИП., 1963. – Вып. 117. – С. 180-214.</w:t>
      </w:r>
    </w:p>
    <w:p w14:paraId="756553EF"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Левковский С.С. О применении разностной интегральной кр</w:t>
      </w:r>
      <w:r>
        <w:t>и</w:t>
      </w:r>
      <w:r>
        <w:t>вой к анализу циклических колебаний годового стока и установл</w:t>
      </w:r>
      <w:r>
        <w:t>е</w:t>
      </w:r>
      <w:r>
        <w:t>нию нормы стока // Сб. раб. Киевского ГМО. Вып. 2 – К.: 1962. – С. 184-192.</w:t>
      </w:r>
    </w:p>
    <w:p w14:paraId="4B51F9AD"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Христофоров А.В. Надежность расчетов речного стока. – М.: Изд-во МГУ, 1993. – 168 с.</w:t>
      </w:r>
    </w:p>
    <w:p w14:paraId="22E43372"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 xml:space="preserve">Евстигнеев В.М., Христофоров А.В. Географические аспекты исследований речного </w:t>
      </w:r>
      <w:r>
        <w:lastRenderedPageBreak/>
        <w:t xml:space="preserve">стока / Географические направления в гидрологии: Сб. ст. – Москва, 1995. – С. 57-68. </w:t>
      </w:r>
    </w:p>
    <w:p w14:paraId="27966ED6"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Евстигнеев В.М., Акименко Т.А., Евсеева Л.С. Географические закономерн</w:t>
      </w:r>
      <w:r>
        <w:t>о</w:t>
      </w:r>
      <w:r>
        <w:t>сти межгодовых колебаний речного стока / Проблемы гидрологии и гидр</w:t>
      </w:r>
      <w:r>
        <w:t>о</w:t>
      </w:r>
      <w:r>
        <w:t>экологии / Под ред. Алексеевского Н.И. – М.: МГУ, 1999. – Вип. 1. – С. 95-118.</w:t>
      </w:r>
    </w:p>
    <w:p w14:paraId="5126DA16"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Монин А.С. Солнечный цикл. – Л.: Гидрометеоиздат, 1980. – 68 с.</w:t>
      </w:r>
    </w:p>
    <w:p w14:paraId="5A896FB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Дик З. Ключевой доклад // Специфические аспекты гидрологических расч</w:t>
      </w:r>
      <w:r>
        <w:t>е</w:t>
      </w:r>
      <w:r>
        <w:t>тов для водохозяйственного проектирования. – Л.: Гидр</w:t>
      </w:r>
      <w:r>
        <w:t>о</w:t>
      </w:r>
      <w:r>
        <w:t>метеоиздат / ЮНЕСКО Пресс, 1981. – С. 305-316.</w:t>
      </w:r>
    </w:p>
    <w:p w14:paraId="65904EC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Питток А.Б. Связь солнечных циклов и погоды – не резул</w:t>
      </w:r>
      <w:r>
        <w:t>ь</w:t>
      </w:r>
      <w:r>
        <w:t>тат ли удачных опытов самовнушения? // Солнечно-земные связи, пог</w:t>
      </w:r>
      <w:r>
        <w:t>о</w:t>
      </w:r>
      <w:r>
        <w:t>да и климат. – М.: Мир, 1982. – С. 209-221.</w:t>
      </w:r>
    </w:p>
    <w:p w14:paraId="6C2BB73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Гегелиани Л.Д., Заликашвили Г.О. Исследование стохастической взаимосв</w:t>
      </w:r>
      <w:r>
        <w:t>я</w:t>
      </w:r>
      <w:r>
        <w:t>зи между временным рядом солнечной активности и рядом колебаний водн</w:t>
      </w:r>
      <w:r>
        <w:t>о</w:t>
      </w:r>
      <w:r>
        <w:t>сти рек // Тр. Груз. пол</w:t>
      </w:r>
      <w:r>
        <w:t>и</w:t>
      </w:r>
      <w:r>
        <w:t>техн. ин-та, 1982. - № 10/255. – С. 128-131.</w:t>
      </w:r>
    </w:p>
    <w:p w14:paraId="64214B71"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Шелутко В.А. Некоторые специфические вопросы оценки пар</w:t>
      </w:r>
      <w:r>
        <w:t>а</w:t>
      </w:r>
      <w:r>
        <w:t>метров стока для водохозяйственного прое</w:t>
      </w:r>
      <w:r>
        <w:t>к</w:t>
      </w:r>
      <w:r>
        <w:t>тирования // Специфические аспекты гидро</w:t>
      </w:r>
      <w:r>
        <w:softHyphen/>
        <w:t>логических расчетов для водохозяйственного пр</w:t>
      </w:r>
      <w:r>
        <w:t>о</w:t>
      </w:r>
      <w:r>
        <w:t>ектирования: – Л.: Гидро</w:t>
      </w:r>
      <w:r>
        <w:softHyphen/>
        <w:t>метеоиздат / ЮНЕСКО Пресс, 1981. – С.206-214.</w:t>
      </w:r>
    </w:p>
    <w:p w14:paraId="6C581560"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Лаликін М.В., Ревера О.З. Гідрологічні та водогосподарські розраху</w:t>
      </w:r>
      <w:r>
        <w:t>н</w:t>
      </w:r>
      <w:r>
        <w:t>ки. – К.: Вища шк</w:t>
      </w:r>
      <w:r>
        <w:t>о</w:t>
      </w:r>
      <w:r>
        <w:t xml:space="preserve">ла, 1973. – 200 с. </w:t>
      </w:r>
    </w:p>
    <w:p w14:paraId="0A38F03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Лучшева А.А. Практическая гидрология. – Л.: Гидромете</w:t>
      </w:r>
      <w:r>
        <w:t>о</w:t>
      </w:r>
      <w:r>
        <w:t>издат, 1976. – 440с.</w:t>
      </w:r>
    </w:p>
    <w:p w14:paraId="4564875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Горошков И.Ф. Гидрологические расчеты. – Л.: Гидрометеои</w:t>
      </w:r>
      <w:r>
        <w:t>з</w:t>
      </w:r>
      <w:r>
        <w:t>дат, 1979. – 431с.</w:t>
      </w:r>
    </w:p>
    <w:p w14:paraId="3CA9A74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Евстигнеев В.М. Речной сток и гидрологические расчеты. – М.: МГУ, 1990. – 304 с.</w:t>
      </w:r>
    </w:p>
    <w:p w14:paraId="5383BE0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Андреянов В.Г. Гидрологические расчеты при проектировании малых и ср</w:t>
      </w:r>
      <w:r>
        <w:t>е</w:t>
      </w:r>
      <w:r>
        <w:t>дних электростанций. – Л.: Ги</w:t>
      </w:r>
      <w:r>
        <w:t>д</w:t>
      </w:r>
      <w:r>
        <w:t>рометеоиздат, 1957. – 523 с.</w:t>
      </w:r>
    </w:p>
    <w:p w14:paraId="001E5EA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Вишневский П.Ф., Рубцов И.Г. Исследование причин уменьшения годового ст</w:t>
      </w:r>
      <w:r>
        <w:t>о</w:t>
      </w:r>
      <w:r>
        <w:t>ка рек на юге Украины в 1948-62 гг. // Сб. работ по гидр. 1966. – № 6. – С.3-11.</w:t>
      </w:r>
    </w:p>
    <w:p w14:paraId="2821D80E"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Перехрест С.М. Влияние хозяйственной деятельности на водный баланс // Водные ресу</w:t>
      </w:r>
      <w:r>
        <w:t>р</w:t>
      </w:r>
      <w:r>
        <w:t>сы, 1974. – № 5. – С. 15-30.</w:t>
      </w:r>
    </w:p>
    <w:p w14:paraId="356A4B15"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Перехрест С.М. Влияние земледелия на сток рек УССР // Изв. АН СССР. С</w:t>
      </w:r>
      <w:r>
        <w:t>е</w:t>
      </w:r>
      <w:r>
        <w:t>рия географ., 1963. – № 4. – С. 14-22.</w:t>
      </w:r>
    </w:p>
    <w:p w14:paraId="49CF3D1E"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Ревера О.З., Молодых В.П., Паламарчук М.М., К оценке изменения стока Южн</w:t>
      </w:r>
      <w:r>
        <w:t>о</w:t>
      </w:r>
      <w:r>
        <w:t>го Буга // Тр. Укр НИГМИ, 1977. – вып. 153. – С. 113-121.</w:t>
      </w:r>
    </w:p>
    <w:p w14:paraId="2E689598"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Онуфриенко Л.Г., Кононенко Н.И. Изменение ресурсов поверхн</w:t>
      </w:r>
      <w:r>
        <w:t>о</w:t>
      </w:r>
      <w:r>
        <w:t>стных вод Украины и Молдавии под влиянием прудов и водохранилищ, расположе</w:t>
      </w:r>
      <w:r>
        <w:t>н</w:t>
      </w:r>
      <w:r>
        <w:t>ных в бассейнах рек // Тр. IV Всес</w:t>
      </w:r>
      <w:r>
        <w:t>о</w:t>
      </w:r>
      <w:r>
        <w:t>юз. гидр. съезда. – Л.: 1975. – Т.3. – С. 364-373.</w:t>
      </w:r>
    </w:p>
    <w:p w14:paraId="7D3FBF0F"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lastRenderedPageBreak/>
        <w:t>Шулипенко Т.Ф. Изменение средних рек лесостепной и степной зоны Укр</w:t>
      </w:r>
      <w:r>
        <w:t>а</w:t>
      </w:r>
      <w:r>
        <w:t>ины под влиянием метеорологических факторов и хозяйственной деятельн</w:t>
      </w:r>
      <w:r>
        <w:t>о</w:t>
      </w:r>
      <w:r>
        <w:t>сти. Сб. робот по гидр. № 17. – Л.: Гидр</w:t>
      </w:r>
      <w:r>
        <w:t>о</w:t>
      </w:r>
      <w:r>
        <w:t>метеоиздат, 1982. – С. 93-119.</w:t>
      </w:r>
    </w:p>
    <w:p w14:paraId="1191904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Ресурсы поверхностных вод СССР. – Т. 6. Украина и Молдавия, вып. 1. З</w:t>
      </w:r>
      <w:r>
        <w:t>а</w:t>
      </w:r>
      <w:r>
        <w:t>падная Украина и Молдавия / Под ред. Каганер М.С. – Л.: Гидрометеои</w:t>
      </w:r>
      <w:r>
        <w:t>з</w:t>
      </w:r>
      <w:r>
        <w:t>дат, 1969. – 884 с.</w:t>
      </w:r>
    </w:p>
    <w:p w14:paraId="1859722D"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Пособие по определению расчетных гидрологических характеристик. – Л.: Гидрометеои</w:t>
      </w:r>
      <w:r>
        <w:t>з</w:t>
      </w:r>
      <w:r>
        <w:t>дат, 1984. – 445 с.</w:t>
      </w:r>
    </w:p>
    <w:p w14:paraId="3A7DF586"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Фоменко Я.А. Водные ресурсы основных речных бассейнов Украинской и Мо</w:t>
      </w:r>
      <w:r>
        <w:t>л</w:t>
      </w:r>
      <w:r>
        <w:t>давской ССР // Тр. Укр.НИГМИ, 1986. – Вып. 215. – С. 20-38.</w:t>
      </w:r>
    </w:p>
    <w:p w14:paraId="0D40F2F8"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Цепенда М.В. До питання уточнення норми стоку річок Українських Ка</w:t>
      </w:r>
      <w:r>
        <w:t>р</w:t>
      </w:r>
      <w:r>
        <w:t>пат і прилягаючих територій // Наук. вісник Чернівецького ун-ту. – Вип. 3. Ге</w:t>
      </w:r>
      <w:r>
        <w:t>о</w:t>
      </w:r>
      <w:r>
        <w:t>графія: Зб. наук. праць. – Чернівці: ЧДУ, 1996. – С. 76-91.</w:t>
      </w:r>
    </w:p>
    <w:p w14:paraId="0FB5CD0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Вишневский П.Ф., Шерешевський А.И. Норма и изменчивость годового ст</w:t>
      </w:r>
      <w:r>
        <w:t>о</w:t>
      </w:r>
      <w:r>
        <w:t>ка рек Укра</w:t>
      </w:r>
      <w:r>
        <w:t>и</w:t>
      </w:r>
      <w:r>
        <w:t>ны // Гидробиолог. журнал, 1997. – Т. 33. – № 3. – С.81-91.</w:t>
      </w:r>
    </w:p>
    <w:p w14:paraId="4C87D445"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Дячук В.А., Сусідко М.М. Паводки в Закарпатті та причини їх в</w:t>
      </w:r>
      <w:r>
        <w:t>и</w:t>
      </w:r>
      <w:r>
        <w:t>никнення // Укр. геогр. журн. – 1999. - №4. – С. 48-51.</w:t>
      </w:r>
    </w:p>
    <w:p w14:paraId="11E73A8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Лукянець О.І. Досвід оцінювання водності рік на наступні періоди // Наук. зб. Гідрологія, гідрохімія і гідр</w:t>
      </w:r>
      <w:r>
        <w:t>о</w:t>
      </w:r>
      <w:r>
        <w:t>екологія. – К.: Ніка-Центр, 2001. – Т. 2. – С.36-38.</w:t>
      </w:r>
    </w:p>
    <w:p w14:paraId="6EBD1040"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Кирилюк М.И. Многолетние циклические колебания годового стока рек с</w:t>
      </w:r>
      <w:r>
        <w:t>е</w:t>
      </w:r>
      <w:r>
        <w:t>веро-восточного склона Карпат // Тез. докл. VII Укр. респ. совещ. геофизиков и астр</w:t>
      </w:r>
      <w:r>
        <w:t>о</w:t>
      </w:r>
      <w:r>
        <w:t>номов. – К.: 1964. – С. 67-70 с.</w:t>
      </w:r>
    </w:p>
    <w:p w14:paraId="662564D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Паламарчук М.М., Закорчевна Н.Б. Водний фонд України. Довідковий посі</w:t>
      </w:r>
      <w:r>
        <w:t>б</w:t>
      </w:r>
      <w:r>
        <w:t>ник. – К.: Н</w:t>
      </w:r>
      <w:r>
        <w:t>і</w:t>
      </w:r>
      <w:r>
        <w:t>ка-Центр, 2001. – 392 с.</w:t>
      </w:r>
    </w:p>
    <w:p w14:paraId="439A035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Малі ріки України. Довідник / Під ред. А.В.Яцика. – К.: Урожай, 1991. – 296с.</w:t>
      </w:r>
    </w:p>
    <w:p w14:paraId="067EF0C8"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Клибашев К.П., Горошков И.Ф. Гидрологические расчеты. – Л.: Гидро</w:t>
      </w:r>
      <w:r>
        <w:softHyphen/>
        <w:t>метео</w:t>
      </w:r>
      <w:r>
        <w:softHyphen/>
        <w:t>издат, 1970. – 460 с.</w:t>
      </w:r>
    </w:p>
    <w:p w14:paraId="4EE7E9C5"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Указания по расчету гидрологических характеристик. – Л.: Гидрометеои</w:t>
      </w:r>
      <w:r>
        <w:t>з</w:t>
      </w:r>
      <w:r>
        <w:t>дат, 1984. – 64 с.</w:t>
      </w:r>
    </w:p>
    <w:p w14:paraId="31FFFE7D"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Котляков В.М., Коронкевич Н.И., Черногаева Г.М. Географо-гидрологические исследования / Географические направления в гидрологии. Сб. ст. – Москва, 1995. – С. 5-10.</w:t>
      </w:r>
    </w:p>
    <w:p w14:paraId="44D2C5A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Екологічна оцінка якості поверхневих вод суші та естуаріїв Укр</w:t>
      </w:r>
      <w:r>
        <w:t>а</w:t>
      </w:r>
      <w:r>
        <w:t>їни. – К.: Мін</w:t>
      </w:r>
      <w:r>
        <w:softHyphen/>
        <w:t>природи України, 1994. – 37 с.</w:t>
      </w:r>
    </w:p>
    <w:p w14:paraId="64F61D2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Денисова О.І., Серебрякова Т.М., Чернявська А.П. Екологічна оцінка суча</w:t>
      </w:r>
      <w:r>
        <w:t>с</w:t>
      </w:r>
      <w:r>
        <w:t>ного стану поверхневих вод України // Укр. геогр. жу</w:t>
      </w:r>
      <w:r>
        <w:t>р</w:t>
      </w:r>
      <w:r>
        <w:t>нал, 1996. – № 3. – С. 3-11.</w:t>
      </w:r>
    </w:p>
    <w:p w14:paraId="50C9D19D"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Руденко Л.Г., Разов В.П., Денисова О.І. Картографічна апробація нових пі</w:t>
      </w:r>
      <w:r>
        <w:t>д</w:t>
      </w:r>
      <w:r>
        <w:t xml:space="preserve">ходів до </w:t>
      </w:r>
      <w:r>
        <w:lastRenderedPageBreak/>
        <w:t>якості поверхневих вод України // Укр. геогр. журнал, 1996. – № 4. – С. 56-62.</w:t>
      </w:r>
    </w:p>
    <w:p w14:paraId="697B497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Коваленко М.С. Обоснование обеспечености расчетных гидрологических у</w:t>
      </w:r>
      <w:r>
        <w:t>с</w:t>
      </w:r>
      <w:r>
        <w:t>ловий разбавления сточных вод и оценка вероятности нарушений норм кач</w:t>
      </w:r>
      <w:r>
        <w:t>е</w:t>
      </w:r>
      <w:r>
        <w:t>ства воды в водотоке / Проблемы охраны окружающей природной среды. Зб. наук. пр. УкрНЦОВ. – Харьков, 1996. – С. 208-220.</w:t>
      </w:r>
    </w:p>
    <w:p w14:paraId="39BDC3AE"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ДСТУ 3041-95. Гідросфера. Використання і охорона вод. Терміни і визн</w:t>
      </w:r>
      <w:r>
        <w:t>а</w:t>
      </w:r>
      <w:r>
        <w:t>чення. – К.: В-во стандартів, 1995.</w:t>
      </w:r>
    </w:p>
    <w:p w14:paraId="4008AA33"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Державні санітарні правила і норми. Вода питна. Гігієнічні вимоги до якості води централізованого господарсько-питного водопостачання. – № 383 від 23.12.1996.</w:t>
      </w:r>
    </w:p>
    <w:p w14:paraId="2776450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Соколовский Д.Л. Речной сток. – Л.: Гидрометеоиздат, 1968. – 439 с.</w:t>
      </w:r>
    </w:p>
    <w:p w14:paraId="7F425FC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Поляков Б.В. Определение связи между подземными водами и поверхнос</w:t>
      </w:r>
      <w:r>
        <w:t>т</w:t>
      </w:r>
      <w:r>
        <w:t>ных стоком // Тр. ЦИП, вып. 2 (29), 1947. – С. 15-27.</w:t>
      </w:r>
    </w:p>
    <w:p w14:paraId="306221E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Великанов М.А. Гидрология суши. – Л.: Гидрометеоиздат, 1948. –424 с.</w:t>
      </w:r>
    </w:p>
    <w:p w14:paraId="3FBB5A15"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Соколовский Д.Л. Речной сток (методы исследования и расчета). – Л.: Ги</w:t>
      </w:r>
      <w:r>
        <w:t>д</w:t>
      </w:r>
      <w:r>
        <w:t>ро</w:t>
      </w:r>
      <w:r>
        <w:softHyphen/>
        <w:t>метео</w:t>
      </w:r>
      <w:r>
        <w:softHyphen/>
        <w:t>издат, 1952. – 491 с.</w:t>
      </w:r>
    </w:p>
    <w:p w14:paraId="117BB631"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Чеботарев А.И. Гидрология суши и расчеты речного стока. – Л.: Ги</w:t>
      </w:r>
      <w:r>
        <w:t>д</w:t>
      </w:r>
      <w:r>
        <w:t>ро</w:t>
      </w:r>
      <w:r>
        <w:softHyphen/>
        <w:t>метео</w:t>
      </w:r>
      <w:r>
        <w:softHyphen/>
        <w:t>издат, 1963. – 564 с.</w:t>
      </w:r>
    </w:p>
    <w:p w14:paraId="5209321E"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Норватов А.М. Минимальный сток малых рек Европейской террит</w:t>
      </w:r>
      <w:r>
        <w:t>о</w:t>
      </w:r>
      <w:r>
        <w:t>рии  СССР // Тр. ГГН, вып. 52 (106), 1956. – С. 42-74.</w:t>
      </w:r>
    </w:p>
    <w:p w14:paraId="45D48B3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Владимиров А.М. Минимальный сток рек СССР. – Л.: Гидрометеои</w:t>
      </w:r>
      <w:r>
        <w:t>з</w:t>
      </w:r>
      <w:r>
        <w:t xml:space="preserve">дат, 1970. – 214 с. </w:t>
      </w:r>
    </w:p>
    <w:p w14:paraId="05ED2FB9"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Чиппинг Г.И., Лысенко К.А. Годовой и минимальный сток на территории Украины. – К.: Изд-во АН УССР, 1959</w:t>
      </w:r>
    </w:p>
    <w:p w14:paraId="774C79E9"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Лысенко К.А. Минимальный сток рек Украины и Молдавии // Труды Ук</w:t>
      </w:r>
      <w:r>
        <w:t>р</w:t>
      </w:r>
      <w:r>
        <w:t>НИИГМИ, 1966. – вып. 64. – С. 143-154.</w:t>
      </w:r>
    </w:p>
    <w:p w14:paraId="4BEDD83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Лысенко К.А. Колебания минимального стока рек Украины // Труды Ук</w:t>
      </w:r>
      <w:r>
        <w:t>р</w:t>
      </w:r>
      <w:r>
        <w:t>НИИГМИ, 1969. – вып. 76. – С. 131-135.</w:t>
      </w:r>
    </w:p>
    <w:p w14:paraId="7E8C26C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Лысенко К.А. Минимальный сток малых рек Карпат и его ра</w:t>
      </w:r>
      <w:r>
        <w:t>с</w:t>
      </w:r>
      <w:r>
        <w:t>четы // Труды УкрНИИ</w:t>
      </w:r>
      <w:r>
        <w:t>Г</w:t>
      </w:r>
      <w:r>
        <w:t>МИ, 1976. – вып. 149. – С. 130-141.</w:t>
      </w:r>
    </w:p>
    <w:p w14:paraId="61B83246"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Владимиров А.М. Сток рек в маловодный период года. – Л.: Гидрометеои</w:t>
      </w:r>
      <w:r>
        <w:t>з</w:t>
      </w:r>
      <w:r>
        <w:t>дат, 1976. – 296 с.</w:t>
      </w:r>
    </w:p>
    <w:p w14:paraId="726D980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Концепція сталого розвитку водного господарства України. – К.: РВПС Укр</w:t>
      </w:r>
      <w:r>
        <w:t>а</w:t>
      </w:r>
      <w:r>
        <w:t>їни НАНУ, 1996. – 21 с.</w:t>
      </w:r>
    </w:p>
    <w:p w14:paraId="716EDE6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Масловская Л.Ц. Карпатский водохозяйственный комплекс. – Черновцы: ЧГУ, 1982. – 96 с.</w:t>
      </w:r>
    </w:p>
    <w:p w14:paraId="4557BBF6"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Мариняк Я.О. Водогосподарський комплекс Тернопільської області. Соці</w:t>
      </w:r>
      <w:r>
        <w:t>а</w:t>
      </w:r>
      <w:r>
        <w:t>льно-економіко-географічний аналіз. – Тернопіль: ТДПУ, 1997. – 53 с.</w:t>
      </w:r>
    </w:p>
    <w:p w14:paraId="51D2A768"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lastRenderedPageBreak/>
        <w:t>Словник нормативних термінів і визначень у галузі охорони і використання вод / Під ред. В.Р.Лозанського. – Харків.: УкрНЦОВ, 1992. – 93 с.</w:t>
      </w:r>
    </w:p>
    <w:p w14:paraId="196D0EDC"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Водохозяйственный</w:t>
      </w:r>
      <w:r>
        <w:tab/>
        <w:t xml:space="preserve"> словарь. – М.: СЕВ, 1970. – 370 с.</w:t>
      </w:r>
    </w:p>
    <w:p w14:paraId="07DFCBBE"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Сыроежин М.И. Обоснование водохозяйственных комплексов. – Л. Эне</w:t>
      </w:r>
      <w:r>
        <w:t>р</w:t>
      </w:r>
      <w:r>
        <w:t>гия, 1974. – 271 с.</w:t>
      </w:r>
    </w:p>
    <w:p w14:paraId="2F97E5E2"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Хільчевський В.К. Водопостачання і водовідведення. Гідроекологічні аспе</w:t>
      </w:r>
      <w:r>
        <w:t>к</w:t>
      </w:r>
      <w:r>
        <w:t>ти. – К.: ВЦ Київський універс</w:t>
      </w:r>
      <w:r>
        <w:t>и</w:t>
      </w:r>
      <w:r>
        <w:t>тет, 1999. – 319 с.</w:t>
      </w:r>
    </w:p>
    <w:p w14:paraId="715AC8DE"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Охрана природы. Справочник / Под ред. К.П.Мытрюшкина. – М.: Агропр</w:t>
      </w:r>
      <w:r>
        <w:t>о</w:t>
      </w:r>
      <w:r>
        <w:t>миздат, 1987. – 269 с.</w:t>
      </w:r>
    </w:p>
    <w:p w14:paraId="42D8EE93" w14:textId="77777777" w:rsidR="00324C1B" w:rsidRDefault="00324C1B" w:rsidP="009C7097">
      <w:pPr>
        <w:widowControl w:val="0"/>
        <w:numPr>
          <w:ilvl w:val="0"/>
          <w:numId w:val="61"/>
        </w:numPr>
        <w:suppressAutoHyphens w:val="0"/>
        <w:spacing w:line="360" w:lineRule="auto"/>
        <w:ind w:left="868" w:hanging="620"/>
        <w:jc w:val="both"/>
      </w:pPr>
      <w:r>
        <w:t>Комплексные водоохранные мероприятия. Сб. науч. тр. ВНИИВО. – Хар</w:t>
      </w:r>
      <w:r>
        <w:t>ь</w:t>
      </w:r>
      <w:r>
        <w:t xml:space="preserve">ков, 1991. – 166 с. </w:t>
      </w:r>
    </w:p>
    <w:p w14:paraId="1745560C" w14:textId="77777777" w:rsidR="00324C1B" w:rsidRPr="00324C1B" w:rsidRDefault="00324C1B" w:rsidP="009C7097">
      <w:pPr>
        <w:widowControl w:val="0"/>
        <w:numPr>
          <w:ilvl w:val="0"/>
          <w:numId w:val="61"/>
        </w:numPr>
        <w:tabs>
          <w:tab w:val="clear" w:pos="720"/>
          <w:tab w:val="num" w:pos="868"/>
        </w:tabs>
        <w:suppressAutoHyphens w:val="0"/>
        <w:spacing w:line="360" w:lineRule="auto"/>
        <w:ind w:left="868" w:hanging="620"/>
        <w:jc w:val="both"/>
        <w:rPr>
          <w:lang w:val="en-US"/>
        </w:rPr>
      </w:pPr>
      <w:r>
        <w:t xml:space="preserve">Ковальчук И., Михнович А. Проблемы охраны водных ресурсов малых рек в горно-предгорной части бассейна Днестра // </w:t>
      </w:r>
      <w:r>
        <w:rPr>
          <w:lang w:val="en-US"/>
        </w:rPr>
        <w:t>Resursele</w:t>
      </w:r>
      <w:r>
        <w:t xml:space="preserve"> </w:t>
      </w:r>
      <w:r>
        <w:rPr>
          <w:lang w:val="en-US"/>
        </w:rPr>
        <w:t>Func</w:t>
      </w:r>
      <w:r>
        <w:rPr>
          <w:lang w:val="en-US"/>
        </w:rPr>
        <w:t>i</w:t>
      </w:r>
      <w:r>
        <w:rPr>
          <w:lang w:val="en-US"/>
        </w:rPr>
        <w:t>are</w:t>
      </w:r>
      <w:r>
        <w:t xml:space="preserve"> </w:t>
      </w:r>
      <w:r>
        <w:rPr>
          <w:lang w:val="en-US"/>
        </w:rPr>
        <w:t>si</w:t>
      </w:r>
      <w:r>
        <w:t xml:space="preserve"> </w:t>
      </w:r>
      <w:r>
        <w:rPr>
          <w:lang w:val="en-US"/>
        </w:rPr>
        <w:t>acvatice</w:t>
      </w:r>
      <w:r>
        <w:t xml:space="preserve">/ </w:t>
      </w:r>
      <w:r>
        <w:rPr>
          <w:lang w:val="en-US"/>
        </w:rPr>
        <w:t>Valoricarea</w:t>
      </w:r>
      <w:r>
        <w:t xml:space="preserve"> </w:t>
      </w:r>
      <w:r>
        <w:rPr>
          <w:lang w:val="en-US"/>
        </w:rPr>
        <w:t>superioara</w:t>
      </w:r>
      <w:r>
        <w:t xml:space="preserve"> </w:t>
      </w:r>
      <w:r>
        <w:rPr>
          <w:lang w:val="en-US"/>
        </w:rPr>
        <w:t>si</w:t>
      </w:r>
      <w:r>
        <w:t xml:space="preserve"> </w:t>
      </w:r>
      <w:r>
        <w:rPr>
          <w:lang w:val="en-US"/>
        </w:rPr>
        <w:t>protectia</w:t>
      </w:r>
      <w:r>
        <w:t xml:space="preserve"> </w:t>
      </w:r>
      <w:r>
        <w:rPr>
          <w:lang w:val="en-US"/>
        </w:rPr>
        <w:t>lor</w:t>
      </w:r>
      <w:r>
        <w:t xml:space="preserve">. </w:t>
      </w:r>
      <w:r>
        <w:rPr>
          <w:lang w:val="en-US"/>
        </w:rPr>
        <w:t>Conferenta stiintifico-practica consaczata implinirii a 125 de ani de la nasterea academicianulni Nicolae Dimo. Vol. II. – Chisinau, 1998. – P. 195-196.</w:t>
      </w:r>
    </w:p>
    <w:p w14:paraId="5A02B943"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Ковальчук И.П. Тенденции изменения стока воды и наносов рек бассейна Днестра // Эколого-экономические проблемы Днестра. Материалы междунар. науч.-практ. конф. – Одесса, 2000. – С. 18-20.</w:t>
      </w:r>
    </w:p>
    <w:p w14:paraId="358A344E"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Ковальчук</w:t>
      </w:r>
      <w:r>
        <w:rPr>
          <w:lang w:val="en-US"/>
        </w:rPr>
        <w:t xml:space="preserve"> </w:t>
      </w:r>
      <w:r>
        <w:t>І</w:t>
      </w:r>
      <w:r w:rsidRPr="00324C1B">
        <w:rPr>
          <w:lang w:val="en-US"/>
        </w:rPr>
        <w:t xml:space="preserve">., </w:t>
      </w:r>
      <w:r>
        <w:t>Михнович</w:t>
      </w:r>
      <w:r w:rsidRPr="00324C1B">
        <w:rPr>
          <w:lang w:val="en-US"/>
        </w:rPr>
        <w:t xml:space="preserve"> </w:t>
      </w:r>
      <w:r>
        <w:t>А</w:t>
      </w:r>
      <w:r w:rsidRPr="00324C1B">
        <w:rPr>
          <w:lang w:val="en-US"/>
        </w:rPr>
        <w:t xml:space="preserve">., </w:t>
      </w:r>
      <w:r>
        <w:rPr>
          <w:lang w:val="en-US"/>
        </w:rPr>
        <w:t>Bogacki M. The dynamics of the river network structure in the Dnister basin as reaction on the anthropogenic changes of nature conditions // Miscellanea Geographica. Vol. 9</w:t>
      </w:r>
      <w:r>
        <w:t xml:space="preserve">. </w:t>
      </w:r>
      <w:r>
        <w:rPr>
          <w:lang w:val="en-US"/>
        </w:rPr>
        <w:t>Warszawa</w:t>
      </w:r>
      <w:r>
        <w:t xml:space="preserve">, 2000. – </w:t>
      </w:r>
      <w:r>
        <w:rPr>
          <w:lang w:val="en-US"/>
        </w:rPr>
        <w:t>S</w:t>
      </w:r>
      <w:r>
        <w:t>. 11-18.</w:t>
      </w:r>
    </w:p>
    <w:p w14:paraId="12055C92"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Ковальчук І., Михнович А. Водоносність річок Карпат // Ресурси природних вод карпатського регіону (Стан. Питання охорони. Перспективи раціонал</w:t>
      </w:r>
      <w:r>
        <w:t>ь</w:t>
      </w:r>
      <w:r>
        <w:t>ного використання). Зб. н</w:t>
      </w:r>
      <w:r>
        <w:t>а</w:t>
      </w:r>
      <w:r>
        <w:t xml:space="preserve">ук. ст. – Львів: ЛвЦНТЕІ, 2000. – С. 21-26.  </w:t>
      </w:r>
    </w:p>
    <w:p w14:paraId="72BD0469"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Методические указания по ведению государственного водного кадастра. -  разд. I. Вып 3. Ч. 1. – Л.: ГГИ, 1979. – 163 с.</w:t>
      </w:r>
    </w:p>
    <w:p w14:paraId="585F12E6"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Фоменко Я.А. Методика оценки водных ресурсов рек Украинской и Молда</w:t>
      </w:r>
      <w:r>
        <w:t>в</w:t>
      </w:r>
      <w:r>
        <w:t>ской ССР // Труды УкрНИИ Г</w:t>
      </w:r>
      <w:r>
        <w:t>о</w:t>
      </w:r>
      <w:r>
        <w:t>скогидромета, 1985. – Вып. 215. – С. 3-20.</w:t>
      </w:r>
    </w:p>
    <w:p w14:paraId="5264EAF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Цепенда М.В. Деякі методичні аспекти екологічної оцінки річкових водних ресурсів // Наук. зб. Гідрологія, гідрохімія і гідроекологія. – К.: Ніка-Центр, 2000. – Т. 1. – С. 149-154.</w:t>
      </w:r>
    </w:p>
    <w:p w14:paraId="04976878"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Цепенда М.В. Деякі проблеми якісної оцінки водних ресурсів // Міжн. наук. конф. Еколого-географічні д</w:t>
      </w:r>
      <w:r>
        <w:t>о</w:t>
      </w:r>
      <w:r>
        <w:t>слідження в сучасній географічній науці. 6-7.10.99. Матеріали конф. – Тернопіль: ТДПУ, 1999. – С. 67-69.</w:t>
      </w:r>
    </w:p>
    <w:p w14:paraId="3F8F696F"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rPr>
          <w:rFonts w:cs="Times New Roman"/>
        </w:rPr>
      </w:pPr>
      <w:r>
        <w:t>Методические основы антропогенного влияния на качество поверхностных вод / Под ред. проф. Караушева А.В. – Л.: ГИМИЗ, 1981. – 175 с.</w:t>
      </w:r>
    </w:p>
    <w:p w14:paraId="7BCC96BF"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rPr>
          <w:rFonts w:cs="Times New Roman"/>
        </w:rPr>
      </w:pPr>
      <w:r>
        <w:rPr>
          <w:rFonts w:cs="Times New Roman"/>
        </w:rPr>
        <w:lastRenderedPageBreak/>
        <w:t>Хільчевський В.К., Бойко О.В. Гідрохімічна характеристика малих річок м. Києва // Наук. зб. Гідрологія, г</w:t>
      </w:r>
      <w:r>
        <w:rPr>
          <w:rFonts w:cs="Times New Roman"/>
        </w:rPr>
        <w:t>і</w:t>
      </w:r>
      <w:r>
        <w:rPr>
          <w:rFonts w:cs="Times New Roman"/>
        </w:rPr>
        <w:t>дрохімія і гідроекологія. – К.: Ніка-Центр, 2000. – С. 12-15.</w:t>
      </w:r>
    </w:p>
    <w:p w14:paraId="72C00BE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rPr>
          <w:rFonts w:cs="Times New Roman"/>
        </w:rPr>
      </w:pPr>
      <w:r>
        <w:rPr>
          <w:rFonts w:cs="Times New Roman"/>
        </w:rPr>
        <w:t>Заславская М.Б., Захарова Е.А. Влияние антропогенных факторов на измен</w:t>
      </w:r>
      <w:r>
        <w:rPr>
          <w:rFonts w:cs="Times New Roman"/>
        </w:rPr>
        <w:t>е</w:t>
      </w:r>
      <w:r>
        <w:rPr>
          <w:rFonts w:cs="Times New Roman"/>
        </w:rPr>
        <w:t>ние химического состава речных вод // Проблемы гидрологии и гидроэкол</w:t>
      </w:r>
      <w:r>
        <w:rPr>
          <w:rFonts w:cs="Times New Roman"/>
        </w:rPr>
        <w:t>о</w:t>
      </w:r>
      <w:r>
        <w:rPr>
          <w:rFonts w:cs="Times New Roman"/>
        </w:rPr>
        <w:t>гии / Под. ред. Алексеевского Н.И. – М.: МГУ, 1999. – Вып. 1. – С. 171-187.</w:t>
      </w:r>
    </w:p>
    <w:p w14:paraId="4C959A1F"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rPr>
          <w:rFonts w:cs="Times New Roman"/>
        </w:rPr>
      </w:pPr>
      <w:r>
        <w:rPr>
          <w:rFonts w:cs="Times New Roman"/>
        </w:rPr>
        <w:t>Горєв Л.М., Пелешенко В.І., Хільчевський В.К. Гідрохімія України. – К.: Вища школа, 1995. – 307 с.</w:t>
      </w:r>
    </w:p>
    <w:p w14:paraId="2246852F"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rPr>
          <w:rFonts w:cs="Times New Roman"/>
        </w:rPr>
      </w:pPr>
      <w:r>
        <w:rPr>
          <w:rFonts w:cs="Times New Roman"/>
        </w:rPr>
        <w:t>Цепенда М.В. Водогосподарський баланс як інструмент оптимізації водого</w:t>
      </w:r>
      <w:r>
        <w:rPr>
          <w:rFonts w:cs="Times New Roman"/>
        </w:rPr>
        <w:t>с</w:t>
      </w:r>
      <w:r>
        <w:rPr>
          <w:rFonts w:cs="Times New Roman"/>
        </w:rPr>
        <w:t>подарської ситуації у річковому басейні. Зб. наук. праць. Вип.. 120: Геогр</w:t>
      </w:r>
      <w:r>
        <w:rPr>
          <w:rFonts w:cs="Times New Roman"/>
        </w:rPr>
        <w:t>а</w:t>
      </w:r>
      <w:r>
        <w:rPr>
          <w:rFonts w:cs="Times New Roman"/>
        </w:rPr>
        <w:t xml:space="preserve">фія. – Чернівці: ЧНУ, 2001. – С. 48-56. </w:t>
      </w:r>
    </w:p>
    <w:p w14:paraId="06702176"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rPr>
          <w:rFonts w:cs="Times New Roman"/>
        </w:rPr>
      </w:pPr>
      <w:r>
        <w:rPr>
          <w:rFonts w:cs="Times New Roman"/>
        </w:rPr>
        <w:t>Аркушевский А., Столяревский А., Боултон А. Материалы определения м</w:t>
      </w:r>
      <w:r>
        <w:rPr>
          <w:rFonts w:cs="Times New Roman"/>
        </w:rPr>
        <w:t>и</w:t>
      </w:r>
      <w:r>
        <w:rPr>
          <w:rFonts w:cs="Times New Roman"/>
        </w:rPr>
        <w:t>нимального приемлемого расх</w:t>
      </w:r>
      <w:r>
        <w:rPr>
          <w:rFonts w:cs="Times New Roman"/>
        </w:rPr>
        <w:t>о</w:t>
      </w:r>
      <w:r>
        <w:rPr>
          <w:rFonts w:cs="Times New Roman"/>
        </w:rPr>
        <w:t>да воды // Материалы ЕЭК ООН. Женева, 1969. – С. 37-42.</w:t>
      </w:r>
    </w:p>
    <w:p w14:paraId="16C066FD"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rPr>
          <w:rFonts w:cs="Times New Roman"/>
        </w:rPr>
      </w:pPr>
      <w:r>
        <w:rPr>
          <w:rFonts w:cs="Times New Roman"/>
        </w:rPr>
        <w:t>Каск А.Г. Лимитирующий минимальный сток как единая гидрологическая основа при некоторых водохозяйственных расчетах // Материалы 3-го Вс</w:t>
      </w:r>
      <w:r>
        <w:rPr>
          <w:rFonts w:cs="Times New Roman"/>
        </w:rPr>
        <w:t>е</w:t>
      </w:r>
      <w:r>
        <w:rPr>
          <w:rFonts w:cs="Times New Roman"/>
        </w:rPr>
        <w:t>союзного совещания по вопросам самоочищения водоемов и смешения сто</w:t>
      </w:r>
      <w:r>
        <w:rPr>
          <w:rFonts w:cs="Times New Roman"/>
        </w:rPr>
        <w:t>ч</w:t>
      </w:r>
      <w:r>
        <w:rPr>
          <w:rFonts w:cs="Times New Roman"/>
        </w:rPr>
        <w:t>ных вод. – Таллин, 1969. – С. 24-31.</w:t>
      </w:r>
    </w:p>
    <w:p w14:paraId="6E3BB772"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rPr>
          <w:rFonts w:cs="Times New Roman"/>
        </w:rPr>
      </w:pPr>
      <w:r>
        <w:rPr>
          <w:rFonts w:cs="Times New Roman"/>
        </w:rPr>
        <w:t>Вельнер К.А., Каск А.Г. Определение лимитирующего минимального расх</w:t>
      </w:r>
      <w:r>
        <w:rPr>
          <w:rFonts w:cs="Times New Roman"/>
        </w:rPr>
        <w:t>о</w:t>
      </w:r>
      <w:r>
        <w:rPr>
          <w:rFonts w:cs="Times New Roman"/>
        </w:rPr>
        <w:t>да воды рек в инт</w:t>
      </w:r>
      <w:r>
        <w:rPr>
          <w:rFonts w:cs="Times New Roman"/>
        </w:rPr>
        <w:t>е</w:t>
      </w:r>
      <w:r>
        <w:rPr>
          <w:rFonts w:cs="Times New Roman"/>
        </w:rPr>
        <w:t>ресах охраны водоемов от загрязнения и истощения // Труды советско-датского си</w:t>
      </w:r>
      <w:r>
        <w:rPr>
          <w:rFonts w:cs="Times New Roman"/>
        </w:rPr>
        <w:t>м</w:t>
      </w:r>
      <w:r>
        <w:rPr>
          <w:rFonts w:cs="Times New Roman"/>
        </w:rPr>
        <w:t>позиума "Экологические модели малых рек и водоемов". – Л.: Гидромете</w:t>
      </w:r>
      <w:r>
        <w:rPr>
          <w:rFonts w:cs="Times New Roman"/>
        </w:rPr>
        <w:t>о</w:t>
      </w:r>
      <w:r>
        <w:rPr>
          <w:rFonts w:cs="Times New Roman"/>
        </w:rPr>
        <w:t>издат, 1985. – С. 20-27.</w:t>
      </w:r>
    </w:p>
    <w:p w14:paraId="03F991D2"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rPr>
          <w:rFonts w:cs="Times New Roman"/>
        </w:rPr>
      </w:pPr>
      <w:r>
        <w:rPr>
          <w:rFonts w:cs="Times New Roman"/>
        </w:rPr>
        <w:t>Гайлюшис Б.В. Определение ненарушенного расхода рек // Труды АН Лит. ССР. Т. 5(84), 1974. – С. 121-125.</w:t>
      </w:r>
    </w:p>
    <w:p w14:paraId="185BCD14"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rPr>
          <w:rFonts w:cs="Times New Roman"/>
        </w:rPr>
      </w:pPr>
      <w:r>
        <w:rPr>
          <w:rFonts w:cs="Times New Roman"/>
        </w:rPr>
        <w:t>Гатилло П.Д, Попруга В.Й., Филлипович И.М. О формировании схем вод</w:t>
      </w:r>
      <w:r>
        <w:rPr>
          <w:rFonts w:cs="Times New Roman"/>
        </w:rPr>
        <w:t>о</w:t>
      </w:r>
      <w:r>
        <w:rPr>
          <w:rFonts w:cs="Times New Roman"/>
        </w:rPr>
        <w:t>обеспечения народного хозяйства и мерах по охране малых рек от истощения и загрязнения // Материалы советско-финляндского   симпози</w:t>
      </w:r>
      <w:r>
        <w:rPr>
          <w:rFonts w:cs="Times New Roman"/>
        </w:rPr>
        <w:t>у</w:t>
      </w:r>
      <w:r>
        <w:rPr>
          <w:rFonts w:cs="Times New Roman"/>
        </w:rPr>
        <w:t>ма   "Методы   составления   схем комплексного использования водных ресурсов малых ба</w:t>
      </w:r>
      <w:r>
        <w:rPr>
          <w:rFonts w:cs="Times New Roman"/>
        </w:rPr>
        <w:t>с</w:t>
      </w:r>
      <w:r>
        <w:rPr>
          <w:rFonts w:cs="Times New Roman"/>
        </w:rPr>
        <w:t>сейнов" (апрель 1974 г.). – Елгава, 1975. – С. 56-66.</w:t>
      </w:r>
    </w:p>
    <w:p w14:paraId="14D73D0E"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rPr>
          <w:rFonts w:cs="Times New Roman"/>
        </w:rPr>
      </w:pPr>
      <w:r>
        <w:rPr>
          <w:rFonts w:cs="Times New Roman"/>
        </w:rPr>
        <w:t>Гатилло П.Д.,  Филлипович И.М.  Вопросы  определения минимально   нео</w:t>
      </w:r>
      <w:r>
        <w:rPr>
          <w:rFonts w:cs="Times New Roman"/>
        </w:rPr>
        <w:t>б</w:t>
      </w:r>
      <w:r>
        <w:rPr>
          <w:rFonts w:cs="Times New Roman"/>
        </w:rPr>
        <w:t>ходимых   р</w:t>
      </w:r>
      <w:r>
        <w:rPr>
          <w:rFonts w:cs="Times New Roman"/>
        </w:rPr>
        <w:t>а</w:t>
      </w:r>
      <w:r>
        <w:rPr>
          <w:rFonts w:cs="Times New Roman"/>
        </w:rPr>
        <w:t>сходов   рек   //   Проблемы использования водных ресурсов. – Минск: Наука и техн</w:t>
      </w:r>
      <w:r>
        <w:rPr>
          <w:rFonts w:cs="Times New Roman"/>
        </w:rPr>
        <w:t>и</w:t>
      </w:r>
      <w:r>
        <w:rPr>
          <w:rFonts w:cs="Times New Roman"/>
        </w:rPr>
        <w:t>ка, 1971. – С. 42-46.</w:t>
      </w:r>
    </w:p>
    <w:p w14:paraId="204DEBD3"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rPr>
          <w:rFonts w:cs="Times New Roman"/>
        </w:rPr>
        <w:t>Коренева И.Б., Христофоров А.В. Об оценке минимального зкологически д</w:t>
      </w:r>
      <w:r>
        <w:rPr>
          <w:rFonts w:cs="Times New Roman"/>
        </w:rPr>
        <w:t>о</w:t>
      </w:r>
      <w:r>
        <w:rPr>
          <w:rFonts w:cs="Times New Roman"/>
        </w:rPr>
        <w:t>статочного стока воды в реках // Вестн. Моск. ун-та. – Сер.5. – Геогр</w:t>
      </w:r>
      <w:r>
        <w:rPr>
          <w:rFonts w:cs="Times New Roman"/>
        </w:rPr>
        <w:t>а</w:t>
      </w:r>
      <w:r>
        <w:rPr>
          <w:rFonts w:cs="Times New Roman"/>
        </w:rPr>
        <w:t>фия. – М. – 1993. - №1. – С. 77-83.</w:t>
      </w:r>
    </w:p>
    <w:p w14:paraId="685CB7C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 xml:space="preserve">Соловей Т. Структуризація водного потенціалу річки з позицій екологічно нормованого водокористування // Наук. вісн. ЧНУ. – Вип. 120. – Географія. – </w:t>
      </w:r>
      <w:r>
        <w:lastRenderedPageBreak/>
        <w:t>Чернівці: ЧНУ, 2001 – с. 34-42.</w:t>
      </w:r>
    </w:p>
    <w:p w14:paraId="4803E526"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Ободовський О.Г., Сукач О.В., Шуляренко І.П. Оцінка екологічно необхідн</w:t>
      </w:r>
      <w:r>
        <w:t>о</w:t>
      </w:r>
      <w:r>
        <w:t>го стоку // Вісн. Київ. ун-ту. – Вип. 42. – Географія. – К.: Вища школа, 1996. – С. 57-61.</w:t>
      </w:r>
    </w:p>
    <w:p w14:paraId="587ACD0D"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Ободовський О.Г. Гідролого-екологічна оцінка руслових процесів (на пр</w:t>
      </w:r>
      <w:r>
        <w:t>и</w:t>
      </w:r>
      <w:r>
        <w:t>кладі річок України). – К.: Ніка-Центр, 2001. – 274 с.</w:t>
      </w:r>
    </w:p>
    <w:p w14:paraId="7A195B4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Емельянова Л.В. Популяционный мониторинг как основа определения с</w:t>
      </w:r>
      <w:r>
        <w:t>о</w:t>
      </w:r>
      <w:r>
        <w:t>стояния водных экосистем // Наук. зб. Гідрологія, гідрохімія і гідроекол</w:t>
      </w:r>
      <w:r>
        <w:t>о</w:t>
      </w:r>
      <w:r>
        <w:t>гія. – К.: Ніка-Центр, 2001. – Т. 2. С. 616-623.</w:t>
      </w:r>
    </w:p>
    <w:p w14:paraId="39D0117B"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Вишневський В.І., Щіголєв І.В. Про повторюваність екологічних попусків на Дністрі // Наук. зб. Гідрологія, гідрохімія і гідро екологія. – К.: Ніка-Центр, 2001. – Т. 1. С. 177-179.</w:t>
      </w:r>
    </w:p>
    <w:p w14:paraId="7E3B6F3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Беркович К.М., Чалов Р.С., Чернов А.В. Экологическое русловедение. – М.: ГЕОС, 2000. – 332 с.</w:t>
      </w:r>
    </w:p>
    <w:p w14:paraId="4926F237"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 xml:space="preserve">Труды Академиии водохозяйстенных наук. Вып. 3. Водные пути и русловые процессы. – Москва, 1996. – 226 с. </w:t>
      </w:r>
    </w:p>
    <w:p w14:paraId="7627026A"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Пашкова О.В. Структура зоопланктонних угрупувань як індикатор екологі</w:t>
      </w:r>
      <w:r>
        <w:t>ч</w:t>
      </w:r>
      <w:r>
        <w:t>ного стану водних екосистем в умовах антропогенного впливу // Наук. зб. Г</w:t>
      </w:r>
      <w:r>
        <w:t>і</w:t>
      </w:r>
      <w:r>
        <w:t>дрологія, гідрохімія і гідр</w:t>
      </w:r>
      <w:r>
        <w:t>о</w:t>
      </w:r>
      <w:r>
        <w:t>екологія. – К.: Ніка-Центр, 2001. – Т. 2. – С. 649-656.</w:t>
      </w:r>
    </w:p>
    <w:p w14:paraId="5194A5ED"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Коронкевич Н.И. Водный баланс Русской равнины и его антропогенные и</w:t>
      </w:r>
      <w:r>
        <w:t>з</w:t>
      </w:r>
      <w:r>
        <w:t>менения. – М.: Наука, 1990. – 205 с.</w:t>
      </w:r>
    </w:p>
    <w:p w14:paraId="4EAE5408"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Коронкевич Н.И. Трансформация водных ресурсов в конце ХХ столетия в России и проблемы гидрологии // Труды Академии водохозяйственных наук. Вып. 5. Гидрология и русловые процессы. – Москва, 1997. – С. 51-58.</w:t>
      </w:r>
    </w:p>
    <w:p w14:paraId="10DA9612"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Кукуруза С.І. Гідроекологічні проблеми суходолу. – Львів: Світ,1999. – 296 с.</w:t>
      </w:r>
    </w:p>
    <w:p w14:paraId="2CBBD7E1" w14:textId="77777777" w:rsidR="00324C1B" w:rsidRDefault="00324C1B" w:rsidP="009C7097">
      <w:pPr>
        <w:widowControl w:val="0"/>
        <w:numPr>
          <w:ilvl w:val="0"/>
          <w:numId w:val="61"/>
        </w:numPr>
        <w:tabs>
          <w:tab w:val="clear" w:pos="720"/>
          <w:tab w:val="num" w:pos="868"/>
        </w:tabs>
        <w:suppressAutoHyphens w:val="0"/>
        <w:spacing w:line="360" w:lineRule="auto"/>
        <w:ind w:left="868" w:hanging="620"/>
        <w:jc w:val="both"/>
      </w:pPr>
      <w:r>
        <w:t xml:space="preserve">Гідрологічні щорічники за 1981-2000 роки. </w:t>
      </w:r>
    </w:p>
    <w:p w14:paraId="61C090D3" w14:textId="77777777" w:rsidR="00324C1B" w:rsidRPr="00B30A4F" w:rsidRDefault="00324C1B" w:rsidP="00C947C4">
      <w:pPr>
        <w:spacing w:line="360" w:lineRule="auto"/>
        <w:jc w:val="both"/>
        <w:rPr>
          <w:i/>
          <w:spacing w:val="-2"/>
          <w:sz w:val="28"/>
          <w:lang w:val="uk-UA"/>
        </w:rPr>
      </w:pPr>
    </w:p>
    <w:p w14:paraId="34E4D16D" w14:textId="77777777" w:rsidR="00C947C4" w:rsidRPr="00B30A4F" w:rsidRDefault="00C947C4" w:rsidP="00C947C4">
      <w:pPr>
        <w:spacing w:line="360" w:lineRule="auto"/>
        <w:jc w:val="both"/>
        <w:rPr>
          <w:i/>
          <w:spacing w:val="-2"/>
          <w:sz w:val="28"/>
          <w:lang w:val="uk-UA"/>
        </w:rPr>
      </w:pPr>
    </w:p>
    <w:p w14:paraId="494311B9" w14:textId="77777777" w:rsidR="00C947C4" w:rsidRPr="00B30A4F" w:rsidRDefault="00C947C4" w:rsidP="00C947C4">
      <w:pPr>
        <w:spacing w:line="360" w:lineRule="auto"/>
        <w:jc w:val="both"/>
        <w:rPr>
          <w:i/>
          <w:spacing w:val="-2"/>
          <w:sz w:val="28"/>
          <w:lang w:val="uk-UA"/>
        </w:rPr>
      </w:pPr>
    </w:p>
    <w:p w14:paraId="2D0BB8DB" w14:textId="77777777" w:rsidR="00C947C4" w:rsidRPr="00B30A4F" w:rsidRDefault="00C947C4" w:rsidP="00C947C4">
      <w:pPr>
        <w:spacing w:line="360" w:lineRule="auto"/>
        <w:jc w:val="both"/>
        <w:rPr>
          <w:i/>
          <w:spacing w:val="-2"/>
          <w:sz w:val="28"/>
          <w:lang w:val="uk-UA"/>
        </w:rPr>
      </w:pPr>
    </w:p>
    <w:p w14:paraId="35BF6A73" w14:textId="77777777" w:rsidR="00C947C4" w:rsidRPr="00B30A4F" w:rsidRDefault="00C947C4" w:rsidP="00C947C4">
      <w:pPr>
        <w:spacing w:line="360" w:lineRule="auto"/>
        <w:jc w:val="both"/>
        <w:rPr>
          <w:i/>
          <w:spacing w:val="-2"/>
          <w:sz w:val="28"/>
          <w:lang w:val="uk-UA"/>
        </w:rPr>
      </w:pPr>
    </w:p>
    <w:p w14:paraId="0B637CCC" w14:textId="77777777" w:rsidR="00C947C4" w:rsidRPr="00B30A4F" w:rsidRDefault="00C947C4" w:rsidP="00C947C4">
      <w:pPr>
        <w:spacing w:line="360" w:lineRule="auto"/>
        <w:jc w:val="both"/>
        <w:rPr>
          <w:i/>
          <w:spacing w:val="-2"/>
          <w:sz w:val="28"/>
          <w:lang w:val="uk-UA"/>
        </w:rPr>
      </w:pPr>
    </w:p>
    <w:p w14:paraId="02B7485F" w14:textId="77777777" w:rsidR="00C947C4" w:rsidRPr="00B30A4F" w:rsidRDefault="00C947C4" w:rsidP="00C947C4">
      <w:pPr>
        <w:spacing w:line="360" w:lineRule="auto"/>
        <w:jc w:val="both"/>
        <w:rPr>
          <w:i/>
          <w:spacing w:val="-2"/>
          <w:sz w:val="28"/>
          <w:lang w:val="uk-UA"/>
        </w:rPr>
      </w:pPr>
    </w:p>
    <w:p w14:paraId="4C602912" w14:textId="77777777" w:rsidR="00C947C4" w:rsidRPr="00B30A4F" w:rsidRDefault="00C947C4" w:rsidP="00C947C4">
      <w:pPr>
        <w:spacing w:line="360" w:lineRule="auto"/>
        <w:jc w:val="both"/>
        <w:rPr>
          <w:i/>
          <w:spacing w:val="-2"/>
          <w:sz w:val="28"/>
          <w:lang w:val="uk-UA"/>
        </w:rPr>
      </w:pPr>
    </w:p>
    <w:p w14:paraId="2014791A" w14:textId="77777777" w:rsidR="00C947C4" w:rsidRPr="00B30A4F" w:rsidRDefault="00C947C4" w:rsidP="00C947C4">
      <w:pPr>
        <w:spacing w:line="360" w:lineRule="auto"/>
        <w:jc w:val="both"/>
        <w:rPr>
          <w:i/>
          <w:spacing w:val="-2"/>
          <w:sz w:val="28"/>
          <w:lang w:val="uk-UA"/>
        </w:rPr>
      </w:pPr>
    </w:p>
    <w:p w14:paraId="4C769198" w14:textId="77777777" w:rsidR="00C947C4" w:rsidRPr="00B30A4F" w:rsidRDefault="00C947C4" w:rsidP="00C947C4">
      <w:pPr>
        <w:spacing w:line="360" w:lineRule="auto"/>
        <w:jc w:val="both"/>
        <w:rPr>
          <w:i/>
          <w:spacing w:val="-2"/>
          <w:sz w:val="28"/>
          <w:lang w:val="uk-UA"/>
        </w:rPr>
      </w:pPr>
    </w:p>
    <w:p w14:paraId="7BBC4211" w14:textId="77777777" w:rsidR="00C947C4" w:rsidRPr="00B30A4F" w:rsidRDefault="00C947C4" w:rsidP="00C947C4">
      <w:pPr>
        <w:spacing w:line="360" w:lineRule="auto"/>
        <w:jc w:val="both"/>
        <w:rPr>
          <w:i/>
          <w:spacing w:val="-2"/>
          <w:sz w:val="28"/>
          <w:lang w:val="uk-UA"/>
        </w:rPr>
      </w:pPr>
    </w:p>
    <w:p w14:paraId="003F7BD1" w14:textId="77777777" w:rsidR="00C947C4" w:rsidRPr="00B30A4F" w:rsidRDefault="00C947C4" w:rsidP="00C947C4">
      <w:pPr>
        <w:spacing w:line="360" w:lineRule="auto"/>
        <w:jc w:val="both"/>
        <w:rPr>
          <w:i/>
          <w:spacing w:val="-2"/>
          <w:sz w:val="28"/>
          <w:lang w:val="uk-UA"/>
        </w:rPr>
      </w:pPr>
    </w:p>
    <w:p w14:paraId="1E7DBB4C" w14:textId="77777777" w:rsidR="00C947C4" w:rsidRPr="00B30A4F" w:rsidRDefault="00C947C4" w:rsidP="00C947C4">
      <w:pPr>
        <w:spacing w:line="360" w:lineRule="auto"/>
        <w:jc w:val="both"/>
        <w:rPr>
          <w:i/>
          <w:spacing w:val="-2"/>
          <w:sz w:val="28"/>
          <w:lang w:val="uk-UA"/>
        </w:rPr>
      </w:pPr>
    </w:p>
    <w:p w14:paraId="58871931" w14:textId="77777777" w:rsidR="00C947C4" w:rsidRPr="00B30A4F" w:rsidRDefault="00C947C4" w:rsidP="00C947C4">
      <w:pPr>
        <w:spacing w:line="360" w:lineRule="auto"/>
        <w:jc w:val="both"/>
        <w:rPr>
          <w:i/>
          <w:spacing w:val="-2"/>
          <w:sz w:val="28"/>
          <w:lang w:val="uk-UA"/>
        </w:rPr>
      </w:pPr>
    </w:p>
    <w:p w14:paraId="51DE5912" w14:textId="77777777" w:rsidR="00C947C4" w:rsidRPr="00B30A4F" w:rsidRDefault="00C947C4" w:rsidP="00C947C4">
      <w:pPr>
        <w:spacing w:line="360" w:lineRule="auto"/>
        <w:jc w:val="both"/>
        <w:rPr>
          <w:i/>
          <w:spacing w:val="-2"/>
          <w:sz w:val="28"/>
          <w:lang w:val="uk-UA"/>
        </w:rPr>
      </w:pPr>
    </w:p>
    <w:p w14:paraId="5A0BF36F" w14:textId="77777777" w:rsidR="00C947C4" w:rsidRPr="00B30A4F" w:rsidRDefault="00C947C4" w:rsidP="00C947C4">
      <w:pPr>
        <w:spacing w:line="360" w:lineRule="auto"/>
        <w:jc w:val="both"/>
        <w:rPr>
          <w:i/>
          <w:spacing w:val="-2"/>
          <w:sz w:val="28"/>
          <w:lang w:val="uk-UA"/>
        </w:rPr>
      </w:pPr>
    </w:p>
    <w:p w14:paraId="1786D8BF" w14:textId="77777777" w:rsidR="00C947C4" w:rsidRPr="00B30A4F" w:rsidRDefault="00C947C4" w:rsidP="00C947C4">
      <w:pPr>
        <w:spacing w:line="360" w:lineRule="auto"/>
        <w:jc w:val="both"/>
        <w:rPr>
          <w:i/>
          <w:spacing w:val="-2"/>
          <w:sz w:val="28"/>
          <w:lang w:val="uk-UA"/>
        </w:rPr>
      </w:pPr>
    </w:p>
    <w:p w14:paraId="2B35CEAF" w14:textId="77777777" w:rsidR="00C947C4" w:rsidRPr="00B30A4F" w:rsidRDefault="00C947C4" w:rsidP="00C947C4">
      <w:pPr>
        <w:spacing w:line="360" w:lineRule="auto"/>
        <w:jc w:val="both"/>
        <w:rPr>
          <w:i/>
          <w:spacing w:val="-2"/>
          <w:sz w:val="28"/>
          <w:lang w:val="uk-UA"/>
        </w:rPr>
      </w:pPr>
    </w:p>
    <w:p w14:paraId="4A46EB5C" w14:textId="77777777" w:rsidR="00C947C4" w:rsidRPr="00B30A4F" w:rsidRDefault="00C947C4" w:rsidP="00C947C4">
      <w:pPr>
        <w:spacing w:line="360" w:lineRule="auto"/>
        <w:jc w:val="both"/>
        <w:rPr>
          <w:i/>
          <w:spacing w:val="-2"/>
          <w:sz w:val="28"/>
          <w:lang w:val="uk-UA"/>
        </w:rPr>
      </w:pPr>
    </w:p>
    <w:p w14:paraId="1DC015D2" w14:textId="77777777" w:rsidR="00C947C4" w:rsidRPr="00B30A4F" w:rsidRDefault="00C947C4" w:rsidP="00C947C4">
      <w:pPr>
        <w:spacing w:line="360" w:lineRule="auto"/>
        <w:jc w:val="both"/>
        <w:rPr>
          <w:i/>
          <w:spacing w:val="-2"/>
          <w:sz w:val="28"/>
          <w:lang w:val="uk-UA"/>
        </w:rPr>
      </w:pPr>
    </w:p>
    <w:p w14:paraId="6D11D441" w14:textId="77777777" w:rsidR="00C947C4" w:rsidRPr="00B30A4F" w:rsidRDefault="00C947C4" w:rsidP="00C947C4">
      <w:pPr>
        <w:spacing w:line="360" w:lineRule="auto"/>
        <w:jc w:val="both"/>
        <w:rPr>
          <w:i/>
          <w:spacing w:val="-2"/>
          <w:sz w:val="28"/>
          <w:lang w:val="uk-UA"/>
        </w:rPr>
      </w:pPr>
    </w:p>
    <w:p w14:paraId="6008BFF1" w14:textId="77777777" w:rsidR="00C947C4" w:rsidRPr="00B30A4F" w:rsidRDefault="00C947C4" w:rsidP="00C947C4">
      <w:pPr>
        <w:spacing w:line="360" w:lineRule="auto"/>
        <w:jc w:val="both"/>
        <w:rPr>
          <w:i/>
          <w:spacing w:val="-2"/>
          <w:sz w:val="28"/>
          <w:lang w:val="uk-UA"/>
        </w:rPr>
      </w:pPr>
    </w:p>
    <w:p w14:paraId="1EE06F73" w14:textId="77777777" w:rsidR="00C947C4" w:rsidRPr="00B30A4F" w:rsidRDefault="00C947C4" w:rsidP="00C947C4">
      <w:pPr>
        <w:spacing w:line="360" w:lineRule="auto"/>
        <w:jc w:val="both"/>
        <w:rPr>
          <w:i/>
          <w:spacing w:val="-2"/>
          <w:sz w:val="28"/>
          <w:lang w:val="uk-UA"/>
        </w:rPr>
      </w:pPr>
    </w:p>
    <w:p w14:paraId="644A96F6" w14:textId="77777777" w:rsidR="00B95B06" w:rsidRPr="00B30A4F" w:rsidRDefault="00B95B06" w:rsidP="00B95B06">
      <w:pPr>
        <w:numPr>
          <w:ilvl w:val="12"/>
          <w:numId w:val="0"/>
        </w:numPr>
        <w:ind w:left="567"/>
        <w:jc w:val="both"/>
        <w:rPr>
          <w:position w:val="20"/>
          <w:sz w:val="28"/>
          <w:lang w:val="uk-UA"/>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8" w:history="1">
        <w:r>
          <w:rPr>
            <w:rStyle w:val="af1"/>
            <w:color w:val="0070C0"/>
          </w:rPr>
          <w:t>http</w:t>
        </w:r>
        <w:r w:rsidRPr="008E77FF">
          <w:rPr>
            <w:rStyle w:val="af1"/>
            <w:color w:val="0070C0"/>
            <w:lang w:val="uk-UA"/>
          </w:rPr>
          <w:t>://</w:t>
        </w:r>
        <w:r>
          <w:rPr>
            <w:rStyle w:val="af1"/>
            <w:color w:val="0070C0"/>
          </w:rPr>
          <w:t>www</w:t>
        </w:r>
        <w:r w:rsidRPr="008E77FF">
          <w:rPr>
            <w:rStyle w:val="af1"/>
            <w:color w:val="0070C0"/>
            <w:lang w:val="uk-UA"/>
          </w:rPr>
          <w:t>.</w:t>
        </w:r>
        <w:r>
          <w:rPr>
            <w:rStyle w:val="af1"/>
            <w:color w:val="0070C0"/>
          </w:rPr>
          <w:t>mydisser</w:t>
        </w:r>
        <w:r w:rsidRPr="008E77FF">
          <w:rPr>
            <w:rStyle w:val="af1"/>
            <w:color w:val="0070C0"/>
            <w:lang w:val="uk-UA"/>
          </w:rPr>
          <w:t>.</w:t>
        </w:r>
        <w:r>
          <w:rPr>
            <w:rStyle w:val="af1"/>
            <w:color w:val="0070C0"/>
          </w:rPr>
          <w:t>com</w:t>
        </w:r>
        <w:r w:rsidRPr="008E77FF">
          <w:rPr>
            <w:rStyle w:val="af1"/>
            <w:color w:val="0070C0"/>
            <w:lang w:val="uk-UA"/>
          </w:rPr>
          <w:t>/</w:t>
        </w:r>
        <w:r>
          <w:rPr>
            <w:rStyle w:val="af1"/>
            <w:color w:val="0070C0"/>
          </w:rPr>
          <w:t>search</w:t>
        </w:r>
        <w:r w:rsidRPr="008E77FF">
          <w:rPr>
            <w:rStyle w:val="af1"/>
            <w:color w:val="0070C0"/>
            <w:lang w:val="uk-UA"/>
          </w:rPr>
          <w:t>.</w:t>
        </w:r>
        <w:r>
          <w:rPr>
            <w:rStyle w:val="af1"/>
            <w:color w:val="0070C0"/>
          </w:rPr>
          <w:t>html</w:t>
        </w:r>
      </w:hyperlink>
    </w:p>
    <w:p w14:paraId="756D5824" w14:textId="5253E322" w:rsidR="00E8063E" w:rsidRDefault="009C7097"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45pt" o:ole="">
                        <v:imagedata r:id="rId9" o:title=""/>
                      </v:shape>
                      <o:OLEObject Type="Embed" ProgID="MSGraph.Chart.8" ShapeID="_x0000_i1025" DrawAspect="Content" ObjectID="_1491035221"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91035222"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55pt;height:132.85pt" o:ole="">
                        <v:imagedata r:id="rId13" o:title=""/>
                      </v:shape>
                      <o:OLEObject Type="Embed" ProgID="Excel.Sheet.8" ShapeID="_x0000_i1027" DrawAspect="Content" ObjectID="_1491035223"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DB4CC" w14:textId="77777777" w:rsidR="009C7097" w:rsidRDefault="009C7097">
      <w:r>
        <w:separator/>
      </w:r>
    </w:p>
  </w:endnote>
  <w:endnote w:type="continuationSeparator" w:id="0">
    <w:p w14:paraId="54C36288" w14:textId="77777777" w:rsidR="009C7097" w:rsidRDefault="009C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3C5D9" w14:textId="77777777" w:rsidR="009C7097" w:rsidRDefault="009C7097">
      <w:r>
        <w:separator/>
      </w:r>
    </w:p>
  </w:footnote>
  <w:footnote w:type="continuationSeparator" w:id="0">
    <w:p w14:paraId="4D952179" w14:textId="77777777" w:rsidR="009C7097" w:rsidRDefault="009C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21C678E"/>
    <w:multiLevelType w:val="hybridMultilevel"/>
    <w:tmpl w:val="03B48A96"/>
    <w:lvl w:ilvl="0" w:tplc="A1EEC820">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660E93"/>
    <w:multiLevelType w:val="hybridMultilevel"/>
    <w:tmpl w:val="883E201E"/>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677B1537"/>
    <w:multiLevelType w:val="hybridMultilevel"/>
    <w:tmpl w:val="45FAD5AA"/>
    <w:lvl w:ilvl="0" w:tplc="E1EE273A">
      <w:numFmt w:val="bullet"/>
      <w:lvlText w:val="-"/>
      <w:lvlJc w:val="left"/>
      <w:pPr>
        <w:tabs>
          <w:tab w:val="num" w:pos="1491"/>
        </w:tabs>
        <w:ind w:left="1491" w:hanging="930"/>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56">
    <w:nsid w:val="731125F5"/>
    <w:multiLevelType w:val="singleLevel"/>
    <w:tmpl w:val="4E32241E"/>
    <w:lvl w:ilvl="0">
      <w:numFmt w:val="none"/>
      <w:pStyle w:val="63"/>
      <w:lvlText w:val=""/>
      <w:lvlJc w:val="left"/>
      <w:pPr>
        <w:tabs>
          <w:tab w:val="num" w:pos="360"/>
        </w:tabs>
      </w:pPr>
    </w:lvl>
  </w:abstractNum>
  <w:abstractNum w:abstractNumId="57">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8">
    <w:nsid w:val="757C56B4"/>
    <w:multiLevelType w:val="hybridMultilevel"/>
    <w:tmpl w:val="1660E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51"/>
  </w:num>
  <w:num w:numId="41">
    <w:abstractNumId w:val="44"/>
  </w:num>
  <w:num w:numId="42">
    <w:abstractNumId w:val="39"/>
  </w:num>
  <w:num w:numId="43">
    <w:abstractNumId w:val="57"/>
  </w:num>
  <w:num w:numId="44">
    <w:abstractNumId w:val="54"/>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9"/>
  </w:num>
  <w:num w:numId="52">
    <w:abstractNumId w:val="53"/>
  </w:num>
  <w:num w:numId="53">
    <w:abstractNumId w:val="56"/>
    <w:lvlOverride w:ilvl="0">
      <w:startOverride w:val="1"/>
    </w:lvlOverride>
  </w:num>
  <w:num w:numId="54">
    <w:abstractNumId w:val="52"/>
  </w:num>
  <w:num w:numId="55">
    <w:abstractNumId w:val="36"/>
  </w:num>
  <w:num w:numId="56">
    <w:abstractNumId w:val="40"/>
  </w:num>
  <w:num w:numId="57">
    <w:abstractNumId w:val="45"/>
  </w:num>
  <w:num w:numId="58">
    <w:abstractNumId w:val="55"/>
  </w:num>
  <w:num w:numId="59">
    <w:abstractNumId w:val="48"/>
  </w:num>
  <w:num w:numId="60">
    <w:abstractNumId w:val="50"/>
  </w:num>
  <w:num w:numId="61">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066C"/>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C2C71"/>
    <w:rsid w:val="009C6ED3"/>
    <w:rsid w:val="009C7097"/>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0142"/>
    <w:rsid w:val="00A510CA"/>
    <w:rsid w:val="00A521E0"/>
    <w:rsid w:val="00A528C9"/>
    <w:rsid w:val="00A53071"/>
    <w:rsid w:val="00A563C6"/>
    <w:rsid w:val="00A635B7"/>
    <w:rsid w:val="00A7566D"/>
    <w:rsid w:val="00A7773F"/>
    <w:rsid w:val="00A8058E"/>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uiPriority w:val="99"/>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uiPriority w:val="10"/>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11"/>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b">
    <w:name w:val="???????? ????? ??????1"/>
    <w:rPr>
      <w:sz w:val="20"/>
      <w:szCs w:val="20"/>
    </w:rPr>
  </w:style>
  <w:style w:type="character" w:customStyle="1" w:styleId="affffffd">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0"/>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1">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uiPriority w:val="99"/>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2">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uiPriority w:val="99"/>
    <w:qFormat/>
    <w:pPr>
      <w:spacing w:line="360" w:lineRule="auto"/>
      <w:jc w:val="center"/>
    </w:pPr>
    <w:rPr>
      <w:caps/>
      <w:sz w:val="32"/>
      <w:szCs w:val="20"/>
    </w:rPr>
  </w:style>
  <w:style w:type="paragraph" w:styleId="afffffffb">
    <w:name w:val="Subtitle"/>
    <w:basedOn w:val="aa"/>
    <w:next w:val="afffffff6"/>
    <w:uiPriority w:val="99"/>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4">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4">
    <w:name w:val="Красная строка1"/>
    <w:basedOn w:val="afffffff6"/>
    <w:pPr>
      <w:ind w:firstLine="210"/>
    </w:pPr>
    <w:rPr>
      <w:sz w:val="24"/>
    </w:rPr>
  </w:style>
  <w:style w:type="paragraph" w:customStyle="1" w:styleId="1fff5">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6">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8">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c">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d">
    <w:name w:val="заголовок 1"/>
    <w:basedOn w:val="aa"/>
    <w:next w:val="aa"/>
    <w:uiPriority w:val="99"/>
    <w:pPr>
      <w:keepNext/>
      <w:autoSpaceDE w:val="0"/>
      <w:jc w:val="center"/>
    </w:pPr>
    <w:rPr>
      <w:rFonts w:ascii="Arial" w:hAnsi="Arial" w:cs="Arial"/>
      <w:b/>
      <w:bCs/>
      <w:sz w:val="36"/>
      <w:szCs w:val="36"/>
    </w:rPr>
  </w:style>
  <w:style w:type="paragraph" w:customStyle="1" w:styleId="2ffe">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0">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1">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2">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4">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6">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7">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8">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a">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f">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5">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7">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9">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b">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c">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e">
    <w:name w:val="??????? ??????????1"/>
    <w:basedOn w:val="affffffffffffff1"/>
    <w:pPr>
      <w:tabs>
        <w:tab w:val="center" w:pos="4536"/>
        <w:tab w:val="right" w:pos="9072"/>
      </w:tabs>
      <w:overflowPunct/>
      <w:textAlignment w:val="auto"/>
    </w:pPr>
    <w:rPr>
      <w:sz w:val="20"/>
      <w:szCs w:val="20"/>
      <w:lang w:val="ru-RU"/>
    </w:rPr>
  </w:style>
  <w:style w:type="paragraph" w:customStyle="1" w:styleId="1ffffff">
    <w:name w:val="?????? ??????????1"/>
    <w:basedOn w:val="affffffffffffff1"/>
    <w:pPr>
      <w:tabs>
        <w:tab w:val="center" w:pos="4153"/>
        <w:tab w:val="right" w:pos="8306"/>
      </w:tabs>
      <w:overflowPunct/>
      <w:textAlignment w:val="auto"/>
    </w:pPr>
    <w:rPr>
      <w:sz w:val="20"/>
      <w:szCs w:val="20"/>
      <w:lang w:val="ru-RU"/>
    </w:rPr>
  </w:style>
  <w:style w:type="paragraph" w:customStyle="1" w:styleId="1ffffff0">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a"/>
    <w:next w:val="aa"/>
    <w:pPr>
      <w:spacing w:line="360" w:lineRule="auto"/>
      <w:ind w:left="440" w:hanging="440"/>
      <w:jc w:val="both"/>
    </w:pPr>
    <w:rPr>
      <w:sz w:val="28"/>
      <w:szCs w:val="20"/>
      <w:lang w:val="uk-UA"/>
    </w:rPr>
  </w:style>
  <w:style w:type="paragraph" w:customStyle="1" w:styleId="1ffffff5">
    <w:name w:val="Таблица ссылок1"/>
    <w:basedOn w:val="aa"/>
    <w:next w:val="aa"/>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7">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9">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b"/>
    <w:rsid w:val="00B22436"/>
    <w:rPr>
      <w:rFonts w:ascii="Segoe UI" w:hAnsi="Segoe UI" w:cs="Segoe UI"/>
      <w:sz w:val="18"/>
      <w:szCs w:val="18"/>
      <w:lang w:eastAsia="ar-SA"/>
    </w:rPr>
  </w:style>
  <w:style w:type="character" w:customStyle="1" w:styleId="1fffffffa">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b">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b"/>
    <w:rsid w:val="00D02109"/>
    <w:rPr>
      <w:rFonts w:ascii="Times New Roman" w:hAnsi="Times New Roman" w:cs="Times New Roman"/>
      <w:b/>
      <w:i/>
      <w:sz w:val="24"/>
      <w:szCs w:val="24"/>
      <w:u w:val="single"/>
    </w:rPr>
  </w:style>
  <w:style w:type="character" w:customStyle="1" w:styleId="1fffffffd">
    <w:name w:val="Слабая ссылка1"/>
    <w:basedOn w:val="ab"/>
    <w:rsid w:val="00D02109"/>
    <w:rPr>
      <w:rFonts w:ascii="Times New Roman" w:hAnsi="Times New Roman" w:cs="Times New Roman"/>
      <w:sz w:val="24"/>
      <w:szCs w:val="24"/>
      <w:u w:val="single"/>
    </w:rPr>
  </w:style>
  <w:style w:type="character" w:customStyle="1" w:styleId="1fffffffe">
    <w:name w:val="Сильная ссылка1"/>
    <w:basedOn w:val="ab"/>
    <w:rsid w:val="00D02109"/>
    <w:rPr>
      <w:rFonts w:ascii="Times New Roman" w:hAnsi="Times New Roman" w:cs="Times New Roman"/>
      <w:b/>
      <w:sz w:val="24"/>
      <w:u w:val="single"/>
    </w:rPr>
  </w:style>
  <w:style w:type="character" w:customStyle="1" w:styleId="1ffffffff">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3">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3">
    <w:name w:val="Обычный1 Знак"/>
    <w:basedOn w:val="ab"/>
    <w:link w:val="1fff2"/>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a">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a"/>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31">
    <w:name w:val="Стандартный HTML3"/>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14f1"/>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a"/>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a"/>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b"/>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b"/>
    <w:rsid w:val="00A50142"/>
    <w:rPr>
      <w:rFonts w:ascii="Arial" w:hAnsi="Arial" w:cs="Arial" w:hint="default"/>
      <w:b/>
      <w:bCs/>
      <w:color w:val="FFFFFF"/>
      <w:sz w:val="15"/>
      <w:szCs w:val="15"/>
    </w:rPr>
  </w:style>
  <w:style w:type="character" w:customStyle="1" w:styleId="2fffffff">
    <w:name w:val="Список 2 Знак"/>
    <w:basedOn w:val="ab"/>
    <w:rsid w:val="00C304DE"/>
    <w:rPr>
      <w:sz w:val="24"/>
      <w:lang w:val="uk-UA" w:eastAsia="uk-UA" w:bidi="ar-SA"/>
    </w:rPr>
  </w:style>
  <w:style w:type="table" w:styleId="2fffffff0">
    <w:name w:val="Table Simple 2"/>
    <w:basedOn w:val="ac"/>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b"/>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BodyText20">
    <w:name w:val="Body Text 2"/>
    <w:basedOn w:val="aa"/>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BodyText3">
    <w:name w:val="Body Text 3"/>
    <w:basedOn w:val="aa"/>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Hyperlink">
    <w:name w:val="Hyperlink"/>
    <w:basedOn w:val="ab"/>
    <w:rsid w:val="00144341"/>
    <w:rPr>
      <w:color w:val="0000FF"/>
      <w:u w:val="single"/>
    </w:rPr>
  </w:style>
  <w:style w:type="paragraph" w:customStyle="1" w:styleId="Normal0">
    <w:name w:val="Normal"/>
    <w:rsid w:val="005E7B19"/>
    <w:rPr>
      <w:rFonts w:ascii="Times New Roman" w:eastAsia="Times New Roman" w:hAnsi="Times New Roman" w:cs="Times New Roman"/>
      <w:lang w:val="en-AU"/>
    </w:rPr>
  </w:style>
  <w:style w:type="character" w:customStyle="1" w:styleId="Fett">
    <w:name w:val="Fett"/>
    <w:basedOn w:val="ab"/>
    <w:rsid w:val="00C1135F"/>
    <w:rPr>
      <w:b/>
    </w:rPr>
  </w:style>
  <w:style w:type="paragraph" w:customStyle="1" w:styleId="affffffffffffffffffffffffff9">
    <w:name w:val="Íîðìàëüíûé"/>
    <w:uiPriority w:val="99"/>
    <w:rsid w:val="00AF11F1"/>
    <w:pPr>
      <w:autoSpaceDE w:val="0"/>
      <w:autoSpaceDN w:val="0"/>
      <w:adjustRightInd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2481</TotalTime>
  <Pages>25</Pages>
  <Words>7827</Words>
  <Characters>44614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52337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87</cp:revision>
  <cp:lastPrinted>2009-02-06T08:36:00Z</cp:lastPrinted>
  <dcterms:created xsi:type="dcterms:W3CDTF">2015-03-22T11:10:00Z</dcterms:created>
  <dcterms:modified xsi:type="dcterms:W3CDTF">2015-04-20T08:39:00Z</dcterms:modified>
</cp:coreProperties>
</file>