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B4C5" w14:textId="77777777" w:rsidR="00DD4830" w:rsidRDefault="00DD4830" w:rsidP="00DD4830">
      <w:pPr>
        <w:pStyle w:val="afffffffffffffffffffffffffff5"/>
        <w:rPr>
          <w:rFonts w:ascii="Verdana" w:hAnsi="Verdana"/>
          <w:color w:val="000000"/>
          <w:sz w:val="21"/>
          <w:szCs w:val="21"/>
        </w:rPr>
      </w:pPr>
      <w:r>
        <w:rPr>
          <w:rFonts w:ascii="Helvetica" w:hAnsi="Helvetica" w:cs="Helvetica"/>
          <w:b/>
          <w:bCs w:val="0"/>
          <w:color w:val="222222"/>
          <w:sz w:val="21"/>
          <w:szCs w:val="21"/>
        </w:rPr>
        <w:t>Няшин, Анатолий Филоменович.</w:t>
      </w:r>
    </w:p>
    <w:p w14:paraId="36D6AF67" w14:textId="77777777" w:rsidR="00DD4830" w:rsidRDefault="00DD4830" w:rsidP="00DD4830">
      <w:pPr>
        <w:pStyle w:val="20"/>
        <w:spacing w:before="0" w:after="312"/>
        <w:rPr>
          <w:rFonts w:ascii="Arial" w:hAnsi="Arial" w:cs="Arial"/>
          <w:caps/>
          <w:color w:val="333333"/>
          <w:sz w:val="27"/>
          <w:szCs w:val="27"/>
        </w:rPr>
      </w:pPr>
      <w:r>
        <w:rPr>
          <w:rFonts w:ascii="Helvetica" w:hAnsi="Helvetica" w:cs="Helvetica"/>
          <w:caps/>
          <w:color w:val="222222"/>
          <w:sz w:val="21"/>
          <w:szCs w:val="21"/>
        </w:rPr>
        <w:t>Асимптотические решения уравнения Н.Н. Боголюбова в классической равновесной статистической физике : диссертация ... кандидата физико-математических наук : 01.04.02. - Тюмень, 1984. - 108 с. : ил.</w:t>
      </w:r>
    </w:p>
    <w:p w14:paraId="6513C0FB" w14:textId="77777777" w:rsidR="00DD4830" w:rsidRDefault="00DD4830" w:rsidP="00DD483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Няшин, Анатолий Филоменович</w:t>
      </w:r>
    </w:p>
    <w:p w14:paraId="41DF50B9"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28A67E"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 частичных функций распределения и асимптотические разложения.</w:t>
      </w:r>
    </w:p>
    <w:p w14:paraId="45880F15"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Функции распределения и корреляционные функции в равновесной статистической физике</w:t>
      </w:r>
    </w:p>
    <w:p w14:paraId="0FB77445"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производящего функционала и асимптотические разложения.</w:t>
      </w:r>
    </w:p>
    <w:p w14:paraId="0BF4342A"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Модельные потенциалы взаимодействия.</w:t>
      </w:r>
    </w:p>
    <w:p w14:paraId="3281F278"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Асимптотические разложения решений уравнения</w:t>
      </w:r>
    </w:p>
    <w:p w14:paraId="3E3FBCD0"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Н.Н.Боголюбова</w:t>
      </w:r>
    </w:p>
    <w:p w14:paraId="2E3B3B86"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Введение малого параметра в уравнение Н.Н.Боголюбова.</w:t>
      </w:r>
    </w:p>
    <w:p w14:paraId="316753DB"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Разложения, описывающие газовую фазу</w:t>
      </w:r>
    </w:p>
    <w:p w14:paraId="6408B9AB"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Асимптотические разложения для систем с большой плотностью . .'.</w:t>
      </w:r>
    </w:p>
    <w:p w14:paraId="3DC7CF68"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Уравнение Власова.</w:t>
      </w:r>
    </w:p>
    <w:p w14:paraId="356C8D0B"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Приближенные уравнения состояния для модельных систем</w:t>
      </w:r>
    </w:p>
    <w:p w14:paraId="206BA4AF"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Термическое и калорическое уравнения состояния для бесконечных систем взаимодействующих частиц.</w:t>
      </w:r>
    </w:p>
    <w:p w14:paraId="5C997E34"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Модель системы частиц с потенциалом взаимодействия типа Морса.</w:t>
      </w:r>
    </w:p>
    <w:p w14:paraId="078B6650"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Дискретная модель с фазовым переходом</w:t>
      </w:r>
    </w:p>
    <w:p w14:paraId="09E0C13D"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Ван-дер-ваальсовский предельный переход в методе производящего функционала</w:t>
      </w:r>
    </w:p>
    <w:p w14:paraId="0E620127"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Ван-дер-ваальсовский предельный переход в уравнении</w:t>
      </w:r>
    </w:p>
    <w:p w14:paraId="60D2ED4A"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Н.Н.Боголюбова.</w:t>
      </w:r>
    </w:p>
    <w:p w14:paraId="16E60B99"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Предельные термодинамические функции.</w:t>
      </w:r>
    </w:p>
    <w:p w14:paraId="1257ACA6"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Термодинамический и ван-дер-ваальсовский предельный переход.</w:t>
      </w:r>
    </w:p>
    <w:p w14:paraId="48871B65" w14:textId="77777777" w:rsidR="00DD4830" w:rsidRDefault="00DD4830" w:rsidP="00DD48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Одномерные системы с фазовым переходом.</w:t>
      </w:r>
    </w:p>
    <w:p w14:paraId="69F09626" w14:textId="0210DA5D" w:rsidR="005E23AC" w:rsidRPr="00DD4830" w:rsidRDefault="005E23AC" w:rsidP="00DD4830"/>
    <w:sectPr w:rsidR="005E23AC" w:rsidRPr="00DD48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9675" w14:textId="77777777" w:rsidR="00E84AD8" w:rsidRDefault="00E84AD8">
      <w:pPr>
        <w:spacing w:after="0" w:line="240" w:lineRule="auto"/>
      </w:pPr>
      <w:r>
        <w:separator/>
      </w:r>
    </w:p>
  </w:endnote>
  <w:endnote w:type="continuationSeparator" w:id="0">
    <w:p w14:paraId="1F376F48" w14:textId="77777777" w:rsidR="00E84AD8" w:rsidRDefault="00E8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1438" w14:textId="77777777" w:rsidR="00E84AD8" w:rsidRDefault="00E84AD8"/>
    <w:p w14:paraId="08E39F7C" w14:textId="77777777" w:rsidR="00E84AD8" w:rsidRDefault="00E84AD8"/>
    <w:p w14:paraId="1F6A0455" w14:textId="77777777" w:rsidR="00E84AD8" w:rsidRDefault="00E84AD8"/>
    <w:p w14:paraId="4134F1C4" w14:textId="77777777" w:rsidR="00E84AD8" w:rsidRDefault="00E84AD8"/>
    <w:p w14:paraId="272BD195" w14:textId="77777777" w:rsidR="00E84AD8" w:rsidRDefault="00E84AD8"/>
    <w:p w14:paraId="571411C0" w14:textId="77777777" w:rsidR="00E84AD8" w:rsidRDefault="00E84AD8"/>
    <w:p w14:paraId="37F9DDAC" w14:textId="77777777" w:rsidR="00E84AD8" w:rsidRDefault="00E84A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F984D" wp14:editId="228277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37E7" w14:textId="77777777" w:rsidR="00E84AD8" w:rsidRDefault="00E84A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F98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8437E7" w14:textId="77777777" w:rsidR="00E84AD8" w:rsidRDefault="00E84A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B9F10B" w14:textId="77777777" w:rsidR="00E84AD8" w:rsidRDefault="00E84AD8"/>
    <w:p w14:paraId="0360F982" w14:textId="77777777" w:rsidR="00E84AD8" w:rsidRDefault="00E84AD8"/>
    <w:p w14:paraId="3A50A0C8" w14:textId="77777777" w:rsidR="00E84AD8" w:rsidRDefault="00E84A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FCB9C" wp14:editId="18D2DB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AB3A7" w14:textId="77777777" w:rsidR="00E84AD8" w:rsidRDefault="00E84AD8"/>
                          <w:p w14:paraId="780AECE6" w14:textId="77777777" w:rsidR="00E84AD8" w:rsidRDefault="00E84A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FCB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3AB3A7" w14:textId="77777777" w:rsidR="00E84AD8" w:rsidRDefault="00E84AD8"/>
                    <w:p w14:paraId="780AECE6" w14:textId="77777777" w:rsidR="00E84AD8" w:rsidRDefault="00E84A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34E71B" w14:textId="77777777" w:rsidR="00E84AD8" w:rsidRDefault="00E84AD8"/>
    <w:p w14:paraId="0292D778" w14:textId="77777777" w:rsidR="00E84AD8" w:rsidRDefault="00E84AD8">
      <w:pPr>
        <w:rPr>
          <w:sz w:val="2"/>
          <w:szCs w:val="2"/>
        </w:rPr>
      </w:pPr>
    </w:p>
    <w:p w14:paraId="5660D635" w14:textId="77777777" w:rsidR="00E84AD8" w:rsidRDefault="00E84AD8"/>
    <w:p w14:paraId="5C069143" w14:textId="77777777" w:rsidR="00E84AD8" w:rsidRDefault="00E84AD8">
      <w:pPr>
        <w:spacing w:after="0" w:line="240" w:lineRule="auto"/>
      </w:pPr>
    </w:p>
  </w:footnote>
  <w:footnote w:type="continuationSeparator" w:id="0">
    <w:p w14:paraId="4A3B0C24" w14:textId="77777777" w:rsidR="00E84AD8" w:rsidRDefault="00E84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AD8"/>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149072</TotalTime>
  <Pages>2</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4210</cp:revision>
  <cp:lastPrinted>2009-02-06T05:36:00Z</cp:lastPrinted>
  <dcterms:created xsi:type="dcterms:W3CDTF">2024-01-07T13:43:00Z</dcterms:created>
  <dcterms:modified xsi:type="dcterms:W3CDTF">2025-08-20T18:08:00Z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