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AF34D0" w:rsidRDefault="00AF34D0" w:rsidP="00AF34D0">
      <w:r w:rsidRPr="002A6EEE">
        <w:rPr>
          <w:rFonts w:ascii="Times New Roman" w:eastAsia="Times New Roman" w:hAnsi="Times New Roman" w:cs="Times New Roman"/>
          <w:b/>
          <w:bCs/>
          <w:sz w:val="24"/>
          <w:szCs w:val="24"/>
          <w:lang w:eastAsia="ru-RU"/>
        </w:rPr>
        <w:t xml:space="preserve">ПОГУЛЯЄВА Тетяна Миколаївна, </w:t>
      </w:r>
      <w:r w:rsidRPr="002A6EEE">
        <w:rPr>
          <w:rFonts w:ascii="Times New Roman" w:eastAsia="Times New Roman" w:hAnsi="Times New Roman" w:cs="Times New Roman"/>
          <w:bCs/>
          <w:sz w:val="24"/>
          <w:szCs w:val="24"/>
          <w:lang w:eastAsia="ru-RU"/>
        </w:rPr>
        <w:t>молодший науковий співробітник відділу аутоімунних та дегенеративних захворювань нервової системи ДУ «Інститут неврології, психіатрії та наркології НАМН</w:t>
      </w:r>
      <w:r w:rsidRPr="002A6EEE">
        <w:rPr>
          <w:rFonts w:ascii="Times New Roman" w:eastAsia="Times New Roman" w:hAnsi="Times New Roman" w:cs="Times New Roman"/>
          <w:sz w:val="24"/>
          <w:szCs w:val="24"/>
          <w:lang w:eastAsia="ru-RU"/>
        </w:rPr>
        <w:t xml:space="preserve"> України»</w:t>
      </w:r>
      <w:r w:rsidRPr="002A6EEE">
        <w:rPr>
          <w:rFonts w:ascii="Times New Roman" w:eastAsia="Times New Roman" w:hAnsi="Times New Roman" w:cs="Times New Roman"/>
          <w:bCs/>
          <w:sz w:val="24"/>
          <w:szCs w:val="24"/>
          <w:lang w:eastAsia="ru-RU"/>
        </w:rPr>
        <w:t xml:space="preserve">. </w:t>
      </w:r>
      <w:r w:rsidRPr="002A6EEE">
        <w:rPr>
          <w:rFonts w:ascii="Times New Roman" w:eastAsia="Times New Roman" w:hAnsi="Times New Roman" w:cs="Times New Roman"/>
          <w:sz w:val="24"/>
          <w:szCs w:val="24"/>
          <w:lang w:eastAsia="ru-RU"/>
        </w:rPr>
        <w:t>Назва дисертації «</w:t>
      </w:r>
      <w:r w:rsidRPr="002A6EEE">
        <w:rPr>
          <w:rFonts w:ascii="Times New Roman" w:eastAsia="Times New Roman" w:hAnsi="Times New Roman" w:cs="Times New Roman"/>
          <w:color w:val="222222"/>
          <w:sz w:val="24"/>
          <w:szCs w:val="24"/>
        </w:rPr>
        <w:t>Клініко-імуногенетична характеристика  хворих з спорадичною та сімейною формами розсіяного склерозу: перебіг, диференціальна діагностика, вплив вагітності та пологів, прогноз при двох формах захворювання».</w:t>
      </w:r>
      <w:r w:rsidRPr="002A6EEE">
        <w:rPr>
          <w:rFonts w:ascii="Times New Roman" w:eastAsia="Times New Roman" w:hAnsi="Times New Roman" w:cs="Times New Roman"/>
          <w:sz w:val="24"/>
          <w:szCs w:val="24"/>
          <w:lang w:eastAsia="ru-RU"/>
        </w:rPr>
        <w:t xml:space="preserve"> Шифр та назва спеціальності</w:t>
      </w:r>
      <w:r w:rsidRPr="002A6EEE">
        <w:rPr>
          <w:rFonts w:ascii="Times New Roman" w:eastAsia="Times New Roman" w:hAnsi="Times New Roman" w:cs="Times New Roman"/>
          <w:b/>
          <w:sz w:val="24"/>
          <w:szCs w:val="24"/>
          <w:lang w:eastAsia="ru-RU"/>
        </w:rPr>
        <w:t xml:space="preserve"> </w:t>
      </w:r>
      <w:r w:rsidRPr="002A6EEE">
        <w:rPr>
          <w:rFonts w:ascii="Times New Roman" w:eastAsia="Times New Roman" w:hAnsi="Times New Roman" w:cs="Times New Roman"/>
          <w:sz w:val="24"/>
          <w:szCs w:val="24"/>
          <w:lang w:eastAsia="ru-RU"/>
        </w:rPr>
        <w:t>– 14.01.15 – нервові хвороби. Спецрада  Д 64.566.01 ДУ "Інститут неврології, психіатрії та наркології НАМН України"</w:t>
      </w:r>
    </w:p>
    <w:sectPr w:rsidR="001136ED" w:rsidRPr="00AF34D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A82C10">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A82C10">
                <w:pPr>
                  <w:spacing w:line="240" w:lineRule="auto"/>
                </w:pPr>
                <w:fldSimple w:instr=" PAGE \* MERGEFORMAT ">
                  <w:r w:rsidR="00AF34D0" w:rsidRPr="00AF34D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A82C10">
      <w:pPr>
        <w:rPr>
          <w:sz w:val="2"/>
          <w:szCs w:val="2"/>
        </w:rPr>
      </w:pPr>
      <w:r w:rsidRPr="00A82C1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A82C10">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A82C10">
      <w:pPr>
        <w:rPr>
          <w:sz w:val="2"/>
          <w:szCs w:val="2"/>
        </w:rPr>
      </w:pPr>
      <w:r w:rsidRPr="00A82C1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A82C10">
    <w:pPr>
      <w:rPr>
        <w:sz w:val="2"/>
        <w:szCs w:val="2"/>
      </w:rPr>
    </w:pPr>
    <w:r w:rsidRPr="00A82C10">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521EC-7CCE-4DC8-B780-BB2083F7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204</cp:revision>
  <cp:lastPrinted>2009-02-06T05:36:00Z</cp:lastPrinted>
  <dcterms:created xsi:type="dcterms:W3CDTF">2021-01-12T18:43:00Z</dcterms:created>
  <dcterms:modified xsi:type="dcterms:W3CDTF">2021-01-16T21:33:00Z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