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9501C" w14:textId="77777777" w:rsidR="00C718EA" w:rsidRDefault="00C718EA" w:rsidP="00C718EA">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Карпенко Александр Михайлович</w:t>
      </w:r>
    </w:p>
    <w:p w14:paraId="4883054F" w14:textId="77777777" w:rsidR="00C718EA" w:rsidRDefault="00C718EA" w:rsidP="00C718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6F77F2" w14:textId="77777777" w:rsidR="00C718EA" w:rsidRDefault="00C718EA" w:rsidP="00C718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основы исследования феномена глобального здравоохранения в современной политической науке</w:t>
      </w:r>
    </w:p>
    <w:p w14:paraId="00596D5D" w14:textId="77777777" w:rsidR="00C718EA" w:rsidRDefault="00C718EA" w:rsidP="00C718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Определение понятия «глобальное здравоохранение»</w:t>
      </w:r>
    </w:p>
    <w:p w14:paraId="01C5323A" w14:textId="77777777" w:rsidR="00C718EA" w:rsidRDefault="00C718EA" w:rsidP="00C718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этапы становления системы глобального здравоохранения</w:t>
      </w:r>
    </w:p>
    <w:p w14:paraId="05247959" w14:textId="77777777" w:rsidR="00C718EA" w:rsidRDefault="00C718EA" w:rsidP="00C718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w:t>
      </w:r>
      <w:proofErr w:type="spellStart"/>
      <w:r>
        <w:rPr>
          <w:rFonts w:ascii="Arial" w:hAnsi="Arial" w:cs="Arial"/>
          <w:color w:val="333333"/>
          <w:sz w:val="21"/>
          <w:szCs w:val="21"/>
        </w:rPr>
        <w:t>Мирополитические</w:t>
      </w:r>
      <w:proofErr w:type="spellEnd"/>
      <w:r>
        <w:rPr>
          <w:rFonts w:ascii="Arial" w:hAnsi="Arial" w:cs="Arial"/>
          <w:color w:val="333333"/>
          <w:sz w:val="21"/>
          <w:szCs w:val="21"/>
        </w:rPr>
        <w:t xml:space="preserve"> аспекты становления системы глобального здравоохранения</w:t>
      </w:r>
    </w:p>
    <w:p w14:paraId="634FF581" w14:textId="77777777" w:rsidR="00C718EA" w:rsidRDefault="00C718EA" w:rsidP="00C718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1.4. Тенденции развития глобального здравоохранения в XXI веке</w:t>
      </w:r>
    </w:p>
    <w:p w14:paraId="0D8A39EF" w14:textId="77777777" w:rsidR="00C718EA" w:rsidRDefault="00C718EA" w:rsidP="00C718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1.5. Понятие «человеческой безопасности» (</w:t>
      </w:r>
      <w:proofErr w:type="spellStart"/>
      <w:r>
        <w:rPr>
          <w:rFonts w:ascii="Arial" w:hAnsi="Arial" w:cs="Arial"/>
          <w:color w:val="333333"/>
          <w:sz w:val="21"/>
          <w:szCs w:val="21"/>
        </w:rPr>
        <w:t>human</w:t>
      </w:r>
      <w:proofErr w:type="spellEnd"/>
      <w:r>
        <w:rPr>
          <w:rFonts w:ascii="Arial" w:hAnsi="Arial" w:cs="Arial"/>
          <w:color w:val="333333"/>
          <w:sz w:val="21"/>
          <w:szCs w:val="21"/>
        </w:rPr>
        <w:t xml:space="preserve"> </w:t>
      </w:r>
      <w:proofErr w:type="spellStart"/>
      <w:r>
        <w:rPr>
          <w:rFonts w:ascii="Arial" w:hAnsi="Arial" w:cs="Arial"/>
          <w:color w:val="333333"/>
          <w:sz w:val="21"/>
          <w:szCs w:val="21"/>
        </w:rPr>
        <w:t>security</w:t>
      </w:r>
      <w:proofErr w:type="spellEnd"/>
      <w:r>
        <w:rPr>
          <w:rFonts w:ascii="Arial" w:hAnsi="Arial" w:cs="Arial"/>
          <w:color w:val="333333"/>
          <w:sz w:val="21"/>
          <w:szCs w:val="21"/>
        </w:rPr>
        <w:t>) и «безопасность здоровья» (</w:t>
      </w:r>
      <w:proofErr w:type="spellStart"/>
      <w:r>
        <w:rPr>
          <w:rFonts w:ascii="Arial" w:hAnsi="Arial" w:cs="Arial"/>
          <w:color w:val="333333"/>
          <w:sz w:val="21"/>
          <w:szCs w:val="21"/>
        </w:rPr>
        <w:t>health</w:t>
      </w:r>
      <w:proofErr w:type="spellEnd"/>
      <w:r>
        <w:rPr>
          <w:rFonts w:ascii="Arial" w:hAnsi="Arial" w:cs="Arial"/>
          <w:color w:val="333333"/>
          <w:sz w:val="21"/>
          <w:szCs w:val="21"/>
        </w:rPr>
        <w:t xml:space="preserve"> </w:t>
      </w:r>
      <w:proofErr w:type="spellStart"/>
      <w:r>
        <w:rPr>
          <w:rFonts w:ascii="Arial" w:hAnsi="Arial" w:cs="Arial"/>
          <w:color w:val="333333"/>
          <w:sz w:val="21"/>
          <w:szCs w:val="21"/>
        </w:rPr>
        <w:t>security</w:t>
      </w:r>
      <w:proofErr w:type="spellEnd"/>
      <w:r>
        <w:rPr>
          <w:rFonts w:ascii="Arial" w:hAnsi="Arial" w:cs="Arial"/>
          <w:color w:val="333333"/>
          <w:sz w:val="21"/>
          <w:szCs w:val="21"/>
        </w:rPr>
        <w:t>) в теории мировой политики</w:t>
      </w:r>
    </w:p>
    <w:p w14:paraId="0ADD3C60" w14:textId="77777777" w:rsidR="00C718EA" w:rsidRDefault="00C718EA" w:rsidP="00C718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Обзор основных проблем глобального здравоохранения в XXI веке</w:t>
      </w:r>
    </w:p>
    <w:p w14:paraId="6461EB57" w14:textId="77777777" w:rsidR="00C718EA" w:rsidRDefault="00C718EA" w:rsidP="00C718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Факторы, влияющие на здоровье население в современном мире</w:t>
      </w:r>
    </w:p>
    <w:p w14:paraId="1B8E58DA" w14:textId="77777777" w:rsidR="00C718EA" w:rsidRDefault="00C718EA" w:rsidP="00C718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2.1.1. Географические факторы</w:t>
      </w:r>
    </w:p>
    <w:p w14:paraId="3EF35A6B" w14:textId="77777777" w:rsidR="00C718EA" w:rsidRDefault="00C718EA" w:rsidP="00C718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2.1.2. Влияние образа жизни и социально-экономических условий на глобальное здравоохранение</w:t>
      </w:r>
    </w:p>
    <w:p w14:paraId="18E08FB1" w14:textId="77777777" w:rsidR="00C718EA" w:rsidRDefault="00C718EA" w:rsidP="00C718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2.1.3. Влияние изменений окружающей среды на здоровье человека</w:t>
      </w:r>
    </w:p>
    <w:p w14:paraId="79F54473" w14:textId="77777777" w:rsidR="00C718EA" w:rsidRDefault="00C718EA" w:rsidP="00C718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Уровни проблем здравоохранения в XXI веке</w:t>
      </w:r>
    </w:p>
    <w:p w14:paraId="514FF719" w14:textId="77777777" w:rsidR="00C718EA" w:rsidRDefault="00C718EA" w:rsidP="00C718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Основные формы и методы международного сотрудничества</w:t>
      </w:r>
    </w:p>
    <w:p w14:paraId="03C755B9" w14:textId="77777777" w:rsidR="00C718EA" w:rsidRDefault="00C718EA" w:rsidP="00C718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 сфере здравоохранения</w:t>
      </w:r>
    </w:p>
    <w:p w14:paraId="1130534E" w14:textId="77777777" w:rsidR="00C718EA" w:rsidRDefault="00C718EA" w:rsidP="00C718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Особенности международного сотрудничества в области глобального здравоохранения</w:t>
      </w:r>
    </w:p>
    <w:p w14:paraId="05F89A8D" w14:textId="77777777" w:rsidR="00C718EA" w:rsidRDefault="00C718EA" w:rsidP="00C718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Особенности дипломатии в сфере здравоохранения</w:t>
      </w:r>
    </w:p>
    <w:p w14:paraId="2D4DC414" w14:textId="77777777" w:rsidR="00C718EA" w:rsidRDefault="00C718EA" w:rsidP="00C718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Электронное здравоохранение (e-</w:t>
      </w:r>
      <w:proofErr w:type="spellStart"/>
      <w:r>
        <w:rPr>
          <w:rFonts w:ascii="Arial" w:hAnsi="Arial" w:cs="Arial"/>
          <w:color w:val="333333"/>
          <w:sz w:val="21"/>
          <w:szCs w:val="21"/>
        </w:rPr>
        <w:t>health</w:t>
      </w:r>
      <w:proofErr w:type="spellEnd"/>
      <w:r>
        <w:rPr>
          <w:rFonts w:ascii="Arial" w:hAnsi="Arial" w:cs="Arial"/>
          <w:color w:val="333333"/>
          <w:sz w:val="21"/>
          <w:szCs w:val="21"/>
        </w:rPr>
        <w:t>) как часть системы глобального здравоохранения</w:t>
      </w:r>
    </w:p>
    <w:p w14:paraId="1B67F73A" w14:textId="77777777" w:rsidR="00C718EA" w:rsidRDefault="00C718EA" w:rsidP="00C718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Мировые игроки в глобальном здравоохранении XXI века: национальные модели здравоохранения</w:t>
      </w:r>
    </w:p>
    <w:p w14:paraId="7E843C3D" w14:textId="77777777" w:rsidR="00C718EA" w:rsidRDefault="00C718EA" w:rsidP="00C718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США - лидер глобального здравоохранения</w:t>
      </w:r>
    </w:p>
    <w:p w14:paraId="3207FE00" w14:textId="77777777" w:rsidR="00C718EA" w:rsidRDefault="00C718EA" w:rsidP="00C718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4.2. Европейский подход к глобальному здравоохранению</w:t>
      </w:r>
    </w:p>
    <w:p w14:paraId="77A819FE" w14:textId="77777777" w:rsidR="00C718EA" w:rsidRDefault="00C718EA" w:rsidP="00C718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4.3. Участие России в глобальном здравоохранении</w:t>
      </w:r>
    </w:p>
    <w:p w14:paraId="06FA16DE" w14:textId="77777777" w:rsidR="00C718EA" w:rsidRDefault="00C718EA" w:rsidP="00C718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4.4. Развивающиеся страны и система глобального управления в области здравоохранения</w:t>
      </w:r>
    </w:p>
    <w:p w14:paraId="434C0436" w14:textId="77777777" w:rsidR="00C718EA" w:rsidRDefault="00C718EA" w:rsidP="00C718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5. Многостороннее сотрудничество в сфере глобального управления здравоохранением</w:t>
      </w:r>
    </w:p>
    <w:p w14:paraId="564A62FC" w14:textId="77777777" w:rsidR="00C718EA" w:rsidRDefault="00C718EA" w:rsidP="00C718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5.1. Стратегия Всемирной Организации Здравоохранения в области здравоохранения</w:t>
      </w:r>
    </w:p>
    <w:p w14:paraId="7EC42F71" w14:textId="77777777" w:rsidR="00C718EA" w:rsidRDefault="00C718EA" w:rsidP="00C718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5.2. Роль международных неправительственных организаций в формировании глобального здравоохранения</w:t>
      </w:r>
    </w:p>
    <w:p w14:paraId="475CF058" w14:textId="77777777" w:rsidR="00C718EA" w:rsidRDefault="00C718EA" w:rsidP="00C718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37D4831" w14:textId="77777777" w:rsidR="00C718EA" w:rsidRDefault="00C718EA" w:rsidP="00C718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40294F55" w14:textId="39605C02" w:rsidR="00050BAD" w:rsidRPr="00C718EA" w:rsidRDefault="00050BAD" w:rsidP="00C718EA"/>
    <w:sectPr w:rsidR="00050BAD" w:rsidRPr="00C718E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7FCF4" w14:textId="77777777" w:rsidR="00177AF9" w:rsidRDefault="00177AF9">
      <w:pPr>
        <w:spacing w:after="0" w:line="240" w:lineRule="auto"/>
      </w:pPr>
      <w:r>
        <w:separator/>
      </w:r>
    </w:p>
  </w:endnote>
  <w:endnote w:type="continuationSeparator" w:id="0">
    <w:p w14:paraId="2373C39A" w14:textId="77777777" w:rsidR="00177AF9" w:rsidRDefault="00177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D783" w14:textId="77777777" w:rsidR="00177AF9" w:rsidRDefault="00177AF9"/>
    <w:p w14:paraId="1C38831A" w14:textId="77777777" w:rsidR="00177AF9" w:rsidRDefault="00177AF9"/>
    <w:p w14:paraId="3F0A2D00" w14:textId="77777777" w:rsidR="00177AF9" w:rsidRDefault="00177AF9"/>
    <w:p w14:paraId="046D2774" w14:textId="77777777" w:rsidR="00177AF9" w:rsidRDefault="00177AF9"/>
    <w:p w14:paraId="6A8F476F" w14:textId="77777777" w:rsidR="00177AF9" w:rsidRDefault="00177AF9"/>
    <w:p w14:paraId="15B4534E" w14:textId="77777777" w:rsidR="00177AF9" w:rsidRDefault="00177AF9"/>
    <w:p w14:paraId="41EC92FB" w14:textId="77777777" w:rsidR="00177AF9" w:rsidRDefault="00177A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CB6933" wp14:editId="788FAC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43CBC" w14:textId="77777777" w:rsidR="00177AF9" w:rsidRDefault="00177A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CB69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643CBC" w14:textId="77777777" w:rsidR="00177AF9" w:rsidRDefault="00177A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CF7124" w14:textId="77777777" w:rsidR="00177AF9" w:rsidRDefault="00177AF9"/>
    <w:p w14:paraId="50343045" w14:textId="77777777" w:rsidR="00177AF9" w:rsidRDefault="00177AF9"/>
    <w:p w14:paraId="7D2C97C3" w14:textId="77777777" w:rsidR="00177AF9" w:rsidRDefault="00177A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C88FD2" wp14:editId="3B4233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E3FAD" w14:textId="77777777" w:rsidR="00177AF9" w:rsidRDefault="00177AF9"/>
                          <w:p w14:paraId="509DA078" w14:textId="77777777" w:rsidR="00177AF9" w:rsidRDefault="00177A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C88F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BE3FAD" w14:textId="77777777" w:rsidR="00177AF9" w:rsidRDefault="00177AF9"/>
                    <w:p w14:paraId="509DA078" w14:textId="77777777" w:rsidR="00177AF9" w:rsidRDefault="00177A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C705BB" w14:textId="77777777" w:rsidR="00177AF9" w:rsidRDefault="00177AF9"/>
    <w:p w14:paraId="1833B45F" w14:textId="77777777" w:rsidR="00177AF9" w:rsidRDefault="00177AF9">
      <w:pPr>
        <w:rPr>
          <w:sz w:val="2"/>
          <w:szCs w:val="2"/>
        </w:rPr>
      </w:pPr>
    </w:p>
    <w:p w14:paraId="129B6766" w14:textId="77777777" w:rsidR="00177AF9" w:rsidRDefault="00177AF9"/>
    <w:p w14:paraId="6EDA6116" w14:textId="77777777" w:rsidR="00177AF9" w:rsidRDefault="00177AF9">
      <w:pPr>
        <w:spacing w:after="0" w:line="240" w:lineRule="auto"/>
      </w:pPr>
    </w:p>
  </w:footnote>
  <w:footnote w:type="continuationSeparator" w:id="0">
    <w:p w14:paraId="2081EB07" w14:textId="77777777" w:rsidR="00177AF9" w:rsidRDefault="00177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AF9"/>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83939</TotalTime>
  <Pages>2</Pages>
  <Words>285</Words>
  <Characters>1630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3203</cp:revision>
  <cp:lastPrinted>2009-02-06T05:36:00Z</cp:lastPrinted>
  <dcterms:created xsi:type="dcterms:W3CDTF">2024-01-07T13:43:00Z</dcterms:created>
  <dcterms:modified xsi:type="dcterms:W3CDTF">2025-04-29T20:49:00Z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