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2D90"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Шульгина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Марина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Владимировна</w:t>
      </w:r>
      <w:r w:rsidRPr="00E96899">
        <w:rPr>
          <w:rFonts w:ascii="Helvetica" w:hAnsi="Helvetica" w:cs="Helvetica"/>
          <w:b/>
          <w:bCs/>
          <w:color w:val="222222"/>
          <w:sz w:val="21"/>
          <w:szCs w:val="21"/>
        </w:rPr>
        <w:t>.</w:t>
      </w:r>
    </w:p>
    <w:p w14:paraId="6539BF35"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Разработка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принципов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изучения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механизма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антибактериального</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действия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веществ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доклиническом</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этапе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создания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лекарственных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средств</w:t>
      </w:r>
      <w:r w:rsidRPr="00E96899">
        <w:rPr>
          <w:rFonts w:ascii="Helvetica" w:hAnsi="Helvetica" w:cs="Helvetica"/>
          <w:b/>
          <w:bCs/>
          <w:color w:val="222222"/>
          <w:sz w:val="21"/>
          <w:szCs w:val="21"/>
        </w:rPr>
        <w:t xml:space="preserve"> : </w:t>
      </w:r>
      <w:r w:rsidRPr="00E96899">
        <w:rPr>
          <w:rFonts w:ascii="Helvetica" w:hAnsi="Helvetica" w:cs="Helvetica" w:hint="eastAsia"/>
          <w:b/>
          <w:bCs/>
          <w:color w:val="222222"/>
          <w:sz w:val="21"/>
          <w:szCs w:val="21"/>
        </w:rPr>
        <w:t>диссертация</w:t>
      </w:r>
      <w:r w:rsidRPr="00E96899">
        <w:rPr>
          <w:rFonts w:ascii="Helvetica" w:hAnsi="Helvetica" w:cs="Helvetica"/>
          <w:b/>
          <w:bCs/>
          <w:color w:val="222222"/>
          <w:sz w:val="21"/>
          <w:szCs w:val="21"/>
        </w:rPr>
        <w:t xml:space="preserve"> ... </w:t>
      </w:r>
      <w:r w:rsidRPr="00E96899">
        <w:rPr>
          <w:rFonts w:ascii="Helvetica" w:hAnsi="Helvetica" w:cs="Helvetica" w:hint="eastAsia"/>
          <w:b/>
          <w:bCs/>
          <w:color w:val="222222"/>
          <w:sz w:val="21"/>
          <w:szCs w:val="21"/>
        </w:rPr>
        <w:t>доктора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биологических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наук</w:t>
      </w:r>
      <w:r w:rsidRPr="00E96899">
        <w:rPr>
          <w:rFonts w:ascii="Helvetica" w:hAnsi="Helvetica" w:cs="Helvetica"/>
          <w:b/>
          <w:bCs/>
          <w:color w:val="222222"/>
          <w:sz w:val="21"/>
          <w:szCs w:val="21"/>
        </w:rPr>
        <w:t xml:space="preserve"> : 03.00.07. - </w:t>
      </w:r>
      <w:r w:rsidRPr="00E96899">
        <w:rPr>
          <w:rFonts w:ascii="Helvetica" w:hAnsi="Helvetica" w:cs="Helvetica" w:hint="eastAsia"/>
          <w:b/>
          <w:bCs/>
          <w:color w:val="222222"/>
          <w:sz w:val="21"/>
          <w:szCs w:val="21"/>
        </w:rPr>
        <w:t>Москва</w:t>
      </w:r>
      <w:r w:rsidRPr="00E96899">
        <w:rPr>
          <w:rFonts w:ascii="Helvetica" w:hAnsi="Helvetica" w:cs="Helvetica"/>
          <w:b/>
          <w:bCs/>
          <w:color w:val="222222"/>
          <w:sz w:val="21"/>
          <w:szCs w:val="21"/>
        </w:rPr>
        <w:t xml:space="preserve">, 1999. - 178 </w:t>
      </w:r>
      <w:r w:rsidRPr="00E96899">
        <w:rPr>
          <w:rFonts w:ascii="Helvetica" w:hAnsi="Helvetica" w:cs="Helvetica" w:hint="eastAsia"/>
          <w:b/>
          <w:bCs/>
          <w:color w:val="222222"/>
          <w:sz w:val="21"/>
          <w:szCs w:val="21"/>
        </w:rPr>
        <w:t>с</w:t>
      </w:r>
      <w:r w:rsidRPr="00E96899">
        <w:rPr>
          <w:rFonts w:ascii="Helvetica" w:hAnsi="Helvetica" w:cs="Helvetica"/>
          <w:b/>
          <w:bCs/>
          <w:color w:val="222222"/>
          <w:sz w:val="21"/>
          <w:szCs w:val="21"/>
        </w:rPr>
        <w:t>.</w:t>
      </w:r>
    </w:p>
    <w:p w14:paraId="7369428C"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больше</w:t>
      </w:r>
    </w:p>
    <w:p w14:paraId="282ADD16"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Цитаты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из</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текста</w:t>
      </w:r>
      <w:r w:rsidRPr="00E96899">
        <w:rPr>
          <w:rFonts w:ascii="Helvetica" w:hAnsi="Helvetica" w:cs="Helvetica"/>
          <w:b/>
          <w:bCs/>
          <w:color w:val="222222"/>
          <w:sz w:val="21"/>
          <w:szCs w:val="21"/>
        </w:rPr>
        <w:t>:</w:t>
      </w:r>
    </w:p>
    <w:p w14:paraId="0F7061F2"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стр</w:t>
      </w:r>
      <w:r w:rsidRPr="00E96899">
        <w:rPr>
          <w:rFonts w:ascii="Helvetica" w:hAnsi="Helvetica" w:cs="Helvetica"/>
          <w:b/>
          <w:bCs/>
          <w:color w:val="222222"/>
          <w:sz w:val="21"/>
          <w:szCs w:val="21"/>
        </w:rPr>
        <w:t>. 1</w:t>
      </w:r>
    </w:p>
    <w:p w14:paraId="656A494B"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ЦЕНТР</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ПО</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ЛЕКАРСТВЕННЫХ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СРЕДСТВ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ЦХЛС</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ВНИХФИ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ЦЕНТРАЛЬНЫЙ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НАУЧНО</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ИССЛЕДОВАТЕЛЬСКИЙ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ИНСТИТУТ</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ТУБЕРКУЛЕЗА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РАМН</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правах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рукописи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УДК</w:t>
      </w:r>
      <w:r w:rsidRPr="00E96899">
        <w:rPr>
          <w:rFonts w:ascii="Helvetica" w:hAnsi="Helvetica" w:cs="Helvetica"/>
          <w:b/>
          <w:bCs/>
          <w:color w:val="222222"/>
          <w:sz w:val="21"/>
          <w:szCs w:val="21"/>
        </w:rPr>
        <w:t xml:space="preserve"> 615.281.8:547.73/012.1 </w:t>
      </w:r>
      <w:r w:rsidRPr="00E96899">
        <w:rPr>
          <w:rFonts w:ascii="Helvetica" w:hAnsi="Helvetica" w:cs="Helvetica" w:hint="eastAsia"/>
          <w:b/>
          <w:bCs/>
          <w:color w:val="222222"/>
          <w:sz w:val="21"/>
          <w:szCs w:val="21"/>
        </w:rPr>
        <w:t>Шульгина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Марина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Владимировна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РАЗРАБОТКА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ПРИНЦИПОВ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ИЗУЧЕНИЯ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МЕХАНИЗМА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АНТИБАКТЕРИАЛЬНОГО</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ДЕЙСТВИЯ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ВЕЩЕСТВ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О</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Л</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Ч</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О</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ЭТАПЕ</w:t>
      </w:r>
    </w:p>
    <w:p w14:paraId="398AADEB"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стр</w:t>
      </w:r>
      <w:r w:rsidRPr="00E96899">
        <w:rPr>
          <w:rFonts w:ascii="Helvetica" w:hAnsi="Helvetica" w:cs="Helvetica"/>
          <w:b/>
          <w:bCs/>
          <w:color w:val="222222"/>
          <w:sz w:val="21"/>
          <w:szCs w:val="21"/>
        </w:rPr>
        <w:t>. 8</w:t>
      </w:r>
    </w:p>
    <w:p w14:paraId="183EEAE3"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систематизации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исследований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механизмов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антибактериального</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действия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Расширение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арсенала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методологических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подходов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также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требования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определяют</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актуальность</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современных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единых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рыночных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принципов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отношений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изучения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разработки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механизмов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антибактериального</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действия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Целью</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исследования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явилась</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разработка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методологических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подходов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оценке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механизма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антибактериального</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действия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фармакологи­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ческих</w:t>
      </w:r>
      <w:r w:rsidRPr="00E96899">
        <w:rPr>
          <w:rFonts w:ascii="Helvetica" w:hAnsi="Helvetica" w:cs="Helvetica"/>
          <w:b/>
          <w:bCs/>
          <w:color w:val="222222"/>
          <w:sz w:val="21"/>
          <w:szCs w:val="21"/>
        </w:rPr>
        <w:t>...</w:t>
      </w:r>
    </w:p>
    <w:p w14:paraId="40C5CA20" w14:textId="77777777" w:rsidR="00E96899" w:rsidRPr="00E96899" w:rsidRDefault="00E96899" w:rsidP="00E96899">
      <w:pPr>
        <w:rPr>
          <w:rFonts w:ascii="Helvetica" w:hAnsi="Helvetica" w:cs="Helvetica"/>
          <w:b/>
          <w:bCs/>
          <w:color w:val="222222"/>
          <w:sz w:val="21"/>
          <w:szCs w:val="21"/>
        </w:rPr>
      </w:pPr>
    </w:p>
    <w:p w14:paraId="7EE80849"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Оглавление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диссертации</w:t>
      </w:r>
    </w:p>
    <w:p w14:paraId="2692D07B"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доктор</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биологических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наук</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Шульгина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Марина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Владимировна</w:t>
      </w:r>
    </w:p>
    <w:p w14:paraId="6954D12D"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ВВЕДЕНИЕ</w:t>
      </w:r>
    </w:p>
    <w:p w14:paraId="75E9AB06" w14:textId="77777777" w:rsidR="00E96899" w:rsidRPr="00E96899" w:rsidRDefault="00E96899" w:rsidP="00E96899">
      <w:pPr>
        <w:rPr>
          <w:rFonts w:ascii="Helvetica" w:hAnsi="Helvetica" w:cs="Helvetica"/>
          <w:b/>
          <w:bCs/>
          <w:color w:val="222222"/>
          <w:sz w:val="21"/>
          <w:szCs w:val="21"/>
        </w:rPr>
      </w:pPr>
    </w:p>
    <w:p w14:paraId="2052F2CD"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Глава</w:t>
      </w:r>
      <w:r w:rsidRPr="00E96899">
        <w:rPr>
          <w:rFonts w:ascii="Helvetica" w:hAnsi="Helvetica" w:cs="Helvetica"/>
          <w:b/>
          <w:bCs/>
          <w:color w:val="222222"/>
          <w:sz w:val="21"/>
          <w:szCs w:val="21"/>
        </w:rPr>
        <w:t xml:space="preserve"> 1. </w:t>
      </w:r>
      <w:r w:rsidRPr="00E96899">
        <w:rPr>
          <w:rFonts w:ascii="Helvetica" w:hAnsi="Helvetica" w:cs="Helvetica" w:hint="eastAsia"/>
          <w:b/>
          <w:bCs/>
          <w:color w:val="222222"/>
          <w:sz w:val="21"/>
          <w:szCs w:val="21"/>
        </w:rPr>
        <w:t>Обзор</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литературы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Механизмы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действия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синтетических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антибактериальных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препаратов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мето</w:t>
      </w:r>
      <w:r w:rsidRPr="00E96899">
        <w:rPr>
          <w:rFonts w:ascii="Helvetica" w:hAnsi="Helvetica" w:cs="Helvetica" w:hint="eastAsia"/>
          <w:b/>
          <w:bCs/>
          <w:color w:val="222222"/>
          <w:sz w:val="21"/>
          <w:szCs w:val="21"/>
        </w:rPr>
        <w:lastRenderedPageBreak/>
        <w:t>ды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исследования</w:t>
      </w:r>
      <w:r w:rsidRPr="00E96899">
        <w:rPr>
          <w:rFonts w:ascii="Helvetica" w:hAnsi="Helvetica" w:cs="Helvetica"/>
          <w:b/>
          <w:bCs/>
          <w:color w:val="222222"/>
          <w:sz w:val="21"/>
          <w:szCs w:val="21"/>
        </w:rPr>
        <w:t>.</w:t>
      </w:r>
    </w:p>
    <w:p w14:paraId="2939726C" w14:textId="77777777" w:rsidR="00E96899" w:rsidRPr="00E96899" w:rsidRDefault="00E96899" w:rsidP="00E96899">
      <w:pPr>
        <w:rPr>
          <w:rFonts w:ascii="Helvetica" w:hAnsi="Helvetica" w:cs="Helvetica"/>
          <w:b/>
          <w:bCs/>
          <w:color w:val="222222"/>
          <w:sz w:val="21"/>
          <w:szCs w:val="21"/>
        </w:rPr>
      </w:pPr>
    </w:p>
    <w:p w14:paraId="1BE76BCF"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1.1. </w:t>
      </w:r>
      <w:r w:rsidRPr="00E96899">
        <w:rPr>
          <w:rFonts w:ascii="Helvetica" w:hAnsi="Helvetica" w:cs="Helvetica" w:hint="eastAsia"/>
          <w:b/>
          <w:bCs/>
          <w:color w:val="222222"/>
          <w:sz w:val="21"/>
          <w:szCs w:val="21"/>
        </w:rPr>
        <w:t>Общая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характеристика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действия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антибактериальных</w:t>
      </w:r>
      <w:r w:rsidRPr="00E96899">
        <w:rPr>
          <w:rFonts w:ascii="Helvetica" w:hAnsi="Helvetica" w:cs="Helvetica"/>
          <w:b/>
          <w:bCs/>
          <w:color w:val="222222"/>
          <w:sz w:val="21"/>
          <w:szCs w:val="21"/>
        </w:rPr>
        <w:t xml:space="preserve"> f</w:t>
      </w:r>
      <w:r w:rsidRPr="00E96899">
        <w:rPr>
          <w:rFonts w:ascii="Helvetica" w:hAnsi="Helvetica" w:cs="Helvetica" w:hint="eastAsia"/>
          <w:b/>
          <w:bCs/>
          <w:color w:val="222222"/>
          <w:sz w:val="21"/>
          <w:szCs w:val="21"/>
        </w:rPr>
        <w:t>ö</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средств</w:t>
      </w:r>
      <w:r w:rsidRPr="00E96899">
        <w:rPr>
          <w:rFonts w:ascii="Helvetica" w:hAnsi="Helvetica" w:cs="Helvetica"/>
          <w:b/>
          <w:bCs/>
          <w:color w:val="222222"/>
          <w:sz w:val="21"/>
          <w:szCs w:val="21"/>
        </w:rPr>
        <w:t>.</w:t>
      </w:r>
    </w:p>
    <w:p w14:paraId="181F9E1F" w14:textId="77777777" w:rsidR="00E96899" w:rsidRPr="00E96899" w:rsidRDefault="00E96899" w:rsidP="00E96899">
      <w:pPr>
        <w:rPr>
          <w:rFonts w:ascii="Helvetica" w:hAnsi="Helvetica" w:cs="Helvetica"/>
          <w:b/>
          <w:bCs/>
          <w:color w:val="222222"/>
          <w:sz w:val="21"/>
          <w:szCs w:val="21"/>
        </w:rPr>
      </w:pPr>
    </w:p>
    <w:p w14:paraId="1001CE67"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1.2. </w:t>
      </w:r>
      <w:r w:rsidRPr="00E96899">
        <w:rPr>
          <w:rFonts w:ascii="Helvetica" w:hAnsi="Helvetica" w:cs="Helvetica" w:hint="eastAsia"/>
          <w:b/>
          <w:bCs/>
          <w:color w:val="222222"/>
          <w:sz w:val="21"/>
          <w:szCs w:val="21"/>
        </w:rPr>
        <w:t>Сульфаниламидные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препараты</w:t>
      </w:r>
    </w:p>
    <w:p w14:paraId="3057EF4E" w14:textId="77777777" w:rsidR="00E96899" w:rsidRPr="00E96899" w:rsidRDefault="00E96899" w:rsidP="00E96899">
      <w:pPr>
        <w:rPr>
          <w:rFonts w:ascii="Helvetica" w:hAnsi="Helvetica" w:cs="Helvetica"/>
          <w:b/>
          <w:bCs/>
          <w:color w:val="222222"/>
          <w:sz w:val="21"/>
          <w:szCs w:val="21"/>
        </w:rPr>
      </w:pPr>
    </w:p>
    <w:p w14:paraId="38844B6B"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1.3. </w:t>
      </w:r>
      <w:r w:rsidRPr="00E96899">
        <w:rPr>
          <w:rFonts w:ascii="Helvetica" w:hAnsi="Helvetica" w:cs="Helvetica" w:hint="eastAsia"/>
          <w:b/>
          <w:bCs/>
          <w:color w:val="222222"/>
          <w:sz w:val="21"/>
          <w:szCs w:val="21"/>
        </w:rPr>
        <w:t>Производные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диаминопиримидина</w:t>
      </w:r>
      <w:r w:rsidRPr="00E96899">
        <w:rPr>
          <w:rFonts w:ascii="Helvetica" w:hAnsi="Helvetica" w:cs="Helvetica"/>
          <w:b/>
          <w:bCs/>
          <w:color w:val="222222"/>
          <w:sz w:val="21"/>
          <w:szCs w:val="21"/>
        </w:rPr>
        <w:t xml:space="preserve"> zh</w:t>
      </w:r>
    </w:p>
    <w:p w14:paraId="464E17AB" w14:textId="77777777" w:rsidR="00E96899" w:rsidRPr="00E96899" w:rsidRDefault="00E96899" w:rsidP="00E96899">
      <w:pPr>
        <w:rPr>
          <w:rFonts w:ascii="Helvetica" w:hAnsi="Helvetica" w:cs="Helvetica"/>
          <w:b/>
          <w:bCs/>
          <w:color w:val="222222"/>
          <w:sz w:val="21"/>
          <w:szCs w:val="21"/>
        </w:rPr>
      </w:pPr>
    </w:p>
    <w:p w14:paraId="3CEEE61F"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1.4. </w:t>
      </w:r>
      <w:r w:rsidRPr="00E96899">
        <w:rPr>
          <w:rFonts w:ascii="Helvetica" w:hAnsi="Helvetica" w:cs="Helvetica" w:hint="eastAsia"/>
          <w:b/>
          <w:bCs/>
          <w:color w:val="222222"/>
          <w:sz w:val="21"/>
          <w:szCs w:val="21"/>
        </w:rPr>
        <w:t>Производные</w:t>
      </w:r>
      <w:r w:rsidRPr="00E96899">
        <w:rPr>
          <w:rFonts w:ascii="Helvetica" w:hAnsi="Helvetica" w:cs="Helvetica"/>
          <w:b/>
          <w:bCs/>
          <w:color w:val="222222"/>
          <w:sz w:val="21"/>
          <w:szCs w:val="21"/>
        </w:rPr>
        <w:t xml:space="preserve"> 5-</w:t>
      </w:r>
      <w:r w:rsidRPr="00E96899">
        <w:rPr>
          <w:rFonts w:ascii="Helvetica" w:hAnsi="Helvetica" w:cs="Helvetica" w:hint="eastAsia"/>
          <w:b/>
          <w:bCs/>
          <w:color w:val="222222"/>
          <w:sz w:val="21"/>
          <w:szCs w:val="21"/>
        </w:rPr>
        <w:t>нитрофурана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5-</w:t>
      </w:r>
      <w:r w:rsidRPr="00E96899">
        <w:rPr>
          <w:rFonts w:ascii="Helvetica" w:hAnsi="Helvetica" w:cs="Helvetica" w:hint="eastAsia"/>
          <w:b/>
          <w:bCs/>
          <w:color w:val="222222"/>
          <w:sz w:val="21"/>
          <w:szCs w:val="21"/>
        </w:rPr>
        <w:t>нитроимидазола</w:t>
      </w:r>
      <w:r w:rsidRPr="00E96899">
        <w:rPr>
          <w:rFonts w:ascii="Helvetica" w:hAnsi="Helvetica" w:cs="Helvetica"/>
          <w:b/>
          <w:bCs/>
          <w:color w:val="222222"/>
          <w:sz w:val="21"/>
          <w:szCs w:val="21"/>
        </w:rPr>
        <w:t xml:space="preserve"> ^</w:t>
      </w:r>
    </w:p>
    <w:p w14:paraId="33FEF56D" w14:textId="77777777" w:rsidR="00E96899" w:rsidRPr="00E96899" w:rsidRDefault="00E96899" w:rsidP="00E96899">
      <w:pPr>
        <w:rPr>
          <w:rFonts w:ascii="Helvetica" w:hAnsi="Helvetica" w:cs="Helvetica"/>
          <w:b/>
          <w:bCs/>
          <w:color w:val="222222"/>
          <w:sz w:val="21"/>
          <w:szCs w:val="21"/>
        </w:rPr>
      </w:pPr>
    </w:p>
    <w:p w14:paraId="571A18FC"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1.5. </w:t>
      </w:r>
      <w:r w:rsidRPr="00E96899">
        <w:rPr>
          <w:rFonts w:ascii="Helvetica" w:hAnsi="Helvetica" w:cs="Helvetica" w:hint="eastAsia"/>
          <w:b/>
          <w:bCs/>
          <w:color w:val="222222"/>
          <w:sz w:val="21"/>
          <w:szCs w:val="21"/>
        </w:rPr>
        <w:t>Производные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ди</w:t>
      </w:r>
      <w:r w:rsidRPr="00E96899">
        <w:rPr>
          <w:rFonts w:ascii="Helvetica" w:hAnsi="Helvetica" w:cs="Helvetica"/>
          <w:b/>
          <w:bCs/>
          <w:color w:val="222222"/>
          <w:sz w:val="21"/>
          <w:szCs w:val="21"/>
        </w:rPr>
        <w:t>-N -</w:t>
      </w:r>
      <w:r w:rsidRPr="00E96899">
        <w:rPr>
          <w:rFonts w:ascii="Helvetica" w:hAnsi="Helvetica" w:cs="Helvetica" w:hint="eastAsia"/>
          <w:b/>
          <w:bCs/>
          <w:color w:val="222222"/>
          <w:sz w:val="21"/>
          <w:szCs w:val="21"/>
        </w:rPr>
        <w:t>окиси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хиноксалина</w:t>
      </w:r>
    </w:p>
    <w:p w14:paraId="1F3D52D7" w14:textId="77777777" w:rsidR="00E96899" w:rsidRPr="00E96899" w:rsidRDefault="00E96899" w:rsidP="00E96899">
      <w:pPr>
        <w:rPr>
          <w:rFonts w:ascii="Helvetica" w:hAnsi="Helvetica" w:cs="Helvetica"/>
          <w:b/>
          <w:bCs/>
          <w:color w:val="222222"/>
          <w:sz w:val="21"/>
          <w:szCs w:val="21"/>
        </w:rPr>
      </w:pPr>
    </w:p>
    <w:p w14:paraId="0E9FCD09"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1.6. </w:t>
      </w:r>
      <w:r w:rsidRPr="00E96899">
        <w:rPr>
          <w:rFonts w:ascii="Helvetica" w:hAnsi="Helvetica" w:cs="Helvetica" w:hint="eastAsia"/>
          <w:b/>
          <w:bCs/>
          <w:color w:val="222222"/>
          <w:sz w:val="21"/>
          <w:szCs w:val="21"/>
        </w:rPr>
        <w:t>Производные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хинолон</w:t>
      </w:r>
      <w:r w:rsidRPr="00E96899">
        <w:rPr>
          <w:rFonts w:ascii="Helvetica" w:hAnsi="Helvetica" w:cs="Helvetica"/>
          <w:b/>
          <w:bCs/>
          <w:color w:val="222222"/>
          <w:sz w:val="21"/>
          <w:szCs w:val="21"/>
        </w:rPr>
        <w:t>-3-</w:t>
      </w:r>
      <w:r w:rsidRPr="00E96899">
        <w:rPr>
          <w:rFonts w:ascii="Helvetica" w:hAnsi="Helvetica" w:cs="Helvetica" w:hint="eastAsia"/>
          <w:b/>
          <w:bCs/>
          <w:color w:val="222222"/>
          <w:sz w:val="21"/>
          <w:szCs w:val="21"/>
        </w:rPr>
        <w:t>карбоновой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кислоты</w:t>
      </w:r>
      <w:r w:rsidRPr="00E96899">
        <w:rPr>
          <w:rFonts w:ascii="Helvetica" w:hAnsi="Helvetica" w:cs="Helvetica"/>
          <w:b/>
          <w:bCs/>
          <w:color w:val="222222"/>
          <w:sz w:val="21"/>
          <w:szCs w:val="21"/>
        </w:rPr>
        <w:t xml:space="preserve"> ^</w:t>
      </w:r>
    </w:p>
    <w:p w14:paraId="23899E53" w14:textId="77777777" w:rsidR="00E96899" w:rsidRPr="00E96899" w:rsidRDefault="00E96899" w:rsidP="00E96899">
      <w:pPr>
        <w:rPr>
          <w:rFonts w:ascii="Helvetica" w:hAnsi="Helvetica" w:cs="Helvetica"/>
          <w:b/>
          <w:bCs/>
          <w:color w:val="222222"/>
          <w:sz w:val="21"/>
          <w:szCs w:val="21"/>
        </w:rPr>
      </w:pPr>
    </w:p>
    <w:p w14:paraId="718B97A3"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1.7. </w:t>
      </w:r>
      <w:r w:rsidRPr="00E96899">
        <w:rPr>
          <w:rFonts w:ascii="Helvetica" w:hAnsi="Helvetica" w:cs="Helvetica" w:hint="eastAsia"/>
          <w:b/>
          <w:bCs/>
          <w:color w:val="222222"/>
          <w:sz w:val="21"/>
          <w:szCs w:val="21"/>
        </w:rPr>
        <w:t>Синтетические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противотуберкулезные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препараты</w:t>
      </w:r>
      <w:r w:rsidRPr="00E96899">
        <w:rPr>
          <w:rFonts w:ascii="Helvetica" w:hAnsi="Helvetica" w:cs="Helvetica"/>
          <w:b/>
          <w:bCs/>
          <w:color w:val="222222"/>
          <w:sz w:val="21"/>
          <w:szCs w:val="21"/>
        </w:rPr>
        <w:t xml:space="preserve"> 48 </w:t>
      </w:r>
      <w:r w:rsidRPr="00E96899">
        <w:rPr>
          <w:rFonts w:ascii="Helvetica" w:hAnsi="Helvetica" w:cs="Helvetica" w:hint="eastAsia"/>
          <w:b/>
          <w:bCs/>
          <w:color w:val="222222"/>
          <w:sz w:val="21"/>
          <w:szCs w:val="21"/>
        </w:rPr>
        <w:t>ЭКСПЕРИМЕНТАЛЬНАЯ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ЧАСТЬ</w:t>
      </w:r>
    </w:p>
    <w:p w14:paraId="13453EFB" w14:textId="77777777" w:rsidR="00E96899" w:rsidRPr="00E96899" w:rsidRDefault="00E96899" w:rsidP="00E96899">
      <w:pPr>
        <w:rPr>
          <w:rFonts w:ascii="Helvetica" w:hAnsi="Helvetica" w:cs="Helvetica"/>
          <w:b/>
          <w:bCs/>
          <w:color w:val="222222"/>
          <w:sz w:val="21"/>
          <w:szCs w:val="21"/>
        </w:rPr>
      </w:pPr>
    </w:p>
    <w:p w14:paraId="628DD2E9"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Глава</w:t>
      </w:r>
      <w:r w:rsidRPr="00E96899">
        <w:rPr>
          <w:rFonts w:ascii="Helvetica" w:hAnsi="Helvetica" w:cs="Helvetica"/>
          <w:b/>
          <w:bCs/>
          <w:color w:val="222222"/>
          <w:sz w:val="21"/>
          <w:szCs w:val="21"/>
        </w:rPr>
        <w:t xml:space="preserve"> 2. </w:t>
      </w:r>
      <w:r w:rsidRPr="00E96899">
        <w:rPr>
          <w:rFonts w:ascii="Helvetica" w:hAnsi="Helvetica" w:cs="Helvetica" w:hint="eastAsia"/>
          <w:b/>
          <w:bCs/>
          <w:color w:val="222222"/>
          <w:sz w:val="21"/>
          <w:szCs w:val="21"/>
        </w:rPr>
        <w:t>Материалы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методы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Общая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характеристика</w:t>
      </w:r>
      <w:r w:rsidRPr="00E96899">
        <w:rPr>
          <w:rFonts w:ascii="Helvetica" w:hAnsi="Helvetica" w:cs="Helvetica"/>
          <w:b/>
          <w:bCs/>
          <w:color w:val="222222"/>
          <w:sz w:val="21"/>
          <w:szCs w:val="21"/>
        </w:rPr>
        <w:t>.</w:t>
      </w:r>
    </w:p>
    <w:p w14:paraId="75E12988" w14:textId="77777777" w:rsidR="00E96899" w:rsidRPr="00E96899" w:rsidRDefault="00E96899" w:rsidP="00E96899">
      <w:pPr>
        <w:rPr>
          <w:rFonts w:ascii="Helvetica" w:hAnsi="Helvetica" w:cs="Helvetica"/>
          <w:b/>
          <w:bCs/>
          <w:color w:val="222222"/>
          <w:sz w:val="21"/>
          <w:szCs w:val="21"/>
        </w:rPr>
      </w:pPr>
    </w:p>
    <w:p w14:paraId="5A032E08"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Глава</w:t>
      </w:r>
      <w:r w:rsidRPr="00E96899">
        <w:rPr>
          <w:rFonts w:ascii="Helvetica" w:hAnsi="Helvetica" w:cs="Helvetica"/>
          <w:b/>
          <w:bCs/>
          <w:color w:val="222222"/>
          <w:sz w:val="21"/>
          <w:szCs w:val="21"/>
        </w:rPr>
        <w:t xml:space="preserve"> 3. </w:t>
      </w:r>
      <w:r w:rsidRPr="00E96899">
        <w:rPr>
          <w:rFonts w:ascii="Helvetica" w:hAnsi="Helvetica" w:cs="Helvetica" w:hint="eastAsia"/>
          <w:b/>
          <w:bCs/>
          <w:color w:val="222222"/>
          <w:sz w:val="21"/>
          <w:szCs w:val="21"/>
        </w:rPr>
        <w:t>Разработка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методологических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подходов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изучению</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механизмов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антибактериальной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активности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синтетических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гетероциклических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соединений</w:t>
      </w:r>
      <w:r w:rsidRPr="00E96899">
        <w:rPr>
          <w:rFonts w:ascii="Helvetica" w:hAnsi="Helvetica" w:cs="Helvetica"/>
          <w:b/>
          <w:bCs/>
          <w:color w:val="222222"/>
          <w:sz w:val="21"/>
          <w:szCs w:val="21"/>
        </w:rPr>
        <w:t>.</w:t>
      </w:r>
    </w:p>
    <w:p w14:paraId="4709CAD6" w14:textId="77777777" w:rsidR="00E96899" w:rsidRPr="00E96899" w:rsidRDefault="00E96899" w:rsidP="00E96899">
      <w:pPr>
        <w:rPr>
          <w:rFonts w:ascii="Helvetica" w:hAnsi="Helvetica" w:cs="Helvetica"/>
          <w:b/>
          <w:bCs/>
          <w:color w:val="222222"/>
          <w:sz w:val="21"/>
          <w:szCs w:val="21"/>
        </w:rPr>
      </w:pPr>
    </w:p>
    <w:p w14:paraId="5DB75D17"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3.1. </w:t>
      </w:r>
      <w:r w:rsidRPr="00E96899">
        <w:rPr>
          <w:rFonts w:ascii="Helvetica" w:hAnsi="Helvetica" w:cs="Helvetica" w:hint="eastAsia"/>
          <w:b/>
          <w:bCs/>
          <w:color w:val="222222"/>
          <w:sz w:val="21"/>
          <w:szCs w:val="21"/>
        </w:rPr>
        <w:t>Исследования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влияния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веществ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параметры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роста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культуры</w:t>
      </w:r>
      <w:r w:rsidRPr="00E96899">
        <w:rPr>
          <w:rFonts w:ascii="Helvetica" w:hAnsi="Helvetica" w:cs="Helvetica"/>
          <w:b/>
          <w:bCs/>
          <w:color w:val="222222"/>
          <w:sz w:val="21"/>
          <w:szCs w:val="21"/>
        </w:rPr>
        <w:t xml:space="preserve"> in vitro.</w:t>
      </w:r>
    </w:p>
    <w:p w14:paraId="5E7B2407" w14:textId="77777777" w:rsidR="00E96899" w:rsidRPr="00E96899" w:rsidRDefault="00E96899" w:rsidP="00E96899">
      <w:pPr>
        <w:rPr>
          <w:rFonts w:ascii="Helvetica" w:hAnsi="Helvetica" w:cs="Helvetica"/>
          <w:b/>
          <w:bCs/>
          <w:color w:val="222222"/>
          <w:sz w:val="21"/>
          <w:szCs w:val="21"/>
        </w:rPr>
      </w:pPr>
    </w:p>
    <w:p w14:paraId="3522173B"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3.2. </w:t>
      </w:r>
      <w:r w:rsidRPr="00E96899">
        <w:rPr>
          <w:rFonts w:ascii="Helvetica" w:hAnsi="Helvetica" w:cs="Helvetica" w:hint="eastAsia"/>
          <w:b/>
          <w:bCs/>
          <w:color w:val="222222"/>
          <w:sz w:val="21"/>
          <w:szCs w:val="21"/>
        </w:rPr>
        <w:t>Изучение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влияния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гетероциклических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соединений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различные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группы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биохимических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процессов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lastRenderedPageBreak/>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клетке</w:t>
      </w:r>
      <w:r w:rsidRPr="00E96899">
        <w:rPr>
          <w:rFonts w:ascii="Helvetica" w:hAnsi="Helvetica" w:cs="Helvetica"/>
          <w:b/>
          <w:bCs/>
          <w:color w:val="222222"/>
          <w:sz w:val="21"/>
          <w:szCs w:val="21"/>
        </w:rPr>
        <w:t>.</w:t>
      </w:r>
    </w:p>
    <w:p w14:paraId="77E2017B" w14:textId="77777777" w:rsidR="00E96899" w:rsidRPr="00E96899" w:rsidRDefault="00E96899" w:rsidP="00E96899">
      <w:pPr>
        <w:rPr>
          <w:rFonts w:ascii="Helvetica" w:hAnsi="Helvetica" w:cs="Helvetica"/>
          <w:b/>
          <w:bCs/>
          <w:color w:val="222222"/>
          <w:sz w:val="21"/>
          <w:szCs w:val="21"/>
        </w:rPr>
      </w:pPr>
    </w:p>
    <w:p w14:paraId="345FBDBA"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3.2.1. </w:t>
      </w:r>
      <w:r w:rsidRPr="00E96899">
        <w:rPr>
          <w:rFonts w:ascii="Helvetica" w:hAnsi="Helvetica" w:cs="Helvetica" w:hint="eastAsia"/>
          <w:b/>
          <w:bCs/>
          <w:color w:val="222222"/>
          <w:sz w:val="21"/>
          <w:szCs w:val="21"/>
        </w:rPr>
        <w:t>Влияние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макромолекулярные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синтезы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клетке</w:t>
      </w:r>
    </w:p>
    <w:p w14:paraId="57FE4DBA" w14:textId="77777777" w:rsidR="00E96899" w:rsidRPr="00E96899" w:rsidRDefault="00E96899" w:rsidP="00E96899">
      <w:pPr>
        <w:rPr>
          <w:rFonts w:ascii="Helvetica" w:hAnsi="Helvetica" w:cs="Helvetica"/>
          <w:b/>
          <w:bCs/>
          <w:color w:val="222222"/>
          <w:sz w:val="21"/>
          <w:szCs w:val="21"/>
        </w:rPr>
      </w:pPr>
    </w:p>
    <w:p w14:paraId="51F8CB82"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3.2.2. </w:t>
      </w:r>
      <w:r w:rsidRPr="00E96899">
        <w:rPr>
          <w:rFonts w:ascii="Helvetica" w:hAnsi="Helvetica" w:cs="Helvetica" w:hint="eastAsia"/>
          <w:b/>
          <w:bCs/>
          <w:color w:val="222222"/>
          <w:sz w:val="21"/>
          <w:szCs w:val="21"/>
        </w:rPr>
        <w:t>Влияние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белковый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спектр</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клетки</w:t>
      </w:r>
      <w:r w:rsidRPr="00E96899">
        <w:rPr>
          <w:rFonts w:ascii="Helvetica" w:hAnsi="Helvetica" w:cs="Helvetica"/>
          <w:b/>
          <w:bCs/>
          <w:color w:val="222222"/>
          <w:sz w:val="21"/>
          <w:szCs w:val="21"/>
        </w:rPr>
        <w:t>.</w:t>
      </w:r>
    </w:p>
    <w:p w14:paraId="50A42C7E" w14:textId="77777777" w:rsidR="00E96899" w:rsidRPr="00E96899" w:rsidRDefault="00E96899" w:rsidP="00E96899">
      <w:pPr>
        <w:rPr>
          <w:rFonts w:ascii="Helvetica" w:hAnsi="Helvetica" w:cs="Helvetica"/>
          <w:b/>
          <w:bCs/>
          <w:color w:val="222222"/>
          <w:sz w:val="21"/>
          <w:szCs w:val="21"/>
        </w:rPr>
      </w:pPr>
    </w:p>
    <w:p w14:paraId="454BB7B0"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3.2.3. </w:t>
      </w:r>
      <w:r w:rsidRPr="00E96899">
        <w:rPr>
          <w:rFonts w:ascii="Helvetica" w:hAnsi="Helvetica" w:cs="Helvetica" w:hint="eastAsia"/>
          <w:b/>
          <w:bCs/>
          <w:color w:val="222222"/>
          <w:sz w:val="21"/>
          <w:szCs w:val="21"/>
        </w:rPr>
        <w:t>Влияние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гетероциклических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соединений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структуру</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ДНК</w:t>
      </w:r>
      <w:r w:rsidRPr="00E96899">
        <w:rPr>
          <w:rFonts w:ascii="Helvetica" w:hAnsi="Helvetica" w:cs="Helvetica"/>
          <w:b/>
          <w:bCs/>
          <w:color w:val="222222"/>
          <w:sz w:val="21"/>
          <w:szCs w:val="21"/>
        </w:rPr>
        <w:t>. jg</w:t>
      </w:r>
    </w:p>
    <w:p w14:paraId="04D2B395" w14:textId="77777777" w:rsidR="00E96899" w:rsidRPr="00E96899" w:rsidRDefault="00E96899" w:rsidP="00E96899">
      <w:pPr>
        <w:rPr>
          <w:rFonts w:ascii="Helvetica" w:hAnsi="Helvetica" w:cs="Helvetica"/>
          <w:b/>
          <w:bCs/>
          <w:color w:val="222222"/>
          <w:sz w:val="21"/>
          <w:szCs w:val="21"/>
        </w:rPr>
      </w:pPr>
    </w:p>
    <w:p w14:paraId="22400A09"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3.2.4. </w:t>
      </w:r>
      <w:r w:rsidRPr="00E96899">
        <w:rPr>
          <w:rFonts w:ascii="Helvetica" w:hAnsi="Helvetica" w:cs="Helvetica" w:hint="eastAsia"/>
          <w:b/>
          <w:bCs/>
          <w:color w:val="222222"/>
          <w:sz w:val="21"/>
          <w:szCs w:val="21"/>
        </w:rPr>
        <w:t>Влияние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гетероциклических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соединений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мембранные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процессы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клетке</w:t>
      </w:r>
      <w:r w:rsidRPr="00E96899">
        <w:rPr>
          <w:rFonts w:ascii="Helvetica" w:hAnsi="Helvetica" w:cs="Helvetica"/>
          <w:b/>
          <w:bCs/>
          <w:color w:val="222222"/>
          <w:sz w:val="21"/>
          <w:szCs w:val="21"/>
        </w:rPr>
        <w:t>.</w:t>
      </w:r>
    </w:p>
    <w:p w14:paraId="0DCDC9DF" w14:textId="77777777" w:rsidR="00E96899" w:rsidRPr="00E96899" w:rsidRDefault="00E96899" w:rsidP="00E96899">
      <w:pPr>
        <w:rPr>
          <w:rFonts w:ascii="Helvetica" w:hAnsi="Helvetica" w:cs="Helvetica"/>
          <w:b/>
          <w:bCs/>
          <w:color w:val="222222"/>
          <w:sz w:val="21"/>
          <w:szCs w:val="21"/>
        </w:rPr>
      </w:pPr>
    </w:p>
    <w:p w14:paraId="2AC6383F"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Глава</w:t>
      </w:r>
      <w:r w:rsidRPr="00E96899">
        <w:rPr>
          <w:rFonts w:ascii="Helvetica" w:hAnsi="Helvetica" w:cs="Helvetica"/>
          <w:b/>
          <w:bCs/>
          <w:color w:val="222222"/>
          <w:sz w:val="21"/>
          <w:szCs w:val="21"/>
        </w:rPr>
        <w:t xml:space="preserve"> 4. </w:t>
      </w:r>
      <w:r w:rsidRPr="00E96899">
        <w:rPr>
          <w:rFonts w:ascii="Helvetica" w:hAnsi="Helvetica" w:cs="Helvetica" w:hint="eastAsia"/>
          <w:b/>
          <w:bCs/>
          <w:color w:val="222222"/>
          <w:sz w:val="21"/>
          <w:szCs w:val="21"/>
        </w:rPr>
        <w:t>Механизмы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структурно</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функциональные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зависимости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антибактериального</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действия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4-</w:t>
      </w:r>
      <w:r w:rsidRPr="00E96899">
        <w:rPr>
          <w:rFonts w:ascii="Helvetica" w:hAnsi="Helvetica" w:cs="Helvetica" w:hint="eastAsia"/>
          <w:b/>
          <w:bCs/>
          <w:color w:val="222222"/>
          <w:sz w:val="21"/>
          <w:szCs w:val="21"/>
        </w:rPr>
        <w:t>хинолон</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З</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карбоновой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кислоты</w:t>
      </w:r>
      <w:r w:rsidRPr="00E96899">
        <w:rPr>
          <w:rFonts w:ascii="Helvetica" w:hAnsi="Helvetica" w:cs="Helvetica"/>
          <w:b/>
          <w:bCs/>
          <w:color w:val="222222"/>
          <w:sz w:val="21"/>
          <w:szCs w:val="21"/>
        </w:rPr>
        <w:t>. tS</w:t>
      </w:r>
    </w:p>
    <w:p w14:paraId="11688043" w14:textId="77777777" w:rsidR="00E96899" w:rsidRPr="00E96899" w:rsidRDefault="00E96899" w:rsidP="00E96899">
      <w:pPr>
        <w:rPr>
          <w:rFonts w:ascii="Helvetica" w:hAnsi="Helvetica" w:cs="Helvetica"/>
          <w:b/>
          <w:bCs/>
          <w:color w:val="222222"/>
          <w:sz w:val="21"/>
          <w:szCs w:val="21"/>
        </w:rPr>
      </w:pPr>
    </w:p>
    <w:p w14:paraId="710D46BB"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4.1. </w:t>
      </w:r>
      <w:r w:rsidRPr="00E96899">
        <w:rPr>
          <w:rFonts w:ascii="Helvetica" w:hAnsi="Helvetica" w:cs="Helvetica" w:hint="eastAsia"/>
          <w:b/>
          <w:bCs/>
          <w:color w:val="222222"/>
          <w:sz w:val="21"/>
          <w:szCs w:val="21"/>
        </w:rPr>
        <w:t>Исследование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влияния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хинолон</w:t>
      </w:r>
      <w:r w:rsidRPr="00E96899">
        <w:rPr>
          <w:rFonts w:ascii="Helvetica" w:hAnsi="Helvetica" w:cs="Helvetica"/>
          <w:b/>
          <w:bCs/>
          <w:color w:val="222222"/>
          <w:sz w:val="21"/>
          <w:szCs w:val="21"/>
        </w:rPr>
        <w:t>-3-</w:t>
      </w:r>
      <w:r w:rsidRPr="00E96899">
        <w:rPr>
          <w:rFonts w:ascii="Helvetica" w:hAnsi="Helvetica" w:cs="Helvetica" w:hint="eastAsia"/>
          <w:b/>
          <w:bCs/>
          <w:color w:val="222222"/>
          <w:sz w:val="21"/>
          <w:szCs w:val="21"/>
        </w:rPr>
        <w:t>карбоновой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кислоты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параметры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роста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культуры</w:t>
      </w:r>
      <w:r w:rsidRPr="00E96899">
        <w:rPr>
          <w:rFonts w:ascii="Helvetica" w:hAnsi="Helvetica" w:cs="Helvetica"/>
          <w:b/>
          <w:bCs/>
          <w:color w:val="222222"/>
          <w:sz w:val="21"/>
          <w:szCs w:val="21"/>
        </w:rPr>
        <w:t xml:space="preserve"> in vitro.</w:t>
      </w:r>
    </w:p>
    <w:p w14:paraId="255F5D36" w14:textId="77777777" w:rsidR="00E96899" w:rsidRPr="00E96899" w:rsidRDefault="00E96899" w:rsidP="00E96899">
      <w:pPr>
        <w:rPr>
          <w:rFonts w:ascii="Helvetica" w:hAnsi="Helvetica" w:cs="Helvetica"/>
          <w:b/>
          <w:bCs/>
          <w:color w:val="222222"/>
          <w:sz w:val="21"/>
          <w:szCs w:val="21"/>
        </w:rPr>
      </w:pPr>
    </w:p>
    <w:p w14:paraId="56879C09"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4.2. </w:t>
      </w:r>
      <w:r w:rsidRPr="00E96899">
        <w:rPr>
          <w:rFonts w:ascii="Helvetica" w:hAnsi="Helvetica" w:cs="Helvetica" w:hint="eastAsia"/>
          <w:b/>
          <w:bCs/>
          <w:color w:val="222222"/>
          <w:sz w:val="21"/>
          <w:szCs w:val="21"/>
        </w:rPr>
        <w:t>Исследование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влияния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хинолон</w:t>
      </w:r>
      <w:r w:rsidRPr="00E96899">
        <w:rPr>
          <w:rFonts w:ascii="Helvetica" w:hAnsi="Helvetica" w:cs="Helvetica"/>
          <w:b/>
          <w:bCs/>
          <w:color w:val="222222"/>
          <w:sz w:val="21"/>
          <w:szCs w:val="21"/>
        </w:rPr>
        <w:t>-3-</w:t>
      </w:r>
      <w:r w:rsidRPr="00E96899">
        <w:rPr>
          <w:rFonts w:ascii="Helvetica" w:hAnsi="Helvetica" w:cs="Helvetica" w:hint="eastAsia"/>
          <w:b/>
          <w:bCs/>
          <w:color w:val="222222"/>
          <w:sz w:val="21"/>
          <w:szCs w:val="21"/>
        </w:rPr>
        <w:t>карбо</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новой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кислоты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макромолекулярные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синтезы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клетке</w:t>
      </w:r>
      <w:r w:rsidRPr="00E96899">
        <w:rPr>
          <w:rFonts w:ascii="Helvetica" w:hAnsi="Helvetica" w:cs="Helvetica"/>
          <w:b/>
          <w:bCs/>
          <w:color w:val="222222"/>
          <w:sz w:val="21"/>
          <w:szCs w:val="21"/>
        </w:rPr>
        <w:t xml:space="preserve">. ^ 4.3. </w:t>
      </w:r>
      <w:r w:rsidRPr="00E96899">
        <w:rPr>
          <w:rFonts w:ascii="Helvetica" w:hAnsi="Helvetica" w:cs="Helvetica" w:hint="eastAsia"/>
          <w:b/>
          <w:bCs/>
          <w:color w:val="222222"/>
          <w:sz w:val="21"/>
          <w:szCs w:val="21"/>
        </w:rPr>
        <w:t>Исследование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влияния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хинолон</w:t>
      </w:r>
      <w:r w:rsidRPr="00E96899">
        <w:rPr>
          <w:rFonts w:ascii="Helvetica" w:hAnsi="Helvetica" w:cs="Helvetica"/>
          <w:b/>
          <w:bCs/>
          <w:color w:val="222222"/>
          <w:sz w:val="21"/>
          <w:szCs w:val="21"/>
        </w:rPr>
        <w:t>-3-</w:t>
      </w:r>
      <w:r w:rsidRPr="00E96899">
        <w:rPr>
          <w:rFonts w:ascii="Helvetica" w:hAnsi="Helvetica" w:cs="Helvetica" w:hint="eastAsia"/>
          <w:b/>
          <w:bCs/>
          <w:color w:val="222222"/>
          <w:sz w:val="21"/>
          <w:szCs w:val="21"/>
        </w:rPr>
        <w:t>карбо</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новои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кислоты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структуру</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ДНК</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клетки</w:t>
      </w:r>
      <w:r w:rsidRPr="00E96899">
        <w:rPr>
          <w:rFonts w:ascii="Helvetica" w:hAnsi="Helvetica" w:cs="Helvetica"/>
          <w:b/>
          <w:bCs/>
          <w:color w:val="222222"/>
          <w:sz w:val="21"/>
          <w:szCs w:val="21"/>
        </w:rPr>
        <w:t xml:space="preserve"> $$</w:t>
      </w:r>
    </w:p>
    <w:p w14:paraId="2B79E0AF" w14:textId="77777777" w:rsidR="00E96899" w:rsidRPr="00E96899" w:rsidRDefault="00E96899" w:rsidP="00E96899">
      <w:pPr>
        <w:rPr>
          <w:rFonts w:ascii="Helvetica" w:hAnsi="Helvetica" w:cs="Helvetica"/>
          <w:b/>
          <w:bCs/>
          <w:color w:val="222222"/>
          <w:sz w:val="21"/>
          <w:szCs w:val="21"/>
        </w:rPr>
      </w:pPr>
    </w:p>
    <w:p w14:paraId="7DAD6420"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4.4. </w:t>
      </w:r>
      <w:r w:rsidRPr="00E96899">
        <w:rPr>
          <w:rFonts w:ascii="Helvetica" w:hAnsi="Helvetica" w:cs="Helvetica" w:hint="eastAsia"/>
          <w:b/>
          <w:bCs/>
          <w:color w:val="222222"/>
          <w:sz w:val="21"/>
          <w:szCs w:val="21"/>
        </w:rPr>
        <w:t>Структурно</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функциональные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зависимости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ряду</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хи</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нолон</w:t>
      </w:r>
      <w:r w:rsidRPr="00E96899">
        <w:rPr>
          <w:rFonts w:ascii="Helvetica" w:hAnsi="Helvetica" w:cs="Helvetica"/>
          <w:b/>
          <w:bCs/>
          <w:color w:val="222222"/>
          <w:sz w:val="21"/>
          <w:szCs w:val="21"/>
        </w:rPr>
        <w:t>-3-</w:t>
      </w:r>
      <w:r w:rsidRPr="00E96899">
        <w:rPr>
          <w:rFonts w:ascii="Helvetica" w:hAnsi="Helvetica" w:cs="Helvetica" w:hint="eastAsia"/>
          <w:b/>
          <w:bCs/>
          <w:color w:val="222222"/>
          <w:sz w:val="21"/>
          <w:szCs w:val="21"/>
        </w:rPr>
        <w:t>карбоноых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кислот</w:t>
      </w:r>
      <w:r w:rsidRPr="00E96899">
        <w:rPr>
          <w:rFonts w:ascii="Helvetica" w:hAnsi="Helvetica" w:cs="Helvetica"/>
          <w:b/>
          <w:bCs/>
          <w:color w:val="222222"/>
          <w:sz w:val="21"/>
          <w:szCs w:val="21"/>
        </w:rPr>
        <w:t>.</w:t>
      </w:r>
    </w:p>
    <w:p w14:paraId="7FE7158F" w14:textId="77777777" w:rsidR="00E96899" w:rsidRPr="00E96899" w:rsidRDefault="00E96899" w:rsidP="00E96899">
      <w:pPr>
        <w:rPr>
          <w:rFonts w:ascii="Helvetica" w:hAnsi="Helvetica" w:cs="Helvetica"/>
          <w:b/>
          <w:bCs/>
          <w:color w:val="222222"/>
          <w:sz w:val="21"/>
          <w:szCs w:val="21"/>
        </w:rPr>
      </w:pPr>
    </w:p>
    <w:p w14:paraId="5F330B8E"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4.5. </w:t>
      </w:r>
      <w:r w:rsidRPr="00E96899">
        <w:rPr>
          <w:rFonts w:ascii="Helvetica" w:hAnsi="Helvetica" w:cs="Helvetica" w:hint="eastAsia"/>
          <w:b/>
          <w:bCs/>
          <w:color w:val="222222"/>
          <w:sz w:val="21"/>
          <w:szCs w:val="21"/>
        </w:rPr>
        <w:t>Особенности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молекулярного</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связывания</w:t>
      </w:r>
      <w:r w:rsidRPr="00E96899">
        <w:rPr>
          <w:rFonts w:ascii="Helvetica" w:hAnsi="Helvetica" w:cs="Helvetica"/>
          <w:b/>
          <w:bCs/>
          <w:color w:val="222222"/>
          <w:sz w:val="21"/>
          <w:szCs w:val="21"/>
        </w:rPr>
        <w:t xml:space="preserve"> 4-</w:t>
      </w:r>
      <w:r w:rsidRPr="00E96899">
        <w:rPr>
          <w:rFonts w:ascii="Helvetica" w:hAnsi="Helvetica" w:cs="Helvetica" w:hint="eastAsia"/>
          <w:b/>
          <w:bCs/>
          <w:color w:val="222222"/>
          <w:sz w:val="21"/>
          <w:szCs w:val="21"/>
        </w:rPr>
        <w:t>хинолонов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ДНК</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гиразой</w:t>
      </w:r>
      <w:r w:rsidRPr="00E96899">
        <w:rPr>
          <w:rFonts w:ascii="Helvetica" w:hAnsi="Helvetica" w:cs="Helvetica"/>
          <w:b/>
          <w:bCs/>
          <w:color w:val="222222"/>
          <w:sz w:val="21"/>
          <w:szCs w:val="21"/>
        </w:rPr>
        <w:t>.</w:t>
      </w:r>
    </w:p>
    <w:p w14:paraId="444F231F" w14:textId="77777777" w:rsidR="00E96899" w:rsidRPr="00E96899" w:rsidRDefault="00E96899" w:rsidP="00E96899">
      <w:pPr>
        <w:rPr>
          <w:rFonts w:ascii="Helvetica" w:hAnsi="Helvetica" w:cs="Helvetica"/>
          <w:b/>
          <w:bCs/>
          <w:color w:val="222222"/>
          <w:sz w:val="21"/>
          <w:szCs w:val="21"/>
        </w:rPr>
      </w:pPr>
    </w:p>
    <w:p w14:paraId="2B03429E"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4.5.1.</w:t>
      </w:r>
      <w:r w:rsidRPr="00E96899">
        <w:rPr>
          <w:rFonts w:ascii="Helvetica" w:hAnsi="Helvetica" w:cs="Helvetica" w:hint="eastAsia"/>
          <w:b/>
          <w:bCs/>
          <w:color w:val="222222"/>
          <w:sz w:val="21"/>
          <w:szCs w:val="21"/>
        </w:rPr>
        <w:t>Связывание</w:t>
      </w:r>
      <w:r w:rsidRPr="00E96899">
        <w:rPr>
          <w:rFonts w:ascii="Helvetica" w:hAnsi="Helvetica" w:cs="Helvetica"/>
          <w:b/>
          <w:bCs/>
          <w:color w:val="222222"/>
          <w:sz w:val="21"/>
          <w:szCs w:val="21"/>
        </w:rPr>
        <w:t xml:space="preserve"> 4-</w:t>
      </w:r>
      <w:r w:rsidRPr="00E96899">
        <w:rPr>
          <w:rFonts w:ascii="Helvetica" w:hAnsi="Helvetica" w:cs="Helvetica" w:hint="eastAsia"/>
          <w:b/>
          <w:bCs/>
          <w:color w:val="222222"/>
          <w:sz w:val="21"/>
          <w:szCs w:val="21"/>
        </w:rPr>
        <w:t>хинолонов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субъединицами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ДНК</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гиразы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w:t>
      </w:r>
    </w:p>
    <w:p w14:paraId="371F5F85" w14:textId="77777777" w:rsidR="00E96899" w:rsidRPr="00E96899" w:rsidRDefault="00E96899" w:rsidP="00E96899">
      <w:pPr>
        <w:rPr>
          <w:rFonts w:ascii="Helvetica" w:hAnsi="Helvetica" w:cs="Helvetica"/>
          <w:b/>
          <w:bCs/>
          <w:color w:val="222222"/>
          <w:sz w:val="21"/>
          <w:szCs w:val="21"/>
        </w:rPr>
      </w:pPr>
    </w:p>
    <w:p w14:paraId="49A04D07"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4.5.2. </w:t>
      </w:r>
      <w:r w:rsidRPr="00E96899">
        <w:rPr>
          <w:rFonts w:ascii="Helvetica" w:hAnsi="Helvetica" w:cs="Helvetica" w:hint="eastAsia"/>
          <w:b/>
          <w:bCs/>
          <w:color w:val="222222"/>
          <w:sz w:val="21"/>
          <w:szCs w:val="21"/>
        </w:rPr>
        <w:t>Индукция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разрывов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ДНК</w:t>
      </w:r>
      <w:r w:rsidRPr="00E96899">
        <w:rPr>
          <w:rFonts w:ascii="Helvetica" w:hAnsi="Helvetica" w:cs="Helvetica"/>
          <w:b/>
          <w:bCs/>
          <w:color w:val="222222"/>
          <w:sz w:val="21"/>
          <w:szCs w:val="21"/>
        </w:rPr>
        <w:t>, ^ -j</w:t>
      </w:r>
    </w:p>
    <w:p w14:paraId="25B7EBF9" w14:textId="77777777" w:rsidR="00E96899" w:rsidRPr="00E96899" w:rsidRDefault="00E96899" w:rsidP="00E96899">
      <w:pPr>
        <w:rPr>
          <w:rFonts w:ascii="Helvetica" w:hAnsi="Helvetica" w:cs="Helvetica"/>
          <w:b/>
          <w:bCs/>
          <w:color w:val="222222"/>
          <w:sz w:val="21"/>
          <w:szCs w:val="21"/>
        </w:rPr>
      </w:pPr>
    </w:p>
    <w:p w14:paraId="1BE46E8D"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4.5.3. </w:t>
      </w:r>
      <w:r w:rsidRPr="00E96899">
        <w:rPr>
          <w:rFonts w:ascii="Helvetica" w:hAnsi="Helvetica" w:cs="Helvetica" w:hint="eastAsia"/>
          <w:b/>
          <w:bCs/>
          <w:color w:val="222222"/>
          <w:sz w:val="21"/>
          <w:szCs w:val="21"/>
        </w:rPr>
        <w:t>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механизмы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бактерицидного</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действия</w:t>
      </w:r>
      <w:r w:rsidRPr="00E96899">
        <w:rPr>
          <w:rFonts w:ascii="Helvetica" w:hAnsi="Helvetica" w:cs="Helvetica"/>
          <w:b/>
          <w:bCs/>
          <w:color w:val="222222"/>
          <w:sz w:val="21"/>
          <w:szCs w:val="21"/>
        </w:rPr>
        <w:t xml:space="preserve"> 4</w:t>
      </w:r>
      <w:r w:rsidRPr="00E96899">
        <w:rPr>
          <w:rFonts w:ascii="Helvetica" w:hAnsi="Helvetica" w:cs="Helvetica" w:hint="eastAsia"/>
          <w:b/>
          <w:bCs/>
          <w:color w:val="222222"/>
          <w:sz w:val="21"/>
          <w:szCs w:val="21"/>
        </w:rPr>
        <w:t>хинолонов</w:t>
      </w:r>
      <w:r w:rsidRPr="00E96899">
        <w:rPr>
          <w:rFonts w:ascii="Helvetica" w:hAnsi="Helvetica" w:cs="Helvetica"/>
          <w:b/>
          <w:bCs/>
          <w:color w:val="222222"/>
          <w:sz w:val="21"/>
          <w:szCs w:val="21"/>
        </w:rPr>
        <w:t>,</w:t>
      </w:r>
    </w:p>
    <w:p w14:paraId="2571C874" w14:textId="77777777" w:rsidR="00E96899" w:rsidRPr="00E96899" w:rsidRDefault="00E96899" w:rsidP="00E96899">
      <w:pPr>
        <w:rPr>
          <w:rFonts w:ascii="Helvetica" w:hAnsi="Helvetica" w:cs="Helvetica"/>
          <w:b/>
          <w:bCs/>
          <w:color w:val="222222"/>
          <w:sz w:val="21"/>
          <w:szCs w:val="21"/>
        </w:rPr>
      </w:pPr>
    </w:p>
    <w:p w14:paraId="1923CA95"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Глава</w:t>
      </w:r>
      <w:r w:rsidRPr="00E96899">
        <w:rPr>
          <w:rFonts w:ascii="Helvetica" w:hAnsi="Helvetica" w:cs="Helvetica"/>
          <w:b/>
          <w:bCs/>
          <w:color w:val="222222"/>
          <w:sz w:val="21"/>
          <w:szCs w:val="21"/>
        </w:rPr>
        <w:t xml:space="preserve"> 5. </w:t>
      </w:r>
      <w:r w:rsidRPr="00E96899">
        <w:rPr>
          <w:rFonts w:ascii="Helvetica" w:hAnsi="Helvetica" w:cs="Helvetica" w:hint="eastAsia"/>
          <w:b/>
          <w:bCs/>
          <w:color w:val="222222"/>
          <w:sz w:val="21"/>
          <w:szCs w:val="21"/>
        </w:rPr>
        <w:t>Механизмы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структурно</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функциональные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зависимости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антибактериальной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активности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пиразинокарбазола</w:t>
      </w:r>
      <w:r w:rsidRPr="00E96899">
        <w:rPr>
          <w:rFonts w:ascii="Helvetica" w:hAnsi="Helvetica" w:cs="Helvetica"/>
          <w:b/>
          <w:bCs/>
          <w:color w:val="222222"/>
          <w:sz w:val="21"/>
          <w:szCs w:val="21"/>
        </w:rPr>
        <w:t>. $</w:t>
      </w:r>
    </w:p>
    <w:p w14:paraId="0D1F71B3" w14:textId="77777777" w:rsidR="00E96899" w:rsidRPr="00E96899" w:rsidRDefault="00E96899" w:rsidP="00E96899">
      <w:pPr>
        <w:rPr>
          <w:rFonts w:ascii="Helvetica" w:hAnsi="Helvetica" w:cs="Helvetica"/>
          <w:b/>
          <w:bCs/>
          <w:color w:val="222222"/>
          <w:sz w:val="21"/>
          <w:szCs w:val="21"/>
        </w:rPr>
      </w:pPr>
    </w:p>
    <w:p w14:paraId="0A59A304"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5.1. </w:t>
      </w:r>
      <w:r w:rsidRPr="00E96899">
        <w:rPr>
          <w:rFonts w:ascii="Helvetica" w:hAnsi="Helvetica" w:cs="Helvetica" w:hint="eastAsia"/>
          <w:b/>
          <w:bCs/>
          <w:color w:val="222222"/>
          <w:sz w:val="21"/>
          <w:szCs w:val="21"/>
        </w:rPr>
        <w:t>Исследование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влияния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пиразинокарбазола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кинетические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параметры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роста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культуры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и</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макромолекулярные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синтезы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клетки</w:t>
      </w:r>
      <w:r w:rsidRPr="00E96899">
        <w:rPr>
          <w:rFonts w:ascii="Helvetica" w:hAnsi="Helvetica" w:cs="Helvetica"/>
          <w:b/>
          <w:bCs/>
          <w:color w:val="222222"/>
          <w:sz w:val="21"/>
          <w:szCs w:val="21"/>
        </w:rPr>
        <w:t>. AZ</w:t>
      </w:r>
    </w:p>
    <w:p w14:paraId="2BCF92C4" w14:textId="77777777" w:rsidR="00E96899" w:rsidRPr="00E96899" w:rsidRDefault="00E96899" w:rsidP="00E96899">
      <w:pPr>
        <w:rPr>
          <w:rFonts w:ascii="Helvetica" w:hAnsi="Helvetica" w:cs="Helvetica"/>
          <w:b/>
          <w:bCs/>
          <w:color w:val="222222"/>
          <w:sz w:val="21"/>
          <w:szCs w:val="21"/>
        </w:rPr>
      </w:pPr>
    </w:p>
    <w:p w14:paraId="553E3986"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5.2. </w:t>
      </w:r>
      <w:r w:rsidRPr="00E96899">
        <w:rPr>
          <w:rFonts w:ascii="Helvetica" w:hAnsi="Helvetica" w:cs="Helvetica" w:hint="eastAsia"/>
          <w:b/>
          <w:bCs/>
          <w:color w:val="222222"/>
          <w:sz w:val="21"/>
          <w:szCs w:val="21"/>
        </w:rPr>
        <w:t>Исследование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влияния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пиразинокарбазола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структуру</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ДНК</w:t>
      </w:r>
      <w:r w:rsidRPr="00E96899">
        <w:rPr>
          <w:rFonts w:ascii="Helvetica" w:hAnsi="Helvetica" w:cs="Helvetica"/>
          <w:b/>
          <w:bCs/>
          <w:color w:val="222222"/>
          <w:sz w:val="21"/>
          <w:szCs w:val="21"/>
        </w:rPr>
        <w:t>. -(2.</w:t>
      </w:r>
    </w:p>
    <w:p w14:paraId="4F31BF17" w14:textId="77777777" w:rsidR="00E96899" w:rsidRPr="00E96899" w:rsidRDefault="00E96899" w:rsidP="00E96899">
      <w:pPr>
        <w:rPr>
          <w:rFonts w:ascii="Helvetica" w:hAnsi="Helvetica" w:cs="Helvetica"/>
          <w:b/>
          <w:bCs/>
          <w:color w:val="222222"/>
          <w:sz w:val="21"/>
          <w:szCs w:val="21"/>
        </w:rPr>
      </w:pPr>
    </w:p>
    <w:p w14:paraId="427CC766"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5.3. </w:t>
      </w:r>
      <w:r w:rsidRPr="00E96899">
        <w:rPr>
          <w:rFonts w:ascii="Helvetica" w:hAnsi="Helvetica" w:cs="Helvetica" w:hint="eastAsia"/>
          <w:b/>
          <w:bCs/>
          <w:color w:val="222222"/>
          <w:sz w:val="21"/>
          <w:szCs w:val="21"/>
        </w:rPr>
        <w:t>Исследование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структурно</w:t>
      </w:r>
      <w:r w:rsidRPr="00E96899">
        <w:rPr>
          <w:rFonts w:ascii="Helvetica" w:hAnsi="Helvetica" w:cs="Helvetica"/>
          <w:b/>
          <w:bCs/>
          <w:color w:val="222222"/>
          <w:sz w:val="21"/>
          <w:szCs w:val="21"/>
        </w:rPr>
        <w:t>-</w:t>
      </w:r>
      <w:r w:rsidRPr="00E96899">
        <w:rPr>
          <w:rFonts w:ascii="Helvetica" w:hAnsi="Helvetica" w:cs="Helvetica" w:hint="eastAsia"/>
          <w:b/>
          <w:bCs/>
          <w:color w:val="222222"/>
          <w:sz w:val="21"/>
          <w:szCs w:val="21"/>
        </w:rPr>
        <w:t>функциональных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зависимостей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пиразинокарбазола</w:t>
      </w:r>
      <w:r w:rsidRPr="00E96899">
        <w:rPr>
          <w:rFonts w:ascii="Helvetica" w:hAnsi="Helvetica" w:cs="Helvetica"/>
          <w:b/>
          <w:bCs/>
          <w:color w:val="222222"/>
          <w:sz w:val="21"/>
          <w:szCs w:val="21"/>
        </w:rPr>
        <w:t xml:space="preserve"> jZB</w:t>
      </w:r>
    </w:p>
    <w:p w14:paraId="47FA5910" w14:textId="77777777" w:rsidR="00E96899" w:rsidRPr="00E96899" w:rsidRDefault="00E96899" w:rsidP="00E96899">
      <w:pPr>
        <w:rPr>
          <w:rFonts w:ascii="Helvetica" w:hAnsi="Helvetica" w:cs="Helvetica"/>
          <w:b/>
          <w:bCs/>
          <w:color w:val="222222"/>
          <w:sz w:val="21"/>
          <w:szCs w:val="21"/>
        </w:rPr>
      </w:pPr>
    </w:p>
    <w:p w14:paraId="6A379FD0"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hint="eastAsia"/>
          <w:b/>
          <w:bCs/>
          <w:color w:val="222222"/>
          <w:sz w:val="21"/>
          <w:szCs w:val="21"/>
        </w:rPr>
        <w:t>Глава</w:t>
      </w:r>
      <w:r w:rsidRPr="00E96899">
        <w:rPr>
          <w:rFonts w:ascii="Helvetica" w:hAnsi="Helvetica" w:cs="Helvetica"/>
          <w:b/>
          <w:bCs/>
          <w:color w:val="222222"/>
          <w:sz w:val="21"/>
          <w:szCs w:val="21"/>
        </w:rPr>
        <w:t xml:space="preserve"> 6. </w:t>
      </w:r>
      <w:r w:rsidRPr="00E96899">
        <w:rPr>
          <w:rFonts w:ascii="Helvetica" w:hAnsi="Helvetica" w:cs="Helvetica" w:hint="eastAsia"/>
          <w:b/>
          <w:bCs/>
          <w:color w:val="222222"/>
          <w:sz w:val="21"/>
          <w:szCs w:val="21"/>
        </w:rPr>
        <w:t>Механизмы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действия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тиазолидиндиона</w:t>
      </w:r>
      <w:r w:rsidRPr="00E96899">
        <w:rPr>
          <w:rFonts w:ascii="Helvetica" w:hAnsi="Helvetica" w:cs="Helvetica"/>
          <w:b/>
          <w:bCs/>
          <w:color w:val="222222"/>
          <w:sz w:val="21"/>
          <w:szCs w:val="21"/>
        </w:rPr>
        <w:t>. 05"</w:t>
      </w:r>
    </w:p>
    <w:p w14:paraId="72FAE911" w14:textId="77777777" w:rsidR="00E96899" w:rsidRPr="00E96899" w:rsidRDefault="00E96899" w:rsidP="00E96899">
      <w:pPr>
        <w:rPr>
          <w:rFonts w:ascii="Helvetica" w:hAnsi="Helvetica" w:cs="Helvetica"/>
          <w:b/>
          <w:bCs/>
          <w:color w:val="222222"/>
          <w:sz w:val="21"/>
          <w:szCs w:val="21"/>
        </w:rPr>
      </w:pPr>
    </w:p>
    <w:p w14:paraId="1ECC30B5"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6.1. </w:t>
      </w:r>
      <w:r w:rsidRPr="00E96899">
        <w:rPr>
          <w:rFonts w:ascii="Helvetica" w:hAnsi="Helvetica" w:cs="Helvetica" w:hint="eastAsia"/>
          <w:b/>
          <w:bCs/>
          <w:color w:val="222222"/>
          <w:sz w:val="21"/>
          <w:szCs w:val="21"/>
        </w:rPr>
        <w:t>Исследование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влияния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тиазолидиндиона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параметры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роста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культуры</w:t>
      </w:r>
      <w:r w:rsidRPr="00E96899">
        <w:rPr>
          <w:rFonts w:ascii="Helvetica" w:hAnsi="Helvetica" w:cs="Helvetica"/>
          <w:b/>
          <w:bCs/>
          <w:color w:val="222222"/>
          <w:sz w:val="21"/>
          <w:szCs w:val="21"/>
        </w:rPr>
        <w:t xml:space="preserve"> in vitro. ^</w:t>
      </w:r>
    </w:p>
    <w:p w14:paraId="1A75493A" w14:textId="77777777" w:rsidR="00E96899" w:rsidRPr="00E96899" w:rsidRDefault="00E96899" w:rsidP="00E96899">
      <w:pPr>
        <w:rPr>
          <w:rFonts w:ascii="Helvetica" w:hAnsi="Helvetica" w:cs="Helvetica"/>
          <w:b/>
          <w:bCs/>
          <w:color w:val="222222"/>
          <w:sz w:val="21"/>
          <w:szCs w:val="21"/>
        </w:rPr>
      </w:pPr>
    </w:p>
    <w:p w14:paraId="2086F5C3"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6.2. </w:t>
      </w:r>
      <w:r w:rsidRPr="00E96899">
        <w:rPr>
          <w:rFonts w:ascii="Helvetica" w:hAnsi="Helvetica" w:cs="Helvetica" w:hint="eastAsia"/>
          <w:b/>
          <w:bCs/>
          <w:color w:val="222222"/>
          <w:sz w:val="21"/>
          <w:szCs w:val="21"/>
        </w:rPr>
        <w:t>Исследование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влияния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тиазолидиндиона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макромолекулярные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синтезы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w:t>
      </w:r>
      <w:r w:rsidRPr="00E96899">
        <w:rPr>
          <w:rFonts w:ascii="Helvetica" w:hAnsi="Helvetica" w:cs="Helvetica" w:hint="eastAsia"/>
          <w:b/>
          <w:bCs/>
          <w:color w:val="222222"/>
          <w:sz w:val="21"/>
          <w:szCs w:val="21"/>
        </w:rPr>
        <w:lastRenderedPageBreak/>
        <w:t>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клетке</w:t>
      </w:r>
      <w:r w:rsidRPr="00E96899">
        <w:rPr>
          <w:rFonts w:ascii="Helvetica" w:hAnsi="Helvetica" w:cs="Helvetica"/>
          <w:b/>
          <w:bCs/>
          <w:color w:val="222222"/>
          <w:sz w:val="21"/>
          <w:szCs w:val="21"/>
        </w:rPr>
        <w:t>. /3?</w:t>
      </w:r>
    </w:p>
    <w:p w14:paraId="748EFC73" w14:textId="77777777" w:rsidR="00E96899" w:rsidRPr="00E96899" w:rsidRDefault="00E96899" w:rsidP="00E96899">
      <w:pPr>
        <w:rPr>
          <w:rFonts w:ascii="Helvetica" w:hAnsi="Helvetica" w:cs="Helvetica"/>
          <w:b/>
          <w:bCs/>
          <w:color w:val="222222"/>
          <w:sz w:val="21"/>
          <w:szCs w:val="21"/>
        </w:rPr>
      </w:pPr>
    </w:p>
    <w:p w14:paraId="2C77B3FA" w14:textId="77777777" w:rsidR="00E96899" w:rsidRPr="00E96899" w:rsidRDefault="00E96899" w:rsidP="00E96899">
      <w:pPr>
        <w:rPr>
          <w:rFonts w:ascii="Helvetica" w:hAnsi="Helvetica" w:cs="Helvetica"/>
          <w:b/>
          <w:bCs/>
          <w:color w:val="222222"/>
          <w:sz w:val="21"/>
          <w:szCs w:val="21"/>
        </w:rPr>
      </w:pPr>
      <w:r w:rsidRPr="00E96899">
        <w:rPr>
          <w:rFonts w:ascii="Helvetica" w:hAnsi="Helvetica" w:cs="Helvetica"/>
          <w:b/>
          <w:bCs/>
          <w:color w:val="222222"/>
          <w:sz w:val="21"/>
          <w:szCs w:val="21"/>
        </w:rPr>
        <w:t xml:space="preserve">6.3. </w:t>
      </w:r>
      <w:r w:rsidRPr="00E96899">
        <w:rPr>
          <w:rFonts w:ascii="Helvetica" w:hAnsi="Helvetica" w:cs="Helvetica" w:hint="eastAsia"/>
          <w:b/>
          <w:bCs/>
          <w:color w:val="222222"/>
          <w:sz w:val="21"/>
          <w:szCs w:val="21"/>
        </w:rPr>
        <w:t>Исследование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влияния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тиазолидиндиона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белковый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спектр</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клетки</w:t>
      </w:r>
      <w:r w:rsidRPr="00E96899">
        <w:rPr>
          <w:rFonts w:ascii="Helvetica" w:hAnsi="Helvetica" w:cs="Helvetica"/>
          <w:b/>
          <w:bCs/>
          <w:color w:val="222222"/>
          <w:sz w:val="21"/>
          <w:szCs w:val="21"/>
        </w:rPr>
        <w:t xml:space="preserve"> jjg</w:t>
      </w:r>
    </w:p>
    <w:p w14:paraId="07403C64" w14:textId="77777777" w:rsidR="00E96899" w:rsidRPr="00E96899" w:rsidRDefault="00E96899" w:rsidP="00E96899">
      <w:pPr>
        <w:rPr>
          <w:rFonts w:ascii="Helvetica" w:hAnsi="Helvetica" w:cs="Helvetica"/>
          <w:b/>
          <w:bCs/>
          <w:color w:val="222222"/>
          <w:sz w:val="21"/>
          <w:szCs w:val="21"/>
        </w:rPr>
      </w:pPr>
    </w:p>
    <w:p w14:paraId="109CC004" w14:textId="46596F24" w:rsidR="00484EB4" w:rsidRPr="00E96899" w:rsidRDefault="00E96899" w:rsidP="00E96899">
      <w:r w:rsidRPr="00E96899">
        <w:rPr>
          <w:rFonts w:ascii="Helvetica" w:hAnsi="Helvetica" w:cs="Helvetica"/>
          <w:b/>
          <w:bCs/>
          <w:color w:val="222222"/>
          <w:sz w:val="21"/>
          <w:szCs w:val="21"/>
        </w:rPr>
        <w:t xml:space="preserve">6.4. </w:t>
      </w:r>
      <w:r w:rsidRPr="00E96899">
        <w:rPr>
          <w:rFonts w:ascii="Helvetica" w:hAnsi="Helvetica" w:cs="Helvetica" w:hint="eastAsia"/>
          <w:b/>
          <w:bCs/>
          <w:color w:val="222222"/>
          <w:sz w:val="21"/>
          <w:szCs w:val="21"/>
        </w:rPr>
        <w:t>Исследование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влияния</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производных</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тиазолидиндиона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на</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мембранные</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процессы</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в</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бактериальной</w:t>
      </w:r>
      <w:r w:rsidRPr="00E96899">
        <w:rPr>
          <w:rFonts w:ascii="Helvetica" w:hAnsi="Helvetica" w:cs="Helvetica"/>
          <w:b/>
          <w:bCs/>
          <w:color w:val="222222"/>
          <w:sz w:val="21"/>
          <w:szCs w:val="21"/>
        </w:rPr>
        <w:t xml:space="preserve"> </w:t>
      </w:r>
      <w:r w:rsidRPr="00E96899">
        <w:rPr>
          <w:rFonts w:ascii="Helvetica" w:hAnsi="Helvetica" w:cs="Helvetica" w:hint="eastAsia"/>
          <w:b/>
          <w:bCs/>
          <w:color w:val="222222"/>
          <w:sz w:val="21"/>
          <w:szCs w:val="21"/>
        </w:rPr>
        <w:t>клетке</w:t>
      </w:r>
      <w:r w:rsidRPr="00E96899">
        <w:rPr>
          <w:rFonts w:ascii="Helvetica" w:hAnsi="Helvetica" w:cs="Helvetica"/>
          <w:b/>
          <w:bCs/>
          <w:color w:val="222222"/>
          <w:sz w:val="21"/>
          <w:szCs w:val="21"/>
        </w:rPr>
        <w:t>.</w:t>
      </w:r>
    </w:p>
    <w:sectPr w:rsidR="00484EB4" w:rsidRPr="00E968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9BD3" w14:textId="77777777" w:rsidR="00CB275B" w:rsidRDefault="00CB275B">
      <w:pPr>
        <w:spacing w:after="0" w:line="240" w:lineRule="auto"/>
      </w:pPr>
      <w:r>
        <w:separator/>
      </w:r>
    </w:p>
  </w:endnote>
  <w:endnote w:type="continuationSeparator" w:id="0">
    <w:p w14:paraId="0D6998D5" w14:textId="77777777" w:rsidR="00CB275B" w:rsidRDefault="00CB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1F726" w14:textId="77777777" w:rsidR="00CB275B" w:rsidRDefault="00CB275B"/>
    <w:p w14:paraId="3E136FDB" w14:textId="77777777" w:rsidR="00CB275B" w:rsidRDefault="00CB275B"/>
    <w:p w14:paraId="0AB6F290" w14:textId="77777777" w:rsidR="00CB275B" w:rsidRDefault="00CB275B"/>
    <w:p w14:paraId="27843529" w14:textId="77777777" w:rsidR="00CB275B" w:rsidRDefault="00CB275B"/>
    <w:p w14:paraId="15F83E3D" w14:textId="77777777" w:rsidR="00CB275B" w:rsidRDefault="00CB275B"/>
    <w:p w14:paraId="6F78638D" w14:textId="77777777" w:rsidR="00CB275B" w:rsidRDefault="00CB275B"/>
    <w:p w14:paraId="78901DAB" w14:textId="77777777" w:rsidR="00CB275B" w:rsidRDefault="00CB27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B65BE6" wp14:editId="6FF075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69766" w14:textId="77777777" w:rsidR="00CB275B" w:rsidRDefault="00CB27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B65B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769766" w14:textId="77777777" w:rsidR="00CB275B" w:rsidRDefault="00CB27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CF164B" w14:textId="77777777" w:rsidR="00CB275B" w:rsidRDefault="00CB275B"/>
    <w:p w14:paraId="629707BF" w14:textId="77777777" w:rsidR="00CB275B" w:rsidRDefault="00CB275B"/>
    <w:p w14:paraId="571115AF" w14:textId="77777777" w:rsidR="00CB275B" w:rsidRDefault="00CB27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E7CF65" wp14:editId="360C43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449E9" w14:textId="77777777" w:rsidR="00CB275B" w:rsidRDefault="00CB275B"/>
                          <w:p w14:paraId="57D455B2" w14:textId="77777777" w:rsidR="00CB275B" w:rsidRDefault="00CB27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E7CF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4449E9" w14:textId="77777777" w:rsidR="00CB275B" w:rsidRDefault="00CB275B"/>
                    <w:p w14:paraId="57D455B2" w14:textId="77777777" w:rsidR="00CB275B" w:rsidRDefault="00CB27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79B89C" w14:textId="77777777" w:rsidR="00CB275B" w:rsidRDefault="00CB275B"/>
    <w:p w14:paraId="69AC10EF" w14:textId="77777777" w:rsidR="00CB275B" w:rsidRDefault="00CB275B">
      <w:pPr>
        <w:rPr>
          <w:sz w:val="2"/>
          <w:szCs w:val="2"/>
        </w:rPr>
      </w:pPr>
    </w:p>
    <w:p w14:paraId="09129FFB" w14:textId="77777777" w:rsidR="00CB275B" w:rsidRDefault="00CB275B"/>
    <w:p w14:paraId="2A901D07" w14:textId="77777777" w:rsidR="00CB275B" w:rsidRDefault="00CB275B">
      <w:pPr>
        <w:spacing w:after="0" w:line="240" w:lineRule="auto"/>
      </w:pPr>
    </w:p>
  </w:footnote>
  <w:footnote w:type="continuationSeparator" w:id="0">
    <w:p w14:paraId="54AF0139" w14:textId="77777777" w:rsidR="00CB275B" w:rsidRDefault="00CB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75B"/>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206788</TotalTime>
  <Pages>5</Pages>
  <Words>598</Words>
  <Characters>3410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1690</cp:revision>
  <cp:lastPrinted>2009-02-06T05:36:00Z</cp:lastPrinted>
  <dcterms:created xsi:type="dcterms:W3CDTF">2024-01-07T13:43:00Z</dcterms:created>
  <dcterms:modified xsi:type="dcterms:W3CDTF">2025-11-15T08:54:00Z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