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563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Джаборов Бахромджон Абдурасулович. Номинации значений свойства в таджикском и узбекском 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языках :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диссертация ... кандидата филологических наук : 10.02.22 / Джабборов Бахром Абдурасулович; [Место защиты: Худжан. гос. ун-т им. Б.Г. Гафурова].- Худжанд, 2009.- 156 с.: ил. РГБ ОД, 61 09-10/1068</w:t>
      </w:r>
    </w:p>
    <w:p w14:paraId="31ACCD24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D469E11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92AD0A9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МИНИСТЕРСТВО ОБРАЗОВАНИЯ РЕСПУБЛИКИ ТАДЖИКИСТАН</w:t>
      </w:r>
    </w:p>
    <w:p w14:paraId="6A93BF1B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ХУДЖАНДСКИЙ ГОСУДАРСТВЕННЫЙ УНИВЕРСИТЕТ ИМЕНИ</w:t>
      </w:r>
    </w:p>
    <w:p w14:paraId="4117553C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АКАДЕМИКА БОБОДЖОНА ГАФУРОВА</w:t>
      </w:r>
    </w:p>
    <w:p w14:paraId="372DC440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71CEA2D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1F49F8E9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-: -   „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На правах рукописи</w:t>
      </w:r>
    </w:p>
    <w:p w14:paraId="73DEBE36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104.200.9 08505-</w:t>
      </w:r>
    </w:p>
    <w:p w14:paraId="433406F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ДЖАБОРОВ БАХРОМДЖОН АБДУРАСУЛОВИЧ</w:t>
      </w:r>
    </w:p>
    <w:p w14:paraId="3DFC1A8E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0B9397D9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НОМИНАЦИИ ЗНАЧЕНИЙ СВОЙСТВА В ТАДЖИКСКОМ</w:t>
      </w:r>
    </w:p>
    <w:p w14:paraId="383526A4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И УЗБЕКСКОМ ЯЗЫКАХ</w:t>
      </w:r>
    </w:p>
    <w:p w14:paraId="6A182E01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Специальность: 10.02.22. —Языки народов зарубежных стран Европы, Азии, Африки, аборигенов Америки и Австралии (таджикский язык, узбекский язык)</w:t>
      </w:r>
    </w:p>
    <w:p w14:paraId="3CA9C0B1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57522875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на соискание учёной степени кандидата филологических наук</w:t>
      </w:r>
    </w:p>
    <w:p w14:paraId="05E6E866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Научные руководители: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доктор филологических паук,</w:t>
      </w:r>
    </w:p>
    <w:p w14:paraId="066E4702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профессор БЕРДАЛИЕВ А., доктор филологических наук, профессор ХАСАНОВ А. А.</w:t>
      </w:r>
    </w:p>
    <w:p w14:paraId="4FA6C2CF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ХУДЖАНД - 2009</w:t>
      </w:r>
    </w:p>
    <w:p w14:paraId="4B8C6A0C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64CD28F2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Содержание ВВЕДЕНИЕ</w:t>
      </w:r>
    </w:p>
    <w:p w14:paraId="2DA8BCE8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Общая характеристика работы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</w:t>
      </w:r>
    </w:p>
    <w:p w14:paraId="3D63E6D3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і  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 )</w:t>
      </w:r>
      <w:proofErr w:type="gramEnd"/>
    </w:p>
    <w:p w14:paraId="3C9AFEA0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ПЕРВАЯ ГЛАВА</w:t>
      </w:r>
    </w:p>
    <w:p w14:paraId="21270F0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Понятие о лексико-семантическом поле и его отношение к системе значений свойства</w:t>
      </w:r>
    </w:p>
    <w:p w14:paraId="72783D48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О понятии лексико-семантического поля и его лингвистические особенности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17</w:t>
      </w:r>
    </w:p>
    <w:p w14:paraId="09D3E6C6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Об отношении значения свойства к значениям родства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36</w:t>
      </w:r>
    </w:p>
    <w:p w14:paraId="2148F7E6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Об употреблении терминов родства в значениях свойства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39</w:t>
      </w:r>
    </w:p>
    <w:p w14:paraId="075AEE5A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ВТОРАЯ ГЛАВА</w:t>
      </w:r>
    </w:p>
    <w:p w14:paraId="4676A439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Значения свойства, которые связаны с браком 2.1.   Семантические группировки номинационной основы значения</w:t>
      </w:r>
    </w:p>
    <w:p w14:paraId="5086FB05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свойства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45</w:t>
      </w:r>
    </w:p>
    <w:p w14:paraId="6558C043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2.1.1. Функционально-семантические разновидности значений</w:t>
      </w:r>
    </w:p>
    <w:p w14:paraId="18D4B531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свойства, которые связаны с браком    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     50</w:t>
      </w:r>
    </w:p>
    <w:p w14:paraId="3337CD0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2.1.1.1.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Шуи, 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шавх,ар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>//эр (муж)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52</w:t>
      </w:r>
    </w:p>
    <w:p w14:paraId="7EC1502B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2.1.1.2.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Зан, занак, 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завч,а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>, хдмхона // хотин (жена)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61</w:t>
      </w:r>
    </w:p>
    <w:p w14:paraId="592D7E86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2.1.1.3.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Хусур, падаршуй, падарзан // 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к,айнота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(тесть, свёкор)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67</w:t>
      </w:r>
    </w:p>
    <w:p w14:paraId="415BD31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2.1.1.4.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Хушдоман, модаршуй, модарзан // кдйнона</w:t>
      </w:r>
    </w:p>
    <w:p w14:paraId="7ABDEF38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(мать мужа или жены)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71</w:t>
      </w:r>
    </w:p>
    <w:p w14:paraId="638F3DB0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2.1.1.5.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Додаршуй, додарарус // 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к,айнога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(брат мужа и жены)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73</w:t>
      </w:r>
    </w:p>
    <w:p w14:paraId="093E7D01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2.1.1.6.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Хохаршуй, хохарарус // кдйнсингил, болдиз (сестра жены по отношению к мужу)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76</w:t>
      </w:r>
    </w:p>
    <w:p w14:paraId="3D4E50B4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2.1.1.7.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Е^айни//к1айни (младший брат мужа или жены)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—78</w:t>
      </w:r>
    </w:p>
    <w:p w14:paraId="007ACBDB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2.1.1.8.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Домод//куёв (зять)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79</w:t>
      </w:r>
    </w:p>
    <w:p w14:paraId="01EB4876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3A477750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2.1.1.9.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Арус//келин (молодая замужняя дева, молодуха, невеста,</w:t>
      </w:r>
    </w:p>
    <w:p w14:paraId="62B90FFD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сноха)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 84</w:t>
      </w:r>
    </w:p>
    <w:p w14:paraId="70A738EB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2.1.1.10.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Келиноя//келинойи (жена старшего брата или дяди по линии отца или 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матери)--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-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87</w:t>
      </w:r>
    </w:p>
    <w:p w14:paraId="5A3F91AC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2.1.1.11.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Кудо//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к,уда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(сват, сватья)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88</w:t>
      </w:r>
    </w:p>
    <w:p w14:paraId="53C4488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2.1.1.12.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Поччо, язна//почча, язна (зять)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91</w:t>
      </w:r>
    </w:p>
    <w:p w14:paraId="2C1F431A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2.1.1.13.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Боча, </w:t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х.амдомон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>//божа (свояк)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93</w:t>
      </w:r>
    </w:p>
    <w:p w14:paraId="465E110A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2.1.1.14.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Авсун, васнй, дагеч // овсин (свояченица)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95</w:t>
      </w:r>
    </w:p>
    <w:p w14:paraId="21C0893F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2.1.1.15.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Панонч, папанч, палонч, // кундош (соперница)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97</w:t>
      </w:r>
    </w:p>
    <w:p w14:paraId="725DFCD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2.1.1.16.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Угай, андар // угай (неродной, сводный)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-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— 98</w:t>
      </w:r>
    </w:p>
    <w:p w14:paraId="1AB9C4D6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ТРЕТЬЯ ГЛАВА</w:t>
      </w:r>
    </w:p>
    <w:p w14:paraId="63C0FB9D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Значения свойства, которые не имеют связь</w:t>
      </w:r>
    </w:p>
    <w:p w14:paraId="7D81A6E0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с браком</w:t>
      </w:r>
    </w:p>
    <w:p w14:paraId="71EBCE5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3.1.    Значения свойства, которые имеют интимно-биологические</w:t>
      </w:r>
    </w:p>
    <w:p w14:paraId="7E57E041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отношения между мужскими и женскими лицами 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101</w:t>
      </w:r>
    </w:p>
    <w:p w14:paraId="0C43192C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3.1.1.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Ч^авон // йигит (кавалер)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101</w:t>
      </w:r>
    </w:p>
    <w:p w14:paraId="052974B2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3.1.2.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Духтар // киз (девушка)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103</w:t>
      </w:r>
    </w:p>
    <w:p w14:paraId="226E7DA0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3.1.3.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proofErr w:type="gramStart"/>
      <w:r w:rsidRPr="00B84796">
        <w:rPr>
          <w:rFonts w:ascii="Verdana" w:hAnsi="Verdana"/>
          <w:b/>
          <w:bCs/>
          <w:color w:val="000000"/>
          <w:shd w:val="clear" w:color="auto" w:fill="FFFFFF"/>
        </w:rPr>
        <w:t>Оптик,,</w:t>
      </w:r>
      <w:proofErr w:type="gramEnd"/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 махбуб, хуштор // уинаш (любовник, любовница)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105</w:t>
      </w:r>
    </w:p>
    <w:p w14:paraId="03D61601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3.1.4.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Маъшука //ойим (любовница, гулящая)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108</w:t>
      </w:r>
    </w:p>
    <w:p w14:paraId="4716E4A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     Значения свойства, которые обозначают социальные отношения</w:t>
      </w:r>
    </w:p>
    <w:p w14:paraId="544EAEA9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между людьми.</w:t>
      </w:r>
    </w:p>
    <w:p w14:paraId="698F7AFC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3.2.1.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Дуст// ошна, огайни, ёр-биродар (друг, приятель)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110</w:t>
      </w:r>
    </w:p>
    <w:p w14:paraId="406DFD79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3.2.2.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Рафик, дуст // урток, (товарищ)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114</w:t>
      </w:r>
    </w:p>
    <w:p w14:paraId="56A1E253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3.2.3.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Дугона//дугона (подруга) —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117</w:t>
      </w:r>
    </w:p>
    <w:p w14:paraId="1B745C0D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lastRenderedPageBreak/>
        <w:t>3.2.4.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Ёр//ёр (возлюбленный, милый)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119</w:t>
      </w:r>
    </w:p>
    <w:p w14:paraId="59FC26A7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3.2.5.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Устод//устоз (учитель, наставник)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123</w:t>
      </w:r>
    </w:p>
    <w:p w14:paraId="3963BCE5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3.2.6.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Шогирд//шогирд (ученик)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125</w:t>
      </w:r>
    </w:p>
    <w:p w14:paraId="42526A11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3.2.7.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Доя //доя, энага (акушерка, повитуха)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125</w:t>
      </w:r>
    </w:p>
    <w:p w14:paraId="6EBBF5F3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3.2.8.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Х^амсоя //кушни (сосед, соседка)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127</w:t>
      </w:r>
    </w:p>
    <w:p w14:paraId="3BD75B12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3.2.9.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З^амсинф // синфдош// (одноклассник, соклассник)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128</w:t>
      </w:r>
    </w:p>
    <w:p w14:paraId="4FCD9BAD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DDA2965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3.2.10.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^амкурс // куредош (однокурсник, сокурсник)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129</w:t>
      </w:r>
    </w:p>
    <w:p w14:paraId="5572D098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3.2.11.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Зфммаслак// маслакдош (единомышленник)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130</w:t>
      </w:r>
    </w:p>
    <w:p w14:paraId="30B94D4F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Заключения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>132</w:t>
      </w:r>
    </w:p>
    <w:p w14:paraId="4FD78D5D" w14:textId="77777777" w:rsidR="00B84796" w:rsidRP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>Библиография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139</w:t>
      </w:r>
    </w:p>
    <w:p w14:paraId="0683618C" w14:textId="76DE0555" w:rsidR="00972448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84796">
        <w:rPr>
          <w:rFonts w:ascii="Verdana" w:hAnsi="Verdana"/>
          <w:b/>
          <w:bCs/>
          <w:color w:val="000000"/>
          <w:shd w:val="clear" w:color="auto" w:fill="FFFFFF"/>
        </w:rPr>
        <w:t xml:space="preserve">Условные сокращения </w:t>
      </w:r>
      <w:r w:rsidRPr="00B8479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152</w:t>
      </w:r>
    </w:p>
    <w:p w14:paraId="3E7F8F0E" w14:textId="77DA7CA5" w:rsidR="00B84796" w:rsidRDefault="00B84796" w:rsidP="00B8479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621641C" w14:textId="77777777" w:rsidR="00B84796" w:rsidRDefault="00B84796" w:rsidP="00B84796">
      <w:pPr>
        <w:shd w:val="clear" w:color="auto" w:fill="FFFFFF"/>
        <w:ind w:left="3864"/>
      </w:pPr>
      <w:r>
        <w:rPr>
          <w:rFonts w:eastAsia="Times New Roman"/>
          <w:b/>
          <w:bCs/>
          <w:sz w:val="32"/>
          <w:szCs w:val="32"/>
        </w:rPr>
        <w:t>ЗАКЛЮЧЕНИЕ</w:t>
      </w:r>
    </w:p>
    <w:p w14:paraId="3A0A4A82" w14:textId="77777777" w:rsidR="00B84796" w:rsidRDefault="00B84796" w:rsidP="00B84796">
      <w:pPr>
        <w:shd w:val="clear" w:color="auto" w:fill="FFFFFF"/>
        <w:spacing w:before="34" w:line="475" w:lineRule="exact"/>
        <w:ind w:firstLine="538"/>
        <w:jc w:val="both"/>
      </w:pPr>
      <w:r>
        <w:rPr>
          <w:rFonts w:eastAsia="Times New Roman"/>
          <w:sz w:val="28"/>
          <w:szCs w:val="28"/>
        </w:rPr>
        <w:t>Язык - своеобразное сложное строение, где объединяются все его ярусы со всей своей сложностью, среди них важное место занимает лексический ярус, единицы которого являются основными и центральными (Смирницкий) и в отношении целой системы самого языка. Целостная структура языка представляется так, как представляется целый организм человека и животного. Как при движении отдельных органов и целого организма важную роль играют вены, так при функционировании лексики и языка в целом важную роль играют законы грамматики, ибо с функционированием лексики определяется функционирование языка как коммуникативного средства между его носителями.</w:t>
      </w:r>
    </w:p>
    <w:p w14:paraId="37D929E1" w14:textId="77777777" w:rsidR="00B84796" w:rsidRDefault="00B84796" w:rsidP="00B84796">
      <w:pPr>
        <w:shd w:val="clear" w:color="auto" w:fill="FFFFFF"/>
        <w:spacing w:line="475" w:lineRule="exact"/>
        <w:ind w:left="14" w:right="29" w:firstLine="538"/>
        <w:jc w:val="both"/>
      </w:pPr>
      <w:r>
        <w:rPr>
          <w:rFonts w:eastAsia="Times New Roman"/>
          <w:sz w:val="28"/>
          <w:szCs w:val="28"/>
        </w:rPr>
        <w:t>Л.Блумфильд подчёркивает, что лексика похожа на тело живого существа. Она занимает второе место после самого языка, также и лексическая система является гомогенной системой по отношению к системе языка, которая характеризуется гетерогенностью. Лексическая система языка носит характер гетерогенности, что определяется в отношении внутренних её подсистем, совокупность которых составляет целостную структуру лексики.</w:t>
      </w:r>
    </w:p>
    <w:p w14:paraId="21286F9C" w14:textId="77777777" w:rsidR="00B84796" w:rsidRDefault="00B84796" w:rsidP="00B84796">
      <w:pPr>
        <w:shd w:val="clear" w:color="auto" w:fill="FFFFFF"/>
        <w:spacing w:before="5" w:line="475" w:lineRule="exact"/>
        <w:ind w:left="29" w:right="43" w:firstLine="538"/>
        <w:jc w:val="both"/>
      </w:pPr>
      <w:r>
        <w:rPr>
          <w:rFonts w:eastAsia="Times New Roman"/>
          <w:sz w:val="28"/>
          <w:szCs w:val="28"/>
        </w:rPr>
        <w:lastRenderedPageBreak/>
        <w:t>Лексическая система языка является не только наимение исследованной, но и наиболее сложной по своей организации и структуре. Эта система включает в себя такое большое количество связанных самыми различными отношениями элементов, что их системность представляется трудно вообразимой или даже ставится под сомнение. В ней существуют нерегулярные явления, для описания которых требуется большое количество правил, многие из них тесно связаны с внешними экстралингвистическими факторами. Вся эта сложность характерна и для микросистемы названий свойства (НС).</w:t>
      </w:r>
    </w:p>
    <w:p w14:paraId="274E8977" w14:textId="77777777" w:rsidR="00B84796" w:rsidRDefault="00B84796" w:rsidP="00B84796">
      <w:pPr>
        <w:shd w:val="clear" w:color="auto" w:fill="FFFFFF"/>
        <w:spacing w:line="475" w:lineRule="exact"/>
        <w:ind w:left="38" w:right="53" w:firstLine="533"/>
        <w:jc w:val="both"/>
      </w:pPr>
      <w:r>
        <w:rPr>
          <w:rFonts w:eastAsia="Times New Roman"/>
          <w:sz w:val="28"/>
          <w:szCs w:val="28"/>
        </w:rPr>
        <w:t>Многочисленными и разнообразными являются подсистемы лексики, каждая из них представляется в качестве самостоятельных функционально-семантических микросистем с определённым инвариантным значением. Эти</w:t>
      </w:r>
    </w:p>
    <w:p w14:paraId="0AFC7340" w14:textId="77777777" w:rsidR="00B84796" w:rsidRDefault="00B84796" w:rsidP="00B84796">
      <w:pPr>
        <w:shd w:val="clear" w:color="auto" w:fill="FFFFFF"/>
        <w:spacing w:before="278"/>
        <w:ind w:right="96"/>
        <w:jc w:val="center"/>
      </w:pPr>
      <w:r>
        <w:rPr>
          <w:spacing w:val="-10"/>
          <w:sz w:val="24"/>
          <w:szCs w:val="24"/>
        </w:rPr>
        <w:t>132</w:t>
      </w:r>
    </w:p>
    <w:p w14:paraId="11DE09A3" w14:textId="77777777" w:rsidR="00B84796" w:rsidRDefault="00B84796" w:rsidP="00B84796">
      <w:pPr>
        <w:shd w:val="clear" w:color="auto" w:fill="FFFFFF"/>
        <w:spacing w:before="278"/>
        <w:ind w:right="96"/>
        <w:jc w:val="center"/>
        <w:sectPr w:rsidR="00B84796">
          <w:pgSz w:w="11909" w:h="16834"/>
          <w:pgMar w:top="987" w:right="693" w:bottom="360" w:left="1505" w:header="720" w:footer="720" w:gutter="0"/>
          <w:cols w:space="60"/>
          <w:noEndnote/>
        </w:sectPr>
      </w:pPr>
    </w:p>
    <w:p w14:paraId="0E246C36" w14:textId="77777777" w:rsidR="00B84796" w:rsidRDefault="00B84796" w:rsidP="00B84796">
      <w:pPr>
        <w:shd w:val="clear" w:color="auto" w:fill="FFFFFF"/>
        <w:spacing w:line="475" w:lineRule="exact"/>
        <w:jc w:val="both"/>
      </w:pPr>
      <w:r>
        <w:rPr>
          <w:rFonts w:eastAsia="Times New Roman"/>
          <w:sz w:val="28"/>
          <w:szCs w:val="28"/>
        </w:rPr>
        <w:lastRenderedPageBreak/>
        <w:t>функционально-семантические микросистемы приравниваются отдельным лексико-семантическим полями слов, целостная система словарного состава определяется совокупностью этих лексико-семантических полей слов.</w:t>
      </w:r>
    </w:p>
    <w:p w14:paraId="26581DB9" w14:textId="77777777" w:rsidR="00B84796" w:rsidRDefault="00B84796" w:rsidP="00B84796">
      <w:pPr>
        <w:shd w:val="clear" w:color="auto" w:fill="FFFFFF"/>
        <w:spacing w:line="475" w:lineRule="exact"/>
        <w:ind w:right="19" w:firstLine="552"/>
        <w:jc w:val="both"/>
      </w:pPr>
      <w:r>
        <w:rPr>
          <w:rFonts w:eastAsia="Times New Roman"/>
          <w:sz w:val="28"/>
          <w:szCs w:val="28"/>
        </w:rPr>
        <w:t>Сложность системы лексики не определяется количеством этих лексико-семантических полей слов, а определяется их сложными взаимоотношениями, которые проявляются на основе определённых закономерностей языка.</w:t>
      </w:r>
    </w:p>
    <w:p w14:paraId="1D790E56" w14:textId="77777777" w:rsidR="00B84796" w:rsidRDefault="00B84796" w:rsidP="00B84796">
      <w:pPr>
        <w:shd w:val="clear" w:color="auto" w:fill="FFFFFF"/>
        <w:spacing w:line="475" w:lineRule="exact"/>
        <w:ind w:left="10" w:right="34" w:firstLine="533"/>
        <w:jc w:val="both"/>
      </w:pPr>
      <w:r>
        <w:rPr>
          <w:rFonts w:eastAsia="Times New Roman"/>
          <w:sz w:val="28"/>
          <w:szCs w:val="28"/>
        </w:rPr>
        <w:t xml:space="preserve">В словарном составе языка важное место занимает лексико-семантическое поле со значением лица. В свою очередь, само лексико-семантическое поле со значением лица является сложным и многоаспектным. Так, в данном лексико-семантическом поле слова типа: одам (человек), </w:t>
      </w:r>
      <w:proofErr w:type="gramStart"/>
      <w:r>
        <w:rPr>
          <w:rFonts w:eastAsia="Times New Roman"/>
          <w:sz w:val="28"/>
          <w:szCs w:val="28"/>
        </w:rPr>
        <w:t>ук,итувчи</w:t>
      </w:r>
      <w:proofErr w:type="gramEnd"/>
      <w:r>
        <w:rPr>
          <w:rFonts w:eastAsia="Times New Roman"/>
          <w:sz w:val="28"/>
          <w:szCs w:val="28"/>
        </w:rPr>
        <w:t xml:space="preserve"> (учитель), </w:t>
      </w:r>
      <w:r>
        <w:rPr>
          <w:rFonts w:eastAsia="Times New Roman"/>
          <w:b/>
          <w:bCs/>
          <w:sz w:val="28"/>
          <w:szCs w:val="28"/>
        </w:rPr>
        <w:t xml:space="preserve">талаба </w:t>
      </w:r>
      <w:r>
        <w:rPr>
          <w:rFonts w:eastAsia="Times New Roman"/>
          <w:sz w:val="28"/>
          <w:szCs w:val="28"/>
        </w:rPr>
        <w:t xml:space="preserve">(ученик), </w:t>
      </w:r>
      <w:r>
        <w:rPr>
          <w:rFonts w:eastAsia="Times New Roman"/>
          <w:b/>
          <w:bCs/>
          <w:sz w:val="28"/>
          <w:szCs w:val="28"/>
        </w:rPr>
        <w:t xml:space="preserve">дуст </w:t>
      </w:r>
      <w:r>
        <w:rPr>
          <w:rFonts w:eastAsia="Times New Roman"/>
          <w:sz w:val="28"/>
          <w:szCs w:val="28"/>
        </w:rPr>
        <w:t xml:space="preserve">(друг), хотин (жена), ,улфат (компаньон), </w:t>
      </w:r>
      <w:r>
        <w:rPr>
          <w:rFonts w:eastAsia="Times New Roman"/>
          <w:b/>
          <w:bCs/>
          <w:sz w:val="28"/>
          <w:szCs w:val="28"/>
        </w:rPr>
        <w:t xml:space="preserve">уйнаш </w:t>
      </w:r>
      <w:r>
        <w:rPr>
          <w:rFonts w:eastAsia="Times New Roman"/>
          <w:sz w:val="28"/>
          <w:szCs w:val="28"/>
        </w:rPr>
        <w:t xml:space="preserve">(любовник// любовница), </w:t>
      </w:r>
      <w:r>
        <w:rPr>
          <w:rFonts w:eastAsia="Times New Roman"/>
          <w:b/>
          <w:bCs/>
          <w:sz w:val="28"/>
          <w:szCs w:val="28"/>
        </w:rPr>
        <w:t xml:space="preserve">ойим </w:t>
      </w:r>
      <w:r>
        <w:rPr>
          <w:rFonts w:eastAsia="Times New Roman"/>
          <w:sz w:val="28"/>
          <w:szCs w:val="28"/>
        </w:rPr>
        <w:t>(любовница, гулящая) являются его отдельными членами (представителями).</w:t>
      </w:r>
    </w:p>
    <w:p w14:paraId="4827C1B3" w14:textId="77777777" w:rsidR="00B84796" w:rsidRDefault="00B84796" w:rsidP="00B84796">
      <w:pPr>
        <w:shd w:val="clear" w:color="auto" w:fill="FFFFFF"/>
        <w:spacing w:before="10" w:line="475" w:lineRule="exact"/>
        <w:ind w:left="19" w:right="58" w:firstLine="547"/>
        <w:jc w:val="both"/>
      </w:pPr>
      <w:r>
        <w:rPr>
          <w:rFonts w:eastAsia="Times New Roman"/>
          <w:sz w:val="28"/>
          <w:szCs w:val="28"/>
        </w:rPr>
        <w:t xml:space="preserve">Однако нельзя назвать одинаковыми функционально-семантические планы этих слов. Так, например, значения слов типа одам (человек), талаба (ученик), </w:t>
      </w:r>
      <w:proofErr w:type="gramStart"/>
      <w:r>
        <w:rPr>
          <w:rFonts w:eastAsia="Times New Roman"/>
          <w:sz w:val="28"/>
          <w:szCs w:val="28"/>
        </w:rPr>
        <w:t>ук,</w:t>
      </w:r>
      <w:r>
        <w:rPr>
          <w:rFonts w:eastAsia="Times New Roman"/>
          <w:sz w:val="28"/>
          <w:szCs w:val="28"/>
          <w:vertAlign w:val="superscript"/>
        </w:rPr>
        <w:t>ит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  <w:vertAlign w:val="superscript"/>
        </w:rPr>
        <w:t>вчи</w:t>
      </w:r>
      <w:proofErr w:type="gramEnd"/>
      <w:r>
        <w:rPr>
          <w:rFonts w:eastAsia="Times New Roman"/>
          <w:sz w:val="28"/>
          <w:szCs w:val="28"/>
        </w:rPr>
        <w:t xml:space="preserve"> (учитель) осознаются и без соответствующих коррелятов; значения же слов типа </w:t>
      </w:r>
      <w:r>
        <w:rPr>
          <w:rFonts w:eastAsia="Times New Roman"/>
          <w:b/>
          <w:bCs/>
          <w:sz w:val="28"/>
          <w:szCs w:val="28"/>
        </w:rPr>
        <w:t xml:space="preserve">эр, йигит, куёв </w:t>
      </w:r>
      <w:r>
        <w:rPr>
          <w:rFonts w:eastAsia="Times New Roman"/>
          <w:sz w:val="28"/>
          <w:szCs w:val="28"/>
        </w:rPr>
        <w:t xml:space="preserve">предполагаются коррелятами </w:t>
      </w:r>
      <w:r>
        <w:rPr>
          <w:rFonts w:eastAsia="Times New Roman"/>
          <w:b/>
          <w:bCs/>
          <w:sz w:val="28"/>
          <w:szCs w:val="28"/>
        </w:rPr>
        <w:t xml:space="preserve">хотин (эр-хотин), к,из (йигит - к,из), келин (куёв-келин). </w:t>
      </w:r>
      <w:r>
        <w:rPr>
          <w:rFonts w:eastAsia="Times New Roman"/>
          <w:sz w:val="28"/>
          <w:szCs w:val="28"/>
        </w:rPr>
        <w:t>Эги слова не отличаются в отношении их инвариантных значений, однако каждая разновидность определяется отдельной функционально-семантической микросистемой, отличающейся определенным общим значением.</w:t>
      </w:r>
    </w:p>
    <w:p w14:paraId="383EBC4E" w14:textId="77777777" w:rsidR="00B84796" w:rsidRDefault="00B84796" w:rsidP="00B84796">
      <w:pPr>
        <w:shd w:val="clear" w:color="auto" w:fill="FFFFFF"/>
        <w:tabs>
          <w:tab w:val="left" w:pos="1752"/>
          <w:tab w:val="left" w:pos="3379"/>
          <w:tab w:val="left" w:pos="5390"/>
          <w:tab w:val="left" w:pos="9206"/>
        </w:tabs>
        <w:spacing w:line="475" w:lineRule="exact"/>
        <w:ind w:left="29" w:right="67" w:firstLine="715"/>
        <w:jc w:val="both"/>
      </w:pPr>
      <w:r>
        <w:rPr>
          <w:rFonts w:eastAsia="Times New Roman"/>
          <w:sz w:val="28"/>
          <w:szCs w:val="28"/>
        </w:rPr>
        <w:t>Одной из этих лексико-семантических подсистем является лексико-</w:t>
      </w:r>
      <w:r>
        <w:rPr>
          <w:rFonts w:eastAsia="Times New Roman"/>
          <w:sz w:val="28"/>
          <w:szCs w:val="28"/>
        </w:rPr>
        <w:br/>
        <w:t>семантическая подсистема со значением свойства, которая входит в состав</w:t>
      </w:r>
      <w:r>
        <w:rPr>
          <w:rFonts w:eastAsia="Times New Roman"/>
          <w:sz w:val="28"/>
          <w:szCs w:val="28"/>
        </w:rPr>
        <w:br/>
        <w:t>лексико-семантического поля с общим (инвариантным) значением свойства.</w:t>
      </w:r>
      <w:r>
        <w:rPr>
          <w:rFonts w:eastAsia="Times New Roman"/>
          <w:sz w:val="28"/>
          <w:szCs w:val="28"/>
        </w:rPr>
        <w:br/>
        <w:t>Денотатом значений лексических единиц функционально-семантической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микросистемы со значением свойства являются два лица, между которыми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имеются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близкие</w:t>
      </w:r>
      <w:r>
        <w:rPr>
          <w:rFonts w:eastAsia="Times New Roman"/>
          <w:sz w:val="28"/>
          <w:szCs w:val="28"/>
        </w:rPr>
        <w:tab/>
        <w:t>отношения</w:t>
      </w:r>
      <w:r>
        <w:rPr>
          <w:rFonts w:eastAsia="Times New Roman"/>
          <w:sz w:val="28"/>
          <w:szCs w:val="28"/>
        </w:rPr>
        <w:tab/>
        <w:t>интимно-биологического</w:t>
      </w:r>
      <w:r>
        <w:rPr>
          <w:rFonts w:eastAsia="Times New Roman"/>
          <w:sz w:val="28"/>
          <w:szCs w:val="28"/>
        </w:rPr>
        <w:tab/>
        <w:t>или</w:t>
      </w:r>
    </w:p>
    <w:p w14:paraId="59CAD2BA" w14:textId="77777777" w:rsidR="00B84796" w:rsidRDefault="00B84796" w:rsidP="00B84796">
      <w:pPr>
        <w:shd w:val="clear" w:color="auto" w:fill="FFFFFF"/>
        <w:spacing w:line="475" w:lineRule="exact"/>
        <w:ind w:left="38" w:right="72"/>
        <w:jc w:val="both"/>
      </w:pPr>
      <w:r>
        <w:rPr>
          <w:rFonts w:eastAsia="Times New Roman"/>
          <w:sz w:val="28"/>
          <w:szCs w:val="28"/>
        </w:rPr>
        <w:t xml:space="preserve">общесоциологического характера. Так, например, денотатом значения слов урток, (товарищ) или </w:t>
      </w:r>
      <w:r>
        <w:rPr>
          <w:rFonts w:eastAsia="Times New Roman"/>
          <w:b/>
          <w:bCs/>
          <w:sz w:val="28"/>
          <w:szCs w:val="28"/>
        </w:rPr>
        <w:t xml:space="preserve">дугона </w:t>
      </w:r>
      <w:r>
        <w:rPr>
          <w:rFonts w:eastAsia="Times New Roman"/>
          <w:sz w:val="28"/>
          <w:szCs w:val="28"/>
        </w:rPr>
        <w:t xml:space="preserve">(подруга) являются два </w:t>
      </w:r>
      <w:proofErr w:type="gramStart"/>
      <w:r>
        <w:rPr>
          <w:rFonts w:eastAsia="Times New Roman"/>
          <w:sz w:val="28"/>
          <w:szCs w:val="28"/>
        </w:rPr>
        <w:t>лица,  между</w:t>
      </w:r>
      <w:proofErr w:type="gramEnd"/>
      <w:r>
        <w:rPr>
          <w:rFonts w:eastAsia="Times New Roman"/>
          <w:sz w:val="28"/>
          <w:szCs w:val="28"/>
        </w:rPr>
        <w:t xml:space="preserve"> которыми</w:t>
      </w:r>
    </w:p>
    <w:p w14:paraId="550313F8" w14:textId="77777777" w:rsidR="00B84796" w:rsidRDefault="00B84796" w:rsidP="00B84796">
      <w:pPr>
        <w:shd w:val="clear" w:color="auto" w:fill="FFFFFF"/>
        <w:spacing w:before="326"/>
        <w:ind w:right="130"/>
        <w:jc w:val="center"/>
      </w:pPr>
      <w:r>
        <w:rPr>
          <w:spacing w:val="-11"/>
          <w:sz w:val="24"/>
          <w:szCs w:val="24"/>
        </w:rPr>
        <w:t>133</w:t>
      </w:r>
    </w:p>
    <w:p w14:paraId="7221E83C" w14:textId="77777777" w:rsidR="00B84796" w:rsidRDefault="00B84796" w:rsidP="00B84796">
      <w:pPr>
        <w:shd w:val="clear" w:color="auto" w:fill="FFFFFF"/>
        <w:spacing w:before="326"/>
        <w:ind w:right="130"/>
        <w:jc w:val="center"/>
        <w:sectPr w:rsidR="00B84796">
          <w:pgSz w:w="11909" w:h="16834"/>
          <w:pgMar w:top="919" w:right="672" w:bottom="360" w:left="1508" w:header="720" w:footer="720" w:gutter="0"/>
          <w:cols w:space="60"/>
          <w:noEndnote/>
        </w:sectPr>
      </w:pPr>
    </w:p>
    <w:p w14:paraId="19D72928" w14:textId="77777777" w:rsidR="00B84796" w:rsidRDefault="00B84796" w:rsidP="00B84796">
      <w:pPr>
        <w:shd w:val="clear" w:color="auto" w:fill="FFFFFF"/>
        <w:spacing w:line="480" w:lineRule="exact"/>
        <w:jc w:val="both"/>
      </w:pPr>
      <w:r>
        <w:rPr>
          <w:rFonts w:eastAsia="Times New Roman"/>
          <w:sz w:val="28"/>
          <w:szCs w:val="28"/>
        </w:rPr>
        <w:lastRenderedPageBreak/>
        <w:t xml:space="preserve">имеется близкое отношение социального характера. При выражении этих слов в памяти человека представляются два (или больше двух) человека, которые близки по отношению друг к другу. Возьмём значение слов </w:t>
      </w:r>
      <w:proofErr w:type="gramStart"/>
      <w:r>
        <w:rPr>
          <w:rFonts w:eastAsia="Times New Roman"/>
          <w:sz w:val="28"/>
          <w:szCs w:val="28"/>
          <w:u w:val="single"/>
        </w:rPr>
        <w:t>к,уда</w:t>
      </w:r>
      <w:proofErr w:type="gramEnd"/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 xml:space="preserve">(сват), </w:t>
      </w:r>
      <w:r>
        <w:rPr>
          <w:rFonts w:eastAsia="Times New Roman"/>
          <w:sz w:val="28"/>
          <w:szCs w:val="28"/>
          <w:u w:val="single"/>
          <w:lang w:val="uk-UA"/>
        </w:rPr>
        <w:t>божа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 xml:space="preserve">(свояк), </w:t>
      </w:r>
      <w:r>
        <w:rPr>
          <w:rFonts w:eastAsia="Times New Roman"/>
          <w:sz w:val="28"/>
          <w:szCs w:val="28"/>
          <w:u w:val="single"/>
        </w:rPr>
        <w:t>овсин</w:t>
      </w:r>
      <w:r>
        <w:rPr>
          <w:rFonts w:eastAsia="Times New Roman"/>
          <w:sz w:val="28"/>
          <w:szCs w:val="28"/>
        </w:rPr>
        <w:t xml:space="preserve"> (свояченица), которые тоже обозначают близкое отношение между двумя (или более) лицами. Но они отличаются от группы предыдущих слов тем, что значения первой группы слов </w:t>
      </w:r>
      <w:r>
        <w:rPr>
          <w:rFonts w:eastAsia="Times New Roman"/>
          <w:b/>
          <w:bCs/>
          <w:sz w:val="28"/>
          <w:szCs w:val="28"/>
        </w:rPr>
        <w:t>(</w:t>
      </w:r>
      <w:proofErr w:type="gramStart"/>
      <w:r>
        <w:rPr>
          <w:rFonts w:eastAsia="Times New Roman"/>
          <w:b/>
          <w:bCs/>
          <w:sz w:val="28"/>
          <w:szCs w:val="28"/>
        </w:rPr>
        <w:t>урток,,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дугона), </w:t>
      </w:r>
      <w:r>
        <w:rPr>
          <w:rFonts w:eastAsia="Times New Roman"/>
          <w:sz w:val="28"/>
          <w:szCs w:val="28"/>
        </w:rPr>
        <w:t xml:space="preserve">которые характерны для значений слов </w:t>
      </w:r>
      <w:r>
        <w:rPr>
          <w:rFonts w:eastAsia="Times New Roman"/>
          <w:sz w:val="28"/>
          <w:szCs w:val="28"/>
          <w:u w:val="single"/>
        </w:rPr>
        <w:t>куда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u w:val="single"/>
          <w:lang w:val="uk-UA"/>
        </w:rPr>
        <w:t>божа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  <w:u w:val="single"/>
        </w:rPr>
        <w:t>овсин</w:t>
      </w:r>
      <w:r>
        <w:rPr>
          <w:rFonts w:eastAsia="Times New Roman"/>
          <w:sz w:val="28"/>
          <w:szCs w:val="28"/>
        </w:rPr>
        <w:t xml:space="preserve"> не связаны с браком. И значения слов типа </w:t>
      </w:r>
      <w:r>
        <w:rPr>
          <w:rFonts w:eastAsia="Times New Roman"/>
          <w:sz w:val="28"/>
          <w:szCs w:val="28"/>
          <w:u w:val="single"/>
          <w:lang w:val="uk-UA"/>
        </w:rPr>
        <w:t>ота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 xml:space="preserve">(отец), </w:t>
      </w:r>
      <w:r>
        <w:rPr>
          <w:rFonts w:eastAsia="Times New Roman"/>
          <w:sz w:val="28"/>
          <w:szCs w:val="28"/>
          <w:u w:val="single"/>
        </w:rPr>
        <w:t>она</w:t>
      </w:r>
      <w:r>
        <w:rPr>
          <w:rFonts w:eastAsia="Times New Roman"/>
          <w:sz w:val="28"/>
          <w:szCs w:val="28"/>
        </w:rPr>
        <w:t xml:space="preserve"> (мать), </w:t>
      </w:r>
      <w:r>
        <w:rPr>
          <w:rFonts w:eastAsia="Times New Roman"/>
          <w:sz w:val="28"/>
          <w:szCs w:val="28"/>
          <w:u w:val="single"/>
        </w:rPr>
        <w:t>тога</w:t>
      </w:r>
      <w:r>
        <w:rPr>
          <w:rFonts w:eastAsia="Times New Roman"/>
          <w:sz w:val="28"/>
          <w:szCs w:val="28"/>
        </w:rPr>
        <w:t xml:space="preserve"> (дядя по линии матери), </w:t>
      </w:r>
      <w:r>
        <w:rPr>
          <w:rFonts w:eastAsia="Times New Roman"/>
          <w:sz w:val="28"/>
          <w:szCs w:val="28"/>
          <w:u w:val="single"/>
        </w:rPr>
        <w:t>хола</w:t>
      </w:r>
      <w:r>
        <w:rPr>
          <w:rFonts w:eastAsia="Times New Roman"/>
          <w:sz w:val="28"/>
          <w:szCs w:val="28"/>
        </w:rPr>
        <w:t xml:space="preserve"> (тётя по линии матери), </w:t>
      </w:r>
      <w:r>
        <w:rPr>
          <w:rFonts w:eastAsia="Times New Roman"/>
          <w:sz w:val="28"/>
          <w:szCs w:val="28"/>
          <w:u w:val="single"/>
        </w:rPr>
        <w:t>амаки</w:t>
      </w:r>
      <w:r>
        <w:rPr>
          <w:rFonts w:eastAsia="Times New Roman"/>
          <w:sz w:val="28"/>
          <w:szCs w:val="28"/>
        </w:rPr>
        <w:t xml:space="preserve"> (дядя по линии отца) и т.д. обозначают близкие отношения между людьми. Однако значения этих групп слов характеризуются тем, что они выражают кровное родство по прямой и боковой линии. Поэтому группа слов типа </w:t>
      </w:r>
      <w:r>
        <w:rPr>
          <w:rFonts w:eastAsia="Times New Roman"/>
          <w:sz w:val="28"/>
          <w:szCs w:val="28"/>
          <w:u w:val="single"/>
          <w:lang w:val="uk-UA"/>
        </w:rPr>
        <w:t>ота</w:t>
      </w:r>
      <w:r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  <w:u w:val="single"/>
        </w:rPr>
        <w:t xml:space="preserve">она, ака, амма, </w:t>
      </w:r>
      <w:r>
        <w:rPr>
          <w:rFonts w:eastAsia="Times New Roman"/>
          <w:sz w:val="28"/>
          <w:szCs w:val="28"/>
          <w:u w:val="single"/>
          <w:lang w:val="en-US"/>
        </w:rPr>
        <w:t>TOFa</w:t>
      </w:r>
      <w:r w:rsidRPr="00B847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т.д. составляет своеобразную лексико-семантическую подсистему лексики узбекского языка со значением родства.</w:t>
      </w:r>
    </w:p>
    <w:p w14:paraId="6E52919C" w14:textId="77777777" w:rsidR="00B84796" w:rsidRDefault="00B84796" w:rsidP="00B84796">
      <w:pPr>
        <w:shd w:val="clear" w:color="auto" w:fill="FFFFFF"/>
        <w:spacing w:before="5" w:line="480" w:lineRule="exact"/>
        <w:ind w:right="34" w:firstLine="706"/>
        <w:jc w:val="both"/>
      </w:pPr>
      <w:r>
        <w:rPr>
          <w:rFonts w:eastAsia="Times New Roman"/>
          <w:sz w:val="28"/>
          <w:szCs w:val="28"/>
        </w:rPr>
        <w:t>Имеются отдельные исследования, в них в системе терминов родства рассматривается так же группа слов, которые не обозначают кровного родства между людьми. Между ними функционирует близкое отношение иного характера, поэтому в их семантической структуре отсутствует сема кровного родства.</w:t>
      </w:r>
    </w:p>
    <w:p w14:paraId="70A902B5" w14:textId="77777777" w:rsidR="00B84796" w:rsidRDefault="00B84796" w:rsidP="00B84796">
      <w:pPr>
        <w:shd w:val="clear" w:color="auto" w:fill="FFFFFF"/>
        <w:spacing w:line="480" w:lineRule="exact"/>
        <w:ind w:right="48" w:firstLine="710"/>
        <w:jc w:val="both"/>
      </w:pPr>
      <w:r>
        <w:rPr>
          <w:rFonts w:eastAsia="Times New Roman"/>
          <w:sz w:val="28"/>
          <w:szCs w:val="28"/>
        </w:rPr>
        <w:t>Группа слов, значение которых связано с близкими отношениями людей, но не имеют отношения к родству женщин, нами рассматривается как группа слов со значением свойства (название свойства).</w:t>
      </w:r>
    </w:p>
    <w:p w14:paraId="1ED9CF78" w14:textId="77777777" w:rsidR="00B84796" w:rsidRDefault="00B84796" w:rsidP="00B84796">
      <w:pPr>
        <w:shd w:val="clear" w:color="auto" w:fill="FFFFFF"/>
        <w:spacing w:before="5" w:line="480" w:lineRule="exact"/>
        <w:ind w:left="5" w:right="58" w:firstLine="710"/>
        <w:jc w:val="both"/>
      </w:pPr>
      <w:r>
        <w:rPr>
          <w:rFonts w:eastAsia="Times New Roman"/>
          <w:sz w:val="28"/>
          <w:szCs w:val="28"/>
        </w:rPr>
        <w:t>Функционально-семантическая микросистема со значением свойства в нашей работе делится на две группы:</w:t>
      </w:r>
    </w:p>
    <w:p w14:paraId="24F8EFDC" w14:textId="77777777" w:rsidR="00B84796" w:rsidRDefault="00B84796" w:rsidP="00B84796">
      <w:pPr>
        <w:shd w:val="clear" w:color="auto" w:fill="FFFFFF"/>
        <w:tabs>
          <w:tab w:val="left" w:pos="1013"/>
        </w:tabs>
        <w:spacing w:line="480" w:lineRule="exact"/>
        <w:ind w:left="715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слова (или названия), значения которых связаны с браком;</w:t>
      </w:r>
    </w:p>
    <w:p w14:paraId="7D168669" w14:textId="77777777" w:rsidR="00B84796" w:rsidRDefault="00B84796" w:rsidP="00B84796">
      <w:pPr>
        <w:shd w:val="clear" w:color="auto" w:fill="FFFFFF"/>
        <w:tabs>
          <w:tab w:val="left" w:pos="1013"/>
        </w:tabs>
        <w:spacing w:line="480" w:lineRule="exact"/>
        <w:ind w:left="715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слова (или названия), значения которых не связаны с браком.</w:t>
      </w:r>
    </w:p>
    <w:p w14:paraId="642F72E3" w14:textId="77777777" w:rsidR="00B84796" w:rsidRDefault="00B84796" w:rsidP="00B84796">
      <w:pPr>
        <w:shd w:val="clear" w:color="auto" w:fill="FFFFFF"/>
        <w:spacing w:line="480" w:lineRule="exact"/>
        <w:ind w:left="5" w:right="62" w:firstLine="696"/>
        <w:jc w:val="both"/>
      </w:pPr>
      <w:r>
        <w:rPr>
          <w:rFonts w:eastAsia="Times New Roman"/>
          <w:sz w:val="28"/>
          <w:szCs w:val="28"/>
        </w:rPr>
        <w:t xml:space="preserve">К группе слов (названий), значения которых связаны с браком относятся </w:t>
      </w:r>
      <w:r>
        <w:rPr>
          <w:rFonts w:eastAsia="Times New Roman"/>
          <w:b/>
          <w:bCs/>
          <w:sz w:val="28"/>
          <w:szCs w:val="28"/>
        </w:rPr>
        <w:t xml:space="preserve">шуй, шавхар // эр </w:t>
      </w:r>
      <w:r>
        <w:rPr>
          <w:rFonts w:eastAsia="Times New Roman"/>
          <w:sz w:val="28"/>
          <w:szCs w:val="28"/>
        </w:rPr>
        <w:t xml:space="preserve">(муж), </w:t>
      </w:r>
      <w:r>
        <w:rPr>
          <w:rFonts w:eastAsia="Times New Roman"/>
          <w:b/>
          <w:bCs/>
          <w:sz w:val="28"/>
          <w:szCs w:val="28"/>
        </w:rPr>
        <w:t xml:space="preserve">зан, занак //хотин </w:t>
      </w:r>
      <w:r>
        <w:rPr>
          <w:rFonts w:eastAsia="Times New Roman"/>
          <w:sz w:val="28"/>
          <w:szCs w:val="28"/>
        </w:rPr>
        <w:t xml:space="preserve">(жена), </w:t>
      </w:r>
      <w:r>
        <w:rPr>
          <w:rFonts w:eastAsia="Times New Roman"/>
          <w:b/>
          <w:bCs/>
          <w:sz w:val="28"/>
          <w:szCs w:val="28"/>
        </w:rPr>
        <w:t xml:space="preserve">арус //келин </w:t>
      </w:r>
      <w:r>
        <w:rPr>
          <w:rFonts w:eastAsia="Times New Roman"/>
          <w:sz w:val="28"/>
          <w:szCs w:val="28"/>
        </w:rPr>
        <w:t xml:space="preserve">(сноха), домод </w:t>
      </w:r>
      <w:r>
        <w:rPr>
          <w:rFonts w:eastAsia="Times New Roman"/>
          <w:b/>
          <w:bCs/>
          <w:sz w:val="28"/>
          <w:szCs w:val="28"/>
        </w:rPr>
        <w:t xml:space="preserve">//куёв </w:t>
      </w:r>
      <w:r>
        <w:rPr>
          <w:rFonts w:eastAsia="Times New Roman"/>
          <w:sz w:val="28"/>
          <w:szCs w:val="28"/>
        </w:rPr>
        <w:t xml:space="preserve">(зять), </w:t>
      </w:r>
      <w:proofErr w:type="gramStart"/>
      <w:r>
        <w:rPr>
          <w:rFonts w:eastAsia="Times New Roman"/>
          <w:sz w:val="28"/>
          <w:szCs w:val="28"/>
        </w:rPr>
        <w:t>к,удо</w:t>
      </w:r>
      <w:proofErr w:type="gramEnd"/>
      <w:r>
        <w:rPr>
          <w:rFonts w:eastAsia="Times New Roman"/>
          <w:sz w:val="28"/>
          <w:szCs w:val="28"/>
        </w:rPr>
        <w:t xml:space="preserve"> //куда (сват), </w:t>
      </w:r>
      <w:r>
        <w:rPr>
          <w:rFonts w:eastAsia="Times New Roman"/>
          <w:b/>
          <w:bCs/>
          <w:sz w:val="28"/>
          <w:szCs w:val="28"/>
        </w:rPr>
        <w:t xml:space="preserve">боча </w:t>
      </w:r>
      <w:r>
        <w:rPr>
          <w:rFonts w:eastAsia="Times New Roman"/>
          <w:sz w:val="28"/>
          <w:szCs w:val="28"/>
          <w:lang w:val="uk-UA"/>
        </w:rPr>
        <w:t xml:space="preserve">//божа </w:t>
      </w:r>
      <w:r>
        <w:rPr>
          <w:rFonts w:eastAsia="Times New Roman"/>
          <w:sz w:val="28"/>
          <w:szCs w:val="28"/>
        </w:rPr>
        <w:lastRenderedPageBreak/>
        <w:t xml:space="preserve">(свояк), авсун //овсин (свояченица), </w:t>
      </w:r>
      <w:r>
        <w:rPr>
          <w:rFonts w:eastAsia="Times New Roman"/>
          <w:b/>
          <w:bCs/>
          <w:sz w:val="28"/>
          <w:szCs w:val="28"/>
        </w:rPr>
        <w:t xml:space="preserve">палонч,,анбог//кундош </w:t>
      </w:r>
      <w:r>
        <w:rPr>
          <w:rFonts w:eastAsia="Times New Roman"/>
          <w:sz w:val="28"/>
          <w:szCs w:val="28"/>
        </w:rPr>
        <w:t xml:space="preserve">(соперница), </w:t>
      </w:r>
      <w:r>
        <w:rPr>
          <w:rFonts w:eastAsia="Times New Roman"/>
          <w:b/>
          <w:bCs/>
          <w:sz w:val="28"/>
          <w:szCs w:val="28"/>
        </w:rPr>
        <w:t>ноччо //ночча</w:t>
      </w:r>
    </w:p>
    <w:p w14:paraId="0B575B57" w14:textId="77777777" w:rsidR="00B84796" w:rsidRDefault="00B84796" w:rsidP="00B84796">
      <w:pPr>
        <w:shd w:val="clear" w:color="auto" w:fill="FFFFFF"/>
        <w:spacing w:before="288"/>
        <w:ind w:right="130"/>
        <w:jc w:val="center"/>
      </w:pPr>
      <w:r>
        <w:rPr>
          <w:spacing w:val="-30"/>
          <w:sz w:val="28"/>
          <w:szCs w:val="28"/>
        </w:rPr>
        <w:t>134</w:t>
      </w:r>
    </w:p>
    <w:p w14:paraId="3157C929" w14:textId="77777777" w:rsidR="00B84796" w:rsidRDefault="00B84796" w:rsidP="00B84796">
      <w:pPr>
        <w:shd w:val="clear" w:color="auto" w:fill="FFFFFF"/>
        <w:spacing w:before="288"/>
        <w:ind w:right="130"/>
        <w:jc w:val="center"/>
        <w:sectPr w:rsidR="00B84796">
          <w:pgSz w:w="11909" w:h="16834"/>
          <w:pgMar w:top="907" w:right="706" w:bottom="360" w:left="1517" w:header="720" w:footer="720" w:gutter="0"/>
          <w:cols w:space="60"/>
          <w:noEndnote/>
        </w:sectPr>
      </w:pPr>
    </w:p>
    <w:p w14:paraId="0FCCF859" w14:textId="77777777" w:rsidR="00B84796" w:rsidRDefault="00B84796" w:rsidP="00B84796">
      <w:pPr>
        <w:shd w:val="clear" w:color="auto" w:fill="FFFFFF"/>
        <w:spacing w:line="480" w:lineRule="exact"/>
        <w:ind w:left="5" w:right="298"/>
        <w:jc w:val="both"/>
      </w:pPr>
      <w:r>
        <w:rPr>
          <w:sz w:val="28"/>
          <w:szCs w:val="28"/>
        </w:rPr>
        <w:lastRenderedPageBreak/>
        <w:t>(</w:t>
      </w:r>
      <w:r>
        <w:rPr>
          <w:rFonts w:eastAsia="Times New Roman"/>
          <w:sz w:val="28"/>
          <w:szCs w:val="28"/>
        </w:rPr>
        <w:t xml:space="preserve">муж старшей сестры), </w:t>
      </w:r>
      <w:r>
        <w:rPr>
          <w:rFonts w:eastAsia="Times New Roman"/>
          <w:b/>
          <w:bCs/>
          <w:sz w:val="28"/>
          <w:szCs w:val="28"/>
        </w:rPr>
        <w:t>модарарус //</w:t>
      </w:r>
      <w:proofErr w:type="gramStart"/>
      <w:r>
        <w:rPr>
          <w:rFonts w:eastAsia="Times New Roman"/>
          <w:b/>
          <w:bCs/>
          <w:sz w:val="28"/>
          <w:szCs w:val="28"/>
        </w:rPr>
        <w:t>к,айнона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(тёща, свекровь), </w:t>
      </w:r>
      <w:r>
        <w:rPr>
          <w:rFonts w:eastAsia="Times New Roman"/>
          <w:b/>
          <w:bCs/>
          <w:sz w:val="28"/>
          <w:szCs w:val="28"/>
        </w:rPr>
        <w:t xml:space="preserve">падаршуЙ, падарарус// к,айнота </w:t>
      </w:r>
      <w:r>
        <w:rPr>
          <w:rFonts w:eastAsia="Times New Roman"/>
          <w:sz w:val="28"/>
          <w:szCs w:val="28"/>
        </w:rPr>
        <w:t xml:space="preserve">(тесть, свёкор), </w:t>
      </w:r>
      <w:r>
        <w:rPr>
          <w:rFonts w:eastAsia="Times New Roman"/>
          <w:b/>
          <w:bCs/>
          <w:sz w:val="28"/>
          <w:szCs w:val="28"/>
        </w:rPr>
        <w:t xml:space="preserve">бародаршуй, бародарарус 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//і^айнога </w:t>
      </w:r>
      <w:r>
        <w:rPr>
          <w:rFonts w:eastAsia="Times New Roman"/>
          <w:sz w:val="28"/>
          <w:szCs w:val="28"/>
        </w:rPr>
        <w:t xml:space="preserve">(шурин),   </w:t>
      </w:r>
      <w:r>
        <w:rPr>
          <w:rFonts w:eastAsia="Times New Roman"/>
          <w:b/>
          <w:bCs/>
          <w:sz w:val="28"/>
          <w:szCs w:val="28"/>
        </w:rPr>
        <w:t xml:space="preserve">к,айнй//к,айни   </w:t>
      </w:r>
      <w:r>
        <w:rPr>
          <w:rFonts w:eastAsia="Times New Roman"/>
          <w:sz w:val="28"/>
          <w:szCs w:val="28"/>
        </w:rPr>
        <w:t xml:space="preserve">(шурин),   </w:t>
      </w:r>
      <w:r>
        <w:rPr>
          <w:rFonts w:eastAsia="Times New Roman"/>
          <w:b/>
          <w:bCs/>
          <w:sz w:val="28"/>
          <w:szCs w:val="28"/>
        </w:rPr>
        <w:t>хохаршуй,   хохарарус   //к;айнсингил</w:t>
      </w:r>
    </w:p>
    <w:p w14:paraId="456028A0" w14:textId="77777777" w:rsidR="00B84796" w:rsidRDefault="00B84796" w:rsidP="00B84796">
      <w:pPr>
        <w:shd w:val="clear" w:color="auto" w:fill="FFFFFF"/>
        <w:spacing w:line="480" w:lineRule="exact"/>
        <w:ind w:left="10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младшая сестра мужа или жены).</w:t>
      </w:r>
    </w:p>
    <w:p w14:paraId="1503681B" w14:textId="77777777" w:rsidR="00B84796" w:rsidRDefault="00B84796" w:rsidP="00B84796">
      <w:pPr>
        <w:shd w:val="clear" w:color="auto" w:fill="FFFFFF"/>
        <w:spacing w:line="480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К другой группе, т.е. группе, в которой значения слов не связаны с браком относятся: </w:t>
      </w:r>
      <w:r>
        <w:rPr>
          <w:rFonts w:eastAsia="Times New Roman"/>
          <w:b/>
          <w:bCs/>
          <w:sz w:val="28"/>
          <w:szCs w:val="28"/>
        </w:rPr>
        <w:t xml:space="preserve">дуст//дуст </w:t>
      </w:r>
      <w:r>
        <w:rPr>
          <w:rFonts w:eastAsia="Times New Roman"/>
          <w:sz w:val="28"/>
          <w:szCs w:val="28"/>
        </w:rPr>
        <w:t xml:space="preserve">(друг), </w:t>
      </w:r>
      <w:r>
        <w:rPr>
          <w:rFonts w:eastAsia="Times New Roman"/>
          <w:b/>
          <w:bCs/>
          <w:sz w:val="28"/>
          <w:szCs w:val="28"/>
        </w:rPr>
        <w:t xml:space="preserve">рафик// урток, </w:t>
      </w:r>
      <w:r>
        <w:rPr>
          <w:rFonts w:eastAsia="Times New Roman"/>
          <w:sz w:val="28"/>
          <w:szCs w:val="28"/>
        </w:rPr>
        <w:t xml:space="preserve">(товарищ), </w:t>
      </w:r>
      <w:r>
        <w:rPr>
          <w:rFonts w:eastAsia="Times New Roman"/>
          <w:b/>
          <w:bCs/>
          <w:sz w:val="28"/>
          <w:szCs w:val="28"/>
        </w:rPr>
        <w:t xml:space="preserve">огайни </w:t>
      </w:r>
      <w:r>
        <w:rPr>
          <w:rFonts w:eastAsia="Times New Roman"/>
          <w:sz w:val="28"/>
          <w:szCs w:val="28"/>
        </w:rPr>
        <w:t xml:space="preserve">(приятель), устод //устоз (учитель, наставник), </w:t>
      </w:r>
      <w:r>
        <w:rPr>
          <w:rFonts w:eastAsia="Times New Roman"/>
          <w:b/>
          <w:bCs/>
          <w:sz w:val="28"/>
          <w:szCs w:val="28"/>
        </w:rPr>
        <w:t xml:space="preserve">шогирд//шогирд </w:t>
      </w:r>
      <w:r>
        <w:rPr>
          <w:rFonts w:eastAsia="Times New Roman"/>
          <w:sz w:val="28"/>
          <w:szCs w:val="28"/>
        </w:rPr>
        <w:t xml:space="preserve">(ученик), </w:t>
      </w:r>
      <w:r>
        <w:rPr>
          <w:rFonts w:eastAsia="Times New Roman"/>
          <w:b/>
          <w:bCs/>
          <w:sz w:val="28"/>
          <w:szCs w:val="28"/>
        </w:rPr>
        <w:t xml:space="preserve">маъшук,а//уйнаш </w:t>
      </w:r>
      <w:r>
        <w:rPr>
          <w:rFonts w:eastAsia="Times New Roman"/>
          <w:sz w:val="28"/>
          <w:szCs w:val="28"/>
        </w:rPr>
        <w:t xml:space="preserve">(гулящая, любовница), </w:t>
      </w:r>
      <w:r>
        <w:rPr>
          <w:rFonts w:eastAsia="Times New Roman"/>
          <w:b/>
          <w:bCs/>
          <w:sz w:val="28"/>
          <w:szCs w:val="28"/>
        </w:rPr>
        <w:t xml:space="preserve">^авон //йигит </w:t>
      </w:r>
      <w:r>
        <w:rPr>
          <w:rFonts w:eastAsia="Times New Roman"/>
          <w:sz w:val="28"/>
          <w:szCs w:val="28"/>
        </w:rPr>
        <w:t xml:space="preserve">( кавалер), </w:t>
      </w:r>
      <w:r>
        <w:rPr>
          <w:rFonts w:eastAsia="Times New Roman"/>
          <w:b/>
          <w:bCs/>
          <w:sz w:val="28"/>
          <w:szCs w:val="28"/>
        </w:rPr>
        <w:t xml:space="preserve">ойим, к,айлик, </w:t>
      </w:r>
      <w:r>
        <w:rPr>
          <w:rFonts w:eastAsia="Times New Roman"/>
          <w:sz w:val="28"/>
          <w:szCs w:val="28"/>
        </w:rPr>
        <w:t xml:space="preserve">(любовница), </w:t>
      </w:r>
      <w:r>
        <w:rPr>
          <w:rFonts w:eastAsia="Times New Roman"/>
          <w:b/>
          <w:bCs/>
          <w:sz w:val="28"/>
          <w:szCs w:val="28"/>
        </w:rPr>
        <w:t xml:space="preserve">хамкурс //курсдош </w:t>
      </w:r>
      <w:r>
        <w:rPr>
          <w:rFonts w:eastAsia="Times New Roman"/>
          <w:sz w:val="28"/>
          <w:szCs w:val="28"/>
        </w:rPr>
        <w:t xml:space="preserve">(однокурсник), </w:t>
      </w:r>
      <w:r>
        <w:rPr>
          <w:rFonts w:eastAsia="Times New Roman"/>
          <w:b/>
          <w:bCs/>
          <w:sz w:val="28"/>
          <w:szCs w:val="28"/>
        </w:rPr>
        <w:t xml:space="preserve">хамсинф //синфдош </w:t>
      </w:r>
      <w:r>
        <w:rPr>
          <w:rFonts w:eastAsia="Times New Roman"/>
          <w:sz w:val="28"/>
          <w:szCs w:val="28"/>
        </w:rPr>
        <w:t xml:space="preserve">(одноклассник), </w:t>
      </w:r>
      <w:r>
        <w:rPr>
          <w:rFonts w:eastAsia="Times New Roman"/>
          <w:b/>
          <w:bCs/>
          <w:sz w:val="28"/>
          <w:szCs w:val="28"/>
        </w:rPr>
        <w:t xml:space="preserve">дугона//дугона </w:t>
      </w:r>
      <w:r>
        <w:rPr>
          <w:rFonts w:eastAsia="Times New Roman"/>
          <w:sz w:val="28"/>
          <w:szCs w:val="28"/>
        </w:rPr>
        <w:t xml:space="preserve">(подруга), </w:t>
      </w:r>
      <w:r>
        <w:rPr>
          <w:rFonts w:eastAsia="Times New Roman"/>
          <w:b/>
          <w:bCs/>
          <w:sz w:val="28"/>
          <w:szCs w:val="28"/>
        </w:rPr>
        <w:t xml:space="preserve">хамсоя //цушни </w:t>
      </w:r>
      <w:r>
        <w:rPr>
          <w:rFonts w:eastAsia="Times New Roman"/>
          <w:sz w:val="28"/>
          <w:szCs w:val="28"/>
        </w:rPr>
        <w:t xml:space="preserve">(сосед, соседка), </w:t>
      </w:r>
      <w:r>
        <w:rPr>
          <w:rFonts w:eastAsia="Times New Roman"/>
          <w:b/>
          <w:bCs/>
          <w:sz w:val="28"/>
          <w:szCs w:val="28"/>
        </w:rPr>
        <w:t xml:space="preserve">хаммаслак //маслакдош </w:t>
      </w:r>
      <w:r>
        <w:rPr>
          <w:rFonts w:eastAsia="Times New Roman"/>
          <w:sz w:val="28"/>
          <w:szCs w:val="28"/>
        </w:rPr>
        <w:t xml:space="preserve">(единомышленник) и т.д. Таджикский и узбекский языки являются представителями разной семьи языков. Первый из них относится к иранской группе индоевропейской семьи, а второй - к тюркским группам алтайской семьи языков. Эти языки различаются и в типологическом отношении. Узбекский язык относится к -агглютинативному, а таджикский — к аналитическому строю. Несмотря на это, и </w:t>
      </w:r>
      <w:proofErr w:type="gramStart"/>
      <w:r>
        <w:rPr>
          <w:rFonts w:eastAsia="Times New Roman"/>
          <w:sz w:val="28"/>
          <w:szCs w:val="28"/>
        </w:rPr>
        <w:t>в таджикском</w:t>
      </w:r>
      <w:proofErr w:type="gramEnd"/>
      <w:r>
        <w:rPr>
          <w:rFonts w:eastAsia="Times New Roman"/>
          <w:sz w:val="28"/>
          <w:szCs w:val="28"/>
        </w:rPr>
        <w:t xml:space="preserve"> и в узбекском языках имеются отдельные слова, которые являются общими и равнозначными для их лексического состава, многие из них арабского происхождения. Следует отметить, что в лексике узбекского языка функционирует масса слов таджикско-персидского происхождения, а в лексике таджикского языка - масса слов тюркско-узбекского происхождения, которые являются результатом таджикско-узбекского языкового контакта.</w:t>
      </w:r>
    </w:p>
    <w:p w14:paraId="3EBD8F74" w14:textId="77777777" w:rsidR="00B84796" w:rsidRDefault="00B84796" w:rsidP="00B84796">
      <w:pPr>
        <w:shd w:val="clear" w:color="auto" w:fill="FFFFFF"/>
        <w:spacing w:before="5" w:line="480" w:lineRule="exact"/>
        <w:ind w:left="14" w:right="331" w:firstLine="710"/>
        <w:jc w:val="both"/>
      </w:pPr>
      <w:r>
        <w:rPr>
          <w:rFonts w:eastAsia="Times New Roman"/>
          <w:sz w:val="28"/>
          <w:szCs w:val="28"/>
        </w:rPr>
        <w:t>Слова подобного характера имеются и в лексико-семантической подсистеме со значением родства, и в лексико-семантической подсистеме со значением свойства.</w:t>
      </w:r>
    </w:p>
    <w:p w14:paraId="09351F19" w14:textId="77777777" w:rsidR="00B84796" w:rsidRDefault="00B84796" w:rsidP="00B84796">
      <w:pPr>
        <w:shd w:val="clear" w:color="auto" w:fill="FFFFFF"/>
        <w:spacing w:line="480" w:lineRule="exact"/>
        <w:ind w:left="24" w:right="331" w:firstLine="701"/>
        <w:jc w:val="both"/>
      </w:pPr>
      <w:r>
        <w:rPr>
          <w:rFonts w:eastAsia="Times New Roman"/>
          <w:sz w:val="28"/>
          <w:szCs w:val="28"/>
        </w:rPr>
        <w:t xml:space="preserve">Большинство лексических единиц лексико-семантической подсистемы со значением свойства в обоих языках носит характер многозначности, поэтому каждая лексема объединяет в себе несколько </w:t>
      </w:r>
      <w:r>
        <w:rPr>
          <w:rFonts w:eastAsia="Times New Roman"/>
          <w:sz w:val="28"/>
          <w:szCs w:val="28"/>
        </w:rPr>
        <w:lastRenderedPageBreak/>
        <w:t>лексико-семантических вариантов (ЛСВ), в отношении которых каждая лексема может являться</w:t>
      </w:r>
    </w:p>
    <w:p w14:paraId="55F6C046" w14:textId="77777777" w:rsidR="00B84796" w:rsidRDefault="00B84796" w:rsidP="00B84796">
      <w:pPr>
        <w:shd w:val="clear" w:color="auto" w:fill="FFFFFF"/>
        <w:spacing w:before="302"/>
        <w:ind w:left="4622"/>
      </w:pPr>
      <w:r>
        <w:rPr>
          <w:spacing w:val="-20"/>
          <w:sz w:val="26"/>
          <w:szCs w:val="26"/>
        </w:rPr>
        <w:t>135</w:t>
      </w:r>
    </w:p>
    <w:p w14:paraId="763B0E20" w14:textId="77777777" w:rsidR="00B84796" w:rsidRDefault="00B84796" w:rsidP="00B84796">
      <w:pPr>
        <w:shd w:val="clear" w:color="auto" w:fill="FFFFFF"/>
        <w:spacing w:before="302"/>
        <w:ind w:left="4622"/>
        <w:sectPr w:rsidR="00B84796">
          <w:pgSz w:w="11909" w:h="16834"/>
          <w:pgMar w:top="910" w:right="434" w:bottom="360" w:left="1496" w:header="720" w:footer="720" w:gutter="0"/>
          <w:cols w:space="60"/>
          <w:noEndnote/>
        </w:sectPr>
      </w:pPr>
    </w:p>
    <w:p w14:paraId="5299D384" w14:textId="77777777" w:rsidR="00B84796" w:rsidRDefault="00B84796" w:rsidP="00B84796">
      <w:pPr>
        <w:shd w:val="clear" w:color="auto" w:fill="FFFFFF"/>
        <w:spacing w:line="475" w:lineRule="exact"/>
        <w:jc w:val="both"/>
      </w:pPr>
      <w:r>
        <w:rPr>
          <w:rFonts w:eastAsia="Times New Roman"/>
          <w:sz w:val="28"/>
          <w:szCs w:val="28"/>
        </w:rPr>
        <w:lastRenderedPageBreak/>
        <w:t xml:space="preserve">членом нескольких функционально-семантических микросистем (ФСМС). Например, слово </w:t>
      </w:r>
      <w:r>
        <w:rPr>
          <w:rFonts w:eastAsia="Times New Roman"/>
          <w:sz w:val="28"/>
          <w:szCs w:val="28"/>
          <w:u w:val="single"/>
        </w:rPr>
        <w:t>чол</w:t>
      </w:r>
      <w:r>
        <w:rPr>
          <w:rFonts w:eastAsia="Times New Roman"/>
          <w:sz w:val="28"/>
          <w:szCs w:val="28"/>
        </w:rPr>
        <w:t xml:space="preserve"> в номинативно-денотативном плане обозначает лицо </w:t>
      </w:r>
      <w:r>
        <w:rPr>
          <w:rFonts w:eastAsia="Times New Roman"/>
          <w:sz w:val="28"/>
          <w:szCs w:val="28"/>
          <w:u w:val="single"/>
        </w:rPr>
        <w:t>мужского пола полей л ого возраста</w:t>
      </w:r>
      <w:r>
        <w:rPr>
          <w:rFonts w:eastAsia="Times New Roman"/>
          <w:sz w:val="28"/>
          <w:szCs w:val="28"/>
        </w:rPr>
        <w:t xml:space="preserve">. В отношении этого значения оно не относится к лексико-семантической подгруппе со значением свойства или близкой взаимосвязи между людьми. Однако форма принадлелшости этого слова обозначает близкое отношение между людьми по отношению к лицам женского пола пожилого возраста: </w:t>
      </w:r>
      <w:r>
        <w:rPr>
          <w:rFonts w:eastAsia="Times New Roman"/>
          <w:b/>
          <w:bCs/>
          <w:sz w:val="28"/>
          <w:szCs w:val="28"/>
        </w:rPr>
        <w:t xml:space="preserve">чолим </w:t>
      </w:r>
      <w:r>
        <w:rPr>
          <w:rFonts w:eastAsia="Times New Roman"/>
          <w:sz w:val="28"/>
          <w:szCs w:val="28"/>
        </w:rPr>
        <w:t xml:space="preserve">(мой муж), </w:t>
      </w:r>
      <w:r>
        <w:rPr>
          <w:rFonts w:eastAsia="Times New Roman"/>
          <w:b/>
          <w:bCs/>
          <w:sz w:val="28"/>
          <w:szCs w:val="28"/>
        </w:rPr>
        <w:t xml:space="preserve">чолинг </w:t>
      </w:r>
      <w:r>
        <w:rPr>
          <w:rFonts w:eastAsia="Times New Roman"/>
          <w:sz w:val="28"/>
          <w:szCs w:val="28"/>
        </w:rPr>
        <w:t xml:space="preserve">(твой муж), ноли (её муж) и т.д. В формах принадлежности слово </w:t>
      </w:r>
      <w:r>
        <w:rPr>
          <w:rFonts w:eastAsia="Times New Roman"/>
          <w:sz w:val="28"/>
          <w:szCs w:val="28"/>
          <w:u w:val="single"/>
        </w:rPr>
        <w:t>чол</w:t>
      </w:r>
      <w:r>
        <w:rPr>
          <w:rFonts w:eastAsia="Times New Roman"/>
          <w:sz w:val="28"/>
          <w:szCs w:val="28"/>
        </w:rPr>
        <w:t xml:space="preserve"> относится к функционально-семантической микросистеме со значением свойства, которое связано с заключением брака.</w:t>
      </w:r>
    </w:p>
    <w:p w14:paraId="72544C63" w14:textId="77777777" w:rsidR="00B84796" w:rsidRDefault="00B84796" w:rsidP="00B84796">
      <w:pPr>
        <w:shd w:val="clear" w:color="auto" w:fill="FFFFFF"/>
        <w:spacing w:before="5" w:line="475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>Значение «близкое отношение» в большинстве случаев возникает на основе переносного значения слов. Так, например, значение «</w:t>
      </w:r>
      <w:r>
        <w:rPr>
          <w:rFonts w:eastAsia="Times New Roman"/>
          <w:sz w:val="28"/>
          <w:szCs w:val="28"/>
          <w:u w:val="single"/>
        </w:rPr>
        <w:t>любовник//любовница</w:t>
      </w:r>
      <w:r>
        <w:rPr>
          <w:rFonts w:eastAsia="Times New Roman"/>
          <w:sz w:val="28"/>
          <w:szCs w:val="28"/>
        </w:rPr>
        <w:t xml:space="preserve">». Слово </w:t>
      </w:r>
      <w:r>
        <w:rPr>
          <w:rFonts w:eastAsia="Times New Roman"/>
          <w:sz w:val="28"/>
          <w:szCs w:val="28"/>
          <w:u w:val="single"/>
        </w:rPr>
        <w:t>уйнаш</w:t>
      </w:r>
      <w:r>
        <w:rPr>
          <w:rFonts w:eastAsia="Times New Roman"/>
          <w:sz w:val="28"/>
          <w:szCs w:val="28"/>
        </w:rPr>
        <w:t xml:space="preserve"> имеет такой характер, номинативно-денотативное значение данного слова совсем далеко от значения «близкого отношения». Значение «близкое отношение между людьми» выражается при переносном его употреблении (ср. </w:t>
      </w:r>
      <w:r>
        <w:rPr>
          <w:rFonts w:eastAsia="Times New Roman"/>
          <w:b/>
          <w:bCs/>
          <w:sz w:val="28"/>
          <w:szCs w:val="28"/>
        </w:rPr>
        <w:t xml:space="preserve">Сора — менинг уйнашим </w:t>
      </w:r>
      <w:r>
        <w:rPr>
          <w:rFonts w:eastAsia="Times New Roman"/>
          <w:sz w:val="28"/>
          <w:szCs w:val="28"/>
        </w:rPr>
        <w:t xml:space="preserve">«Сора — моя любовница; </w:t>
      </w:r>
      <w:r>
        <w:rPr>
          <w:rFonts w:eastAsia="Times New Roman"/>
          <w:b/>
          <w:bCs/>
          <w:sz w:val="28"/>
          <w:szCs w:val="28"/>
        </w:rPr>
        <w:t xml:space="preserve">Даврон — Мехрининг уйнаши </w:t>
      </w:r>
      <w:r>
        <w:rPr>
          <w:rFonts w:eastAsia="Times New Roman"/>
          <w:sz w:val="28"/>
          <w:szCs w:val="28"/>
        </w:rPr>
        <w:t xml:space="preserve">— «Даврон является любовником Мехри»). Точно такой же характер имеют и притяжательные формы слова </w:t>
      </w:r>
      <w:r>
        <w:rPr>
          <w:rFonts w:eastAsia="Times New Roman"/>
          <w:b/>
          <w:bCs/>
          <w:sz w:val="28"/>
          <w:szCs w:val="28"/>
        </w:rPr>
        <w:t xml:space="preserve">ойим: ойимим//ойиминг// ойими </w:t>
      </w:r>
      <w:r>
        <w:rPr>
          <w:rFonts w:eastAsia="Times New Roman"/>
          <w:sz w:val="28"/>
          <w:szCs w:val="28"/>
        </w:rPr>
        <w:t>«моя любовница//твоя любовница//его любовница».</w:t>
      </w:r>
    </w:p>
    <w:p w14:paraId="13ECB0A4" w14:textId="77777777" w:rsidR="00B84796" w:rsidRPr="00B84796" w:rsidRDefault="00B84796" w:rsidP="00B84796"/>
    <w:sectPr w:rsidR="00B84796" w:rsidRPr="00B84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C807" w14:textId="77777777" w:rsidR="008D6111" w:rsidRDefault="008D6111">
      <w:pPr>
        <w:spacing w:after="0" w:line="240" w:lineRule="auto"/>
      </w:pPr>
      <w:r>
        <w:separator/>
      </w:r>
    </w:p>
  </w:endnote>
  <w:endnote w:type="continuationSeparator" w:id="0">
    <w:p w14:paraId="1C7221AE" w14:textId="77777777" w:rsidR="008D6111" w:rsidRDefault="008D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14E6" w14:textId="77777777" w:rsidR="008D6111" w:rsidRDefault="008D6111">
      <w:pPr>
        <w:spacing w:after="0" w:line="240" w:lineRule="auto"/>
      </w:pPr>
      <w:r>
        <w:separator/>
      </w:r>
    </w:p>
  </w:footnote>
  <w:footnote w:type="continuationSeparator" w:id="0">
    <w:p w14:paraId="25CED827" w14:textId="77777777" w:rsidR="008D6111" w:rsidRDefault="008D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1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111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85045</TotalTime>
  <Pages>11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4758</cp:revision>
  <dcterms:created xsi:type="dcterms:W3CDTF">2024-06-20T08:51:00Z</dcterms:created>
  <dcterms:modified xsi:type="dcterms:W3CDTF">2024-12-01T22:34:00Z</dcterms:modified>
  <cp:category/>
</cp:coreProperties>
</file>