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4CA11" w14:textId="28FC08A4" w:rsidR="00D80F3F" w:rsidRDefault="00D91201" w:rsidP="00D9120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Лапузіна Олена Миколаївна. Формування професійної етики у майбутніх інженерів на основі ситуаційного навчання : Дис... канд. пед. наук: 13.00.04 / Національний технічний ун-т "Харківський політехнічний ін-т". — Вінниця, 2006. — 248арк. : рис. — Бібліогр.: арк. 182-202.</w:t>
      </w:r>
    </w:p>
    <w:p w14:paraId="04B9E4C7" w14:textId="77777777" w:rsidR="00D91201" w:rsidRPr="00D91201" w:rsidRDefault="00D91201" w:rsidP="00D912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912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Лапузіна О.М. Формування професійної етики у майбутніх інженерів на основі ситуаційного навчання. – </w:t>
      </w:r>
      <w:r w:rsidRPr="00D9120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Рукопис.</w:t>
      </w:r>
    </w:p>
    <w:p w14:paraId="6A8A5AD1" w14:textId="77777777" w:rsidR="00D91201" w:rsidRPr="00D91201" w:rsidRDefault="00D91201" w:rsidP="00D912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91201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 – теорія і методика професійної освіти. – Вінницький державний педагогічний університет імені Михайла Коцюбинського, Вінниця, 2006.</w:t>
      </w:r>
    </w:p>
    <w:p w14:paraId="58CB016C" w14:textId="77777777" w:rsidR="00D91201" w:rsidRPr="00D91201" w:rsidRDefault="00D91201" w:rsidP="00D912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91201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на основі аналізу психолого-педагогічної літератури та педагогічної практики розкрито сутність і структуру професійної етики інженерів України, визначено критерії, показники та рівні її сформованості; теоретично обґрунтовано педагогічні умови формування професійної етики майбутніх інженерів у процесі навчання в технічних ВНЗ. Розроблено методику ситуаційного навчання професійної етики інженерів, яка забезпечує реалізацію принципів доступності; індивідуальної та особистісної спрямованості; самостійної діяльності; наочності; моделювання; зв’язку теорії з практикою; мотивації; проблемності; універсальності.</w:t>
      </w:r>
    </w:p>
    <w:p w14:paraId="7F02604D" w14:textId="77777777" w:rsidR="00D91201" w:rsidRPr="00D91201" w:rsidRDefault="00D91201" w:rsidP="00D912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91201">
        <w:rPr>
          <w:rFonts w:ascii="Times New Roman" w:eastAsia="Times New Roman" w:hAnsi="Times New Roman" w:cs="Times New Roman"/>
          <w:color w:val="000000"/>
          <w:sz w:val="27"/>
          <w:szCs w:val="27"/>
        </w:rPr>
        <w:t>Експериментально підтверджено позитивний вплив розробленої методики на формування професійної етики студентів. Встановлено, що методика ситуаційного навчання збагачує професійну підготовку майбутніх фахівців, підвищує рівень їхньої компетентності з професійної етики та ступінь розвиненості особистісних якостей.</w:t>
      </w:r>
    </w:p>
    <w:p w14:paraId="67E43904" w14:textId="77777777" w:rsidR="00D91201" w:rsidRPr="00D91201" w:rsidRDefault="00D91201" w:rsidP="00D91201"/>
    <w:sectPr w:rsidR="00D91201" w:rsidRPr="00D9120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E4A2C" w14:textId="77777777" w:rsidR="00B47327" w:rsidRDefault="00B47327">
      <w:pPr>
        <w:spacing w:after="0" w:line="240" w:lineRule="auto"/>
      </w:pPr>
      <w:r>
        <w:separator/>
      </w:r>
    </w:p>
  </w:endnote>
  <w:endnote w:type="continuationSeparator" w:id="0">
    <w:p w14:paraId="256FDA85" w14:textId="77777777" w:rsidR="00B47327" w:rsidRDefault="00B47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4B4EE" w14:textId="77777777" w:rsidR="00B47327" w:rsidRDefault="00B47327">
      <w:pPr>
        <w:spacing w:after="0" w:line="240" w:lineRule="auto"/>
      </w:pPr>
      <w:r>
        <w:separator/>
      </w:r>
    </w:p>
  </w:footnote>
  <w:footnote w:type="continuationSeparator" w:id="0">
    <w:p w14:paraId="34B65A43" w14:textId="77777777" w:rsidR="00B47327" w:rsidRDefault="00B47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4732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89F"/>
    <w:multiLevelType w:val="multilevel"/>
    <w:tmpl w:val="9C421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EE47B1"/>
    <w:multiLevelType w:val="multilevel"/>
    <w:tmpl w:val="18FCF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A44D19"/>
    <w:multiLevelType w:val="multilevel"/>
    <w:tmpl w:val="03ECC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7D19A7"/>
    <w:multiLevelType w:val="multilevel"/>
    <w:tmpl w:val="C4AE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D748F8"/>
    <w:multiLevelType w:val="multilevel"/>
    <w:tmpl w:val="4BDA4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6D5666"/>
    <w:multiLevelType w:val="multilevel"/>
    <w:tmpl w:val="790670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1C5E81"/>
    <w:multiLevelType w:val="multilevel"/>
    <w:tmpl w:val="87E6E2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C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5A1F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88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09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46D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327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101C"/>
    <w:rsid w:val="00CF1577"/>
    <w:rsid w:val="00CF1A90"/>
    <w:rsid w:val="00CF1AAB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61E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29524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6030</cp:revision>
  <dcterms:created xsi:type="dcterms:W3CDTF">2024-06-20T08:51:00Z</dcterms:created>
  <dcterms:modified xsi:type="dcterms:W3CDTF">2024-07-21T22:40:00Z</dcterms:modified>
  <cp:category/>
</cp:coreProperties>
</file>