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456C0A" w:rsidRDefault="00456C0A" w:rsidP="00456C0A">
      <w:r>
        <w:rPr>
          <w:rStyle w:val="afffffa"/>
          <w:rFonts w:ascii="Times New Roman" w:hAnsi="Times New Roman" w:cs="Times New Roman"/>
        </w:rPr>
        <w:t>Бодак Неля Вікторовна</w:t>
      </w:r>
      <w:r>
        <w:rPr>
          <w:rFonts w:ascii="Times New Roman" w:hAnsi="Times New Roman" w:cs="Times New Roman"/>
        </w:rPr>
        <w:t>, аспірант кафедри адміністра</w:t>
      </w:r>
      <w:r>
        <w:rPr>
          <w:rFonts w:ascii="Times New Roman" w:hAnsi="Times New Roman" w:cs="Times New Roman"/>
        </w:rPr>
        <w:softHyphen/>
        <w:t>тивного, фінансового та інформаційного права ДВНЗ «Ужгородський національний університет»: «Адміністра</w:t>
      </w:r>
      <w:r>
        <w:rPr>
          <w:rFonts w:ascii="Times New Roman" w:hAnsi="Times New Roman" w:cs="Times New Roman"/>
        </w:rPr>
        <w:softHyphen/>
        <w:t>тивно-правові засади організації місцевої влади: сучасний стан та перспективи розвитку» (12.00.07 - адміністратив</w:t>
      </w:r>
      <w:r>
        <w:rPr>
          <w:rFonts w:ascii="Times New Roman" w:hAnsi="Times New Roman" w:cs="Times New Roman"/>
        </w:rPr>
        <w:softHyphen/>
        <w:t>не право і процес; фінансове право; інформаційне право). Спецрада Д 61.051.07 у ДВНЗ «Ужгородський національ</w:t>
      </w:r>
      <w:r>
        <w:rPr>
          <w:rFonts w:ascii="Times New Roman" w:hAnsi="Times New Roman" w:cs="Times New Roman"/>
        </w:rPr>
        <w:softHyphen/>
        <w:t>ний університет»</w:t>
      </w:r>
      <w:bookmarkStart w:id="0" w:name="_GoBack"/>
      <w:bookmarkEnd w:id="0"/>
    </w:p>
    <w:sectPr w:rsidR="00FD466B" w:rsidRPr="00456C0A"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39" w:rsidRDefault="008A3F39">
      <w:pPr>
        <w:spacing w:after="0" w:line="240" w:lineRule="auto"/>
      </w:pPr>
      <w:r>
        <w:separator/>
      </w:r>
    </w:p>
  </w:endnote>
  <w:endnote w:type="continuationSeparator" w:id="0">
    <w:p w:rsidR="008A3F39" w:rsidRDefault="008A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8A3F39">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39" w:rsidRDefault="008A3F39"/>
    <w:p w:rsidR="008A3F39" w:rsidRDefault="008A3F39"/>
    <w:p w:rsidR="008A3F39" w:rsidRDefault="008A3F39"/>
    <w:p w:rsidR="008A3F39" w:rsidRDefault="008A3F39"/>
    <w:p w:rsidR="008A3F39" w:rsidRDefault="008A3F39">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8A3F39" w:rsidRDefault="008A3F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8A3F39" w:rsidRDefault="008A3F39"/>
    <w:p w:rsidR="008A3F39" w:rsidRDefault="008A3F39"/>
    <w:p w:rsidR="008A3F39" w:rsidRDefault="008A3F39">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8A3F39" w:rsidRDefault="008A3F39"/>
              </w:txbxContent>
            </v:textbox>
            <w10:wrap anchorx="page" anchory="page"/>
          </v:shape>
        </w:pict>
      </w:r>
    </w:p>
    <w:p w:rsidR="008A3F39" w:rsidRDefault="008A3F39"/>
    <w:p w:rsidR="008A3F39" w:rsidRDefault="008A3F39">
      <w:pPr>
        <w:rPr>
          <w:sz w:val="2"/>
          <w:szCs w:val="2"/>
        </w:rPr>
      </w:pPr>
    </w:p>
    <w:p w:rsidR="008A3F39" w:rsidRDefault="008A3F39"/>
    <w:p w:rsidR="008A3F39" w:rsidRDefault="008A3F39">
      <w:pPr>
        <w:spacing w:after="0" w:line="240" w:lineRule="auto"/>
      </w:pPr>
    </w:p>
  </w:footnote>
  <w:footnote w:type="continuationSeparator" w:id="0">
    <w:p w:rsidR="008A3F39" w:rsidRDefault="008A3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3F39"/>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46C4E-64A1-4264-A4AD-510E929C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21060</TotalTime>
  <Pages>1</Pages>
  <Words>58</Words>
  <Characters>336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4495</cp:revision>
  <cp:lastPrinted>2009-02-06T05:36:00Z</cp:lastPrinted>
  <dcterms:created xsi:type="dcterms:W3CDTF">2019-12-11T19:28:00Z</dcterms:created>
  <dcterms:modified xsi:type="dcterms:W3CDTF">2020-02-26T09:46:00Z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