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83CE" w14:textId="136E6B94" w:rsidR="008C257B" w:rsidRDefault="00074A15" w:rsidP="00074A15">
      <w:pPr>
        <w:rPr>
          <w:rFonts w:ascii="Verdana" w:hAnsi="Verdana"/>
          <w:b/>
          <w:bCs/>
          <w:color w:val="000000"/>
          <w:shd w:val="clear" w:color="auto" w:fill="FFFFFF"/>
        </w:rPr>
      </w:pPr>
      <w:r>
        <w:rPr>
          <w:rFonts w:ascii="Verdana" w:hAnsi="Verdana"/>
          <w:b/>
          <w:bCs/>
          <w:color w:val="000000"/>
          <w:shd w:val="clear" w:color="auto" w:fill="FFFFFF"/>
        </w:rPr>
        <w:t xml:space="preserve">Голубєва Ірина Анатоліївна. Напрямки формування зовнішньоекономічної діяльності промислових підприємств в ринкових умовах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4A15" w:rsidRPr="00074A15" w14:paraId="52A6C6B4" w14:textId="77777777" w:rsidTr="00074A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4A15" w:rsidRPr="00074A15" w14:paraId="32DE02E6" w14:textId="77777777">
              <w:trPr>
                <w:tblCellSpacing w:w="0" w:type="dxa"/>
              </w:trPr>
              <w:tc>
                <w:tcPr>
                  <w:tcW w:w="0" w:type="auto"/>
                  <w:vAlign w:val="center"/>
                  <w:hideMark/>
                </w:tcPr>
                <w:p w14:paraId="3A704539"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b/>
                      <w:bCs/>
                      <w:sz w:val="24"/>
                      <w:szCs w:val="24"/>
                    </w:rPr>
                    <w:lastRenderedPageBreak/>
                    <w:t>Голубєва І.А. </w:t>
                  </w:r>
                  <w:r w:rsidRPr="00074A15">
                    <w:rPr>
                      <w:rFonts w:ascii="Times New Roman" w:eastAsia="Times New Roman" w:hAnsi="Times New Roman" w:cs="Times New Roman"/>
                      <w:sz w:val="24"/>
                      <w:szCs w:val="24"/>
                    </w:rPr>
                    <w:t>Напрямки формування зовнішньоекономічної діяльності промислових підприємств в ринкових умовах. – Рукопис.</w:t>
                  </w:r>
                </w:p>
                <w:p w14:paraId="001C7E64"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Інститут проблем ринку та економіко-екологічних досліджень НАН України, Одеса, 2002.</w:t>
                  </w:r>
                </w:p>
                <w:p w14:paraId="60297E45"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Дисертація присвячена питанням формування напрямків зовнішньоекономічної діяльності промислового комплексу в ринкових умовах. В роботі вивчено та узагальнено вітчизняний та світовий досвід впливу зовнішніх факторів на суб`єктів промислового сектора економіки, розробки державної стратегічної політики у сфері зовнішньоекономічної діяльності. Об`єктом дослідження були фактори активізації та підвищення ефективності зовнішньоекономічної діяльності промислового комплексу. В роботі досліджені теоретичні основи зовнішньоекономічної діяльності, розроблені методичні підходи до аналізу її стану та представлені рекомендації по розробці стратегічного курсу надходження промислового комплексу у світове господарство. Інформаційною основою були матеріали статистичного звіту, наукові публікації, а також інформація, одержана особистими дослідженнями ряду підприємств. Основні теоретичні положення, методичні розробки та висновки, що одержані в дисертаційній роботі доведені до конкретних результатів і можуть бути використані при впровадженні на промислових підприємствах, що забезпечить їм підвищення ефективності їх зовнішньоекономічної діяльності.</w:t>
                  </w:r>
                </w:p>
              </w:tc>
            </w:tr>
          </w:tbl>
          <w:p w14:paraId="0A21EDA7" w14:textId="77777777" w:rsidR="00074A15" w:rsidRPr="00074A15" w:rsidRDefault="00074A15" w:rsidP="00074A15">
            <w:pPr>
              <w:spacing w:after="0" w:line="240" w:lineRule="auto"/>
              <w:rPr>
                <w:rFonts w:ascii="Times New Roman" w:eastAsia="Times New Roman" w:hAnsi="Times New Roman" w:cs="Times New Roman"/>
                <w:sz w:val="24"/>
                <w:szCs w:val="24"/>
              </w:rPr>
            </w:pPr>
          </w:p>
        </w:tc>
      </w:tr>
      <w:tr w:rsidR="00074A15" w:rsidRPr="00074A15" w14:paraId="7DD679F2" w14:textId="77777777" w:rsidTr="00074A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4A15" w:rsidRPr="00074A15" w14:paraId="45F29115" w14:textId="77777777">
              <w:trPr>
                <w:tblCellSpacing w:w="0" w:type="dxa"/>
              </w:trPr>
              <w:tc>
                <w:tcPr>
                  <w:tcW w:w="0" w:type="auto"/>
                  <w:vAlign w:val="center"/>
                  <w:hideMark/>
                </w:tcPr>
                <w:p w14:paraId="6321D994"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В дисертаційній роботі розв`язане наукове завдання розвитку теоретичних засад зовнішньоекономічної діяльності підприємств промислового комплексу.</w:t>
                  </w:r>
                </w:p>
                <w:p w14:paraId="24A4FC14"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Проведені в межах дисертаційної роботи дослідження автора дозволяють зробити наступні висновки:</w:t>
                  </w:r>
                </w:p>
                <w:p w14:paraId="686741A9" w14:textId="77777777" w:rsidR="00074A15" w:rsidRPr="00074A15" w:rsidRDefault="00074A15" w:rsidP="00074A1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Автором визначені напрямки використання світового досвіду організації зовнішньоекономічної діяльності промислового комплексу. Виходячи із світової практики вітчизняним працівникам доцільно використовувати міжнародні методи входження у світовий ринок такі як: підключення до технологічної низки, утворення спільних підприємств та інше.</w:t>
                  </w:r>
                </w:p>
                <w:p w14:paraId="5C4EEBA6"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Практика діяльності спільних промислових підприємств багатьох країн свідчить, що перевагами таких підприємств в порівнянні з національними, є швидкі темпи будівництва, освоєння та модернізації потужностей, стабільний розвиток та удосконалення виробництва; активне використання нових технологій та нових методів організації, управління виробництвом для одержання високоякісної та конкурентоспроможної продукції; висока продуктивність праці та рівень оплати; порівняльно короткий строк окупності інвестицій.</w:t>
                  </w:r>
                </w:p>
                <w:p w14:paraId="5AB337CA"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Автором обумовлено, що значним кроком по покращенню міжнародного співробітництва є створення вільних економічних зон, де сконцентровані промислові підприємства, більш ефективне використання системи виробничого сервісу та можливостей лізингових компаній.</w:t>
                  </w:r>
                </w:p>
                <w:p w14:paraId="28701D39" w14:textId="77777777" w:rsidR="00074A15" w:rsidRPr="00074A15" w:rsidRDefault="00074A15" w:rsidP="00074A1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 xml:space="preserve">Автором обґрунтовано, що основа методологічного підходу до формування механізму становлення та розвитку зовнішньоекономічної діяльності підприємств промислового комплексу полягає у системності, яка потребує аналізу потенціального ринку промислової </w:t>
                  </w:r>
                  <w:r w:rsidRPr="00074A15">
                    <w:rPr>
                      <w:rFonts w:ascii="Times New Roman" w:eastAsia="Times New Roman" w:hAnsi="Times New Roman" w:cs="Times New Roman"/>
                      <w:sz w:val="24"/>
                      <w:szCs w:val="24"/>
                    </w:rPr>
                    <w:lastRenderedPageBreak/>
                    <w:t>продукції та його середовища; пошуку сприятливих можливостей розвитку, які залежать від потенціалу промислового комплексу, його технологічного розвитку, адаптивних можливостей, від потреб ринку та активності конкурентів; визначенні бюджету для реалізації поставленої мети; моніторингу за результатами.</w:t>
                  </w:r>
                </w:p>
                <w:p w14:paraId="701DC934" w14:textId="77777777" w:rsidR="00074A15" w:rsidRPr="00074A15" w:rsidRDefault="00074A15" w:rsidP="00074A1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Автором обґрунтовано, що одним із інструментів удосконалення зовнішньоекономічних зв`язків є міжнародний маркетинг. Сформульовано механізм прийняття потенційним експортером рішення про вихід на зовнішній ринок.</w:t>
                  </w:r>
                </w:p>
                <w:p w14:paraId="41BCC441" w14:textId="77777777" w:rsidR="00074A15" w:rsidRPr="00074A15" w:rsidRDefault="00074A15" w:rsidP="00074A1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Автором доведено, що використання маркетингових досліджень при формуванні стратегії виходу на міжнародний ринок потребує реформування економічних структур суб`єктів господарювання. В зв`язку з чим запропонована структура та визначені функції підрозділів служби міжнародного маркетингу.</w:t>
                  </w:r>
                </w:p>
                <w:p w14:paraId="01C1CEE7" w14:textId="77777777" w:rsidR="00074A15" w:rsidRPr="00074A15" w:rsidRDefault="00074A15" w:rsidP="00074A1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Проведені автором дослідження протекціоністської політики на державному та регіональному рівнях показали, що у рамках цієї політики треба визначити шляхи підтримки базових промислових підприємств, що дозволить прискорити інноваційні процеси.</w:t>
                  </w:r>
                </w:p>
                <w:p w14:paraId="032B2CDE"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На регіональному рівні запропоновано провести реструктуризацію заборгованості базових підприємств перед міським бюджетом, розробити механізм приоритетного видання муніципальних замовлень базовим підприємствам, вирішити питання передачі до комунальної власності соціальної сфери базових підприємств, надати на певний термін податкові пільги за користування землею.</w:t>
                  </w:r>
                </w:p>
                <w:p w14:paraId="2A64F5ED"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На державному рівні слід внести в податковий Кодекс України розділ про податкові пільги для підприємств промислового комплексу, що впроваджують інновації та змінити терміни сплати податків цими промисловими підприємствами.</w:t>
                  </w:r>
                </w:p>
                <w:p w14:paraId="7E3B5530" w14:textId="77777777" w:rsidR="00074A15" w:rsidRPr="00074A15" w:rsidRDefault="00074A15" w:rsidP="00074A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Податком не повинні бути обкладені доходи промислових підприємств від використання запатентованих винаходів, ліцензій, патентів та ін. Необхідно повністю звільнити від податку на прибуток долю, що направлена на науково-дослідницькі та конструкторські розробки. В той же час цілеспрямовано ввести прогресивний додаток на прибуток з продажу виробів підприємствами-монополістами.</w:t>
                  </w:r>
                </w:p>
                <w:p w14:paraId="454011AA" w14:textId="77777777" w:rsidR="00074A15" w:rsidRPr="00074A15" w:rsidRDefault="00074A15" w:rsidP="00074A15">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74A15">
                    <w:rPr>
                      <w:rFonts w:ascii="Times New Roman" w:eastAsia="Times New Roman" w:hAnsi="Times New Roman" w:cs="Times New Roman"/>
                      <w:sz w:val="24"/>
                      <w:szCs w:val="24"/>
                    </w:rPr>
                    <w:t>Вихід на міжнародний ринок має бути економічно обґрунтованим. В зв’язку з чим автором пропонується удосконалена методика оцінки ефективності зовнішньоекономічної діяльності підприємств промислового комплексу, яка враховує особливості нормативних та законодавчих актів України.</w:t>
                  </w:r>
                </w:p>
              </w:tc>
            </w:tr>
          </w:tbl>
          <w:p w14:paraId="05B4A2CE" w14:textId="77777777" w:rsidR="00074A15" w:rsidRPr="00074A15" w:rsidRDefault="00074A15" w:rsidP="00074A15">
            <w:pPr>
              <w:spacing w:after="0" w:line="240" w:lineRule="auto"/>
              <w:rPr>
                <w:rFonts w:ascii="Times New Roman" w:eastAsia="Times New Roman" w:hAnsi="Times New Roman" w:cs="Times New Roman"/>
                <w:sz w:val="24"/>
                <w:szCs w:val="24"/>
              </w:rPr>
            </w:pPr>
          </w:p>
        </w:tc>
      </w:tr>
    </w:tbl>
    <w:p w14:paraId="273E1F30" w14:textId="77777777" w:rsidR="00074A15" w:rsidRPr="00074A15" w:rsidRDefault="00074A15" w:rsidP="00074A15"/>
    <w:sectPr w:rsidR="00074A15" w:rsidRPr="00074A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16EF" w14:textId="77777777" w:rsidR="001C7C37" w:rsidRDefault="001C7C37">
      <w:pPr>
        <w:spacing w:after="0" w:line="240" w:lineRule="auto"/>
      </w:pPr>
      <w:r>
        <w:separator/>
      </w:r>
    </w:p>
  </w:endnote>
  <w:endnote w:type="continuationSeparator" w:id="0">
    <w:p w14:paraId="201400BD" w14:textId="77777777" w:rsidR="001C7C37" w:rsidRDefault="001C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27D0" w14:textId="77777777" w:rsidR="001C7C37" w:rsidRDefault="001C7C37">
      <w:pPr>
        <w:spacing w:after="0" w:line="240" w:lineRule="auto"/>
      </w:pPr>
      <w:r>
        <w:separator/>
      </w:r>
    </w:p>
  </w:footnote>
  <w:footnote w:type="continuationSeparator" w:id="0">
    <w:p w14:paraId="44FD6345" w14:textId="77777777" w:rsidR="001C7C37" w:rsidRDefault="001C7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7C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6"/>
  </w:num>
  <w:num w:numId="3">
    <w:abstractNumId w:val="25"/>
  </w:num>
  <w:num w:numId="4">
    <w:abstractNumId w:val="15"/>
  </w:num>
  <w:num w:numId="5">
    <w:abstractNumId w:val="34"/>
  </w:num>
  <w:num w:numId="6">
    <w:abstractNumId w:val="19"/>
  </w:num>
  <w:num w:numId="7">
    <w:abstractNumId w:val="21"/>
  </w:num>
  <w:num w:numId="8">
    <w:abstractNumId w:val="12"/>
  </w:num>
  <w:num w:numId="9">
    <w:abstractNumId w:val="14"/>
  </w:num>
  <w:num w:numId="10">
    <w:abstractNumId w:val="24"/>
  </w:num>
  <w:num w:numId="11">
    <w:abstractNumId w:val="22"/>
  </w:num>
  <w:num w:numId="12">
    <w:abstractNumId w:val="8"/>
  </w:num>
  <w:num w:numId="13">
    <w:abstractNumId w:val="30"/>
  </w:num>
  <w:num w:numId="14">
    <w:abstractNumId w:val="4"/>
  </w:num>
  <w:num w:numId="15">
    <w:abstractNumId w:val="16"/>
  </w:num>
  <w:num w:numId="16">
    <w:abstractNumId w:val="11"/>
  </w:num>
  <w:num w:numId="17">
    <w:abstractNumId w:val="31"/>
  </w:num>
  <w:num w:numId="18">
    <w:abstractNumId w:val="7"/>
  </w:num>
  <w:num w:numId="19">
    <w:abstractNumId w:val="20"/>
  </w:num>
  <w:num w:numId="20">
    <w:abstractNumId w:val="3"/>
  </w:num>
  <w:num w:numId="21">
    <w:abstractNumId w:val="3"/>
    <w:lvlOverride w:ilvl="1">
      <w:startOverride w:val="2"/>
    </w:lvlOverride>
  </w:num>
  <w:num w:numId="22">
    <w:abstractNumId w:val="13"/>
  </w:num>
  <w:num w:numId="23">
    <w:abstractNumId w:val="5"/>
  </w:num>
  <w:num w:numId="24">
    <w:abstractNumId w:val="10"/>
  </w:num>
  <w:num w:numId="25">
    <w:abstractNumId w:val="9"/>
  </w:num>
  <w:num w:numId="26">
    <w:abstractNumId w:val="33"/>
  </w:num>
  <w:num w:numId="27">
    <w:abstractNumId w:val="6"/>
  </w:num>
  <w:num w:numId="28">
    <w:abstractNumId w:val="28"/>
  </w:num>
  <w:num w:numId="29">
    <w:abstractNumId w:val="18"/>
  </w:num>
  <w:num w:numId="30">
    <w:abstractNumId w:val="0"/>
  </w:num>
  <w:num w:numId="31">
    <w:abstractNumId w:val="2"/>
  </w:num>
  <w:num w:numId="32">
    <w:abstractNumId w:val="17"/>
  </w:num>
  <w:num w:numId="33">
    <w:abstractNumId w:val="29"/>
  </w:num>
  <w:num w:numId="34">
    <w:abstractNumId w:val="23"/>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C37"/>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59005</TotalTime>
  <Pages>3</Pages>
  <Words>821</Words>
  <Characters>4683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12037</cp:revision>
  <dcterms:created xsi:type="dcterms:W3CDTF">2024-06-20T08:51:00Z</dcterms:created>
  <dcterms:modified xsi:type="dcterms:W3CDTF">2024-08-23T08:45:00Z</dcterms:modified>
  <cp:category/>
</cp:coreProperties>
</file>