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55A5" w14:textId="30CE6FEE" w:rsidR="00D14D29" w:rsidRDefault="000F7F94" w:rsidP="000F7F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Лопушанський Андрій Ярославович. Раціональне обслуговування систем збору і транспортування продукції газоконденсатних родовищ з врахуванням екологічної безпеки : Дис... канд. техн. наук: 05.15.13 / Івано-Франківський національний технічний ун-т нафти і газу. — Івано-Франківськ, 2006. — 169арк. : рис., табл. — Бібліогр.: арк. 146-154.</w:t>
      </w:r>
    </w:p>
    <w:p w14:paraId="71E0DC1D" w14:textId="77777777" w:rsidR="000F7F94" w:rsidRPr="000F7F94" w:rsidRDefault="000F7F94" w:rsidP="000F7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7F94">
        <w:rPr>
          <w:rFonts w:ascii="Times New Roman" w:eastAsia="Times New Roman" w:hAnsi="Times New Roman" w:cs="Times New Roman"/>
          <w:color w:val="000000"/>
          <w:sz w:val="27"/>
          <w:szCs w:val="27"/>
        </w:rPr>
        <w:t>Лопушанський А.Я Раціональне обслуговування систем збору і транспортування продукції газоконденсатних родовищ з врахуванням екологічної безпеки. – Рукопис.</w:t>
      </w:r>
    </w:p>
    <w:p w14:paraId="5A693B38" w14:textId="77777777" w:rsidR="000F7F94" w:rsidRPr="000F7F94" w:rsidRDefault="000F7F94" w:rsidP="000F7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7F9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05.15.13 – Нафтогазопроводи, бази та сховища. Івано-Франківський національний технічний університет нафти і газу. Івано-Франківськ, 2006.</w:t>
      </w:r>
    </w:p>
    <w:p w14:paraId="1211C8C2" w14:textId="77777777" w:rsidR="000F7F94" w:rsidRPr="000F7F94" w:rsidRDefault="000F7F94" w:rsidP="000F7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7F9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вивченню закономірностей протікання внутрішньокорозійних процесів в трубопроводах системи збору і транспортування продукції свердловин газоконденсатних родовищ, їх впливу на механічні характеристики матеріалу труб, утворення корозійних свищів і формування ареалів забруднення грунтів. Для підвищення гідравлічної ефективності газоконденсатопроводів і зменшення шкідливого впливу системи на довкілля запропоновано проводити періодичне витиснення рідкої фази з трубопроводів кульовими роздільниками. Проведено серії експериментальних досліджень вивчення впливу швидкості руху кульових роздільників різної маси і діаметру на ефективність витиснення рідкої фази з трубопрооводів. Встановлено, що при цьому узагальнюючим критерієм процесу слід вважати критерій Фруда для руху рідини в щілині між стінками трубопроводу і кульовим роздільником. Досліджено характер протікання пульсаційних процесів в трубопроводі при русі кульового роздільника і газорідинної суміші. Встановлено, що величина підвищення тиску в пульсаційному процесі не становить загрози експлуатації трубопроводів.</w:t>
      </w:r>
    </w:p>
    <w:p w14:paraId="4F4F8627" w14:textId="77777777" w:rsidR="000F7F94" w:rsidRPr="000F7F94" w:rsidRDefault="000F7F94" w:rsidP="000F7F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F7F94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промисловий експеримент на трубопроводах системи збору і транспортування продукції свердловин промислу Хрестищенського газоконденсатного родовища, який показав, що результати прогнозних розрахунків і фактичних даних показують задовільні збіги теоретичних і фактичних параметрів. Впровадження періодичного витіснення рідкої фази з промислових трубопроводів на Хрестищенському ГКР дозволили підвищити гідравлічну ефективність з 67% до 89% та скоротити обсяг витоків продукції свердловин і формування ареалів забруднень.</w:t>
      </w:r>
    </w:p>
    <w:p w14:paraId="7AA8C730" w14:textId="77777777" w:rsidR="000F7F94" w:rsidRPr="000F7F94" w:rsidRDefault="000F7F94" w:rsidP="000F7F94"/>
    <w:sectPr w:rsidR="000F7F94" w:rsidRPr="000F7F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6C80" w14:textId="77777777" w:rsidR="00FE43C0" w:rsidRDefault="00FE43C0">
      <w:pPr>
        <w:spacing w:after="0" w:line="240" w:lineRule="auto"/>
      </w:pPr>
      <w:r>
        <w:separator/>
      </w:r>
    </w:p>
  </w:endnote>
  <w:endnote w:type="continuationSeparator" w:id="0">
    <w:p w14:paraId="7275191A" w14:textId="77777777" w:rsidR="00FE43C0" w:rsidRDefault="00FE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F20BA" w14:textId="77777777" w:rsidR="00FE43C0" w:rsidRDefault="00FE43C0">
      <w:pPr>
        <w:spacing w:after="0" w:line="240" w:lineRule="auto"/>
      </w:pPr>
      <w:r>
        <w:separator/>
      </w:r>
    </w:p>
  </w:footnote>
  <w:footnote w:type="continuationSeparator" w:id="0">
    <w:p w14:paraId="78D76AC7" w14:textId="77777777" w:rsidR="00FE43C0" w:rsidRDefault="00FE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43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3C0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82746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4049</cp:revision>
  <dcterms:created xsi:type="dcterms:W3CDTF">2024-06-20T08:51:00Z</dcterms:created>
  <dcterms:modified xsi:type="dcterms:W3CDTF">2024-11-28T11:37:00Z</dcterms:modified>
  <cp:category/>
</cp:coreProperties>
</file>