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B07DB7" w:rsidRDefault="00B07DB7" w:rsidP="00B07DB7">
      <w:r w:rsidRPr="00FC5A63">
        <w:rPr>
          <w:rStyle w:val="afffffa"/>
          <w:rFonts w:ascii="Times New Roman" w:hAnsi="Times New Roman" w:cs="Times New Roman"/>
          <w:sz w:val="24"/>
          <w:szCs w:val="24"/>
        </w:rPr>
        <w:t>Сінча Катерина Анатоліївна</w:t>
      </w:r>
      <w:r w:rsidRPr="00FC5A63">
        <w:rPr>
          <w:rFonts w:ascii="Times New Roman" w:hAnsi="Times New Roman" w:cs="Times New Roman"/>
          <w:sz w:val="24"/>
          <w:szCs w:val="24"/>
        </w:rPr>
        <w:t>, асистент кафедри психі</w:t>
      </w:r>
      <w:r w:rsidRPr="00FC5A63">
        <w:rPr>
          <w:rFonts w:ascii="Times New Roman" w:hAnsi="Times New Roman" w:cs="Times New Roman"/>
          <w:sz w:val="24"/>
          <w:szCs w:val="24"/>
        </w:rPr>
        <w:softHyphen/>
        <w:t>атрії, психотерапії, загальної та медичної психології, нар</w:t>
      </w:r>
      <w:r w:rsidRPr="00FC5A63">
        <w:rPr>
          <w:rFonts w:ascii="Times New Roman" w:hAnsi="Times New Roman" w:cs="Times New Roman"/>
          <w:sz w:val="24"/>
          <w:szCs w:val="24"/>
        </w:rPr>
        <w:softHyphen/>
        <w:t>кології та сексології Запорізького державного медичного університету МОЗ України: «Негативна постманіфестна симптоматика депресивного спектру при шизофренії (клі- ніко-психопатологічна характеристика, патогенетичні ме</w:t>
      </w:r>
      <w:r w:rsidRPr="00FC5A63">
        <w:rPr>
          <w:rFonts w:ascii="Times New Roman" w:hAnsi="Times New Roman" w:cs="Times New Roman"/>
          <w:sz w:val="24"/>
          <w:szCs w:val="24"/>
        </w:rPr>
        <w:softHyphen/>
        <w:t>ханізми, принципи корекції)» (14.01.16 - психіатрія). Спец</w:t>
      </w:r>
      <w:r w:rsidRPr="00FC5A63">
        <w:rPr>
          <w:rFonts w:ascii="Times New Roman" w:hAnsi="Times New Roman" w:cs="Times New Roman"/>
          <w:sz w:val="24"/>
          <w:szCs w:val="24"/>
        </w:rPr>
        <w:softHyphen/>
        <w:t>рада Д 64.566.01 у ДУ «Інститут неврології, психіатрії та наркології</w:t>
      </w:r>
      <w:bookmarkStart w:id="0" w:name="_GoBack"/>
      <w:bookmarkEnd w:id="0"/>
    </w:p>
    <w:sectPr w:rsidR="00FD466B" w:rsidRPr="00B07DB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01F" w:rsidRDefault="0062401F">
      <w:pPr>
        <w:spacing w:after="0" w:line="240" w:lineRule="auto"/>
      </w:pPr>
      <w:r>
        <w:separator/>
      </w:r>
    </w:p>
  </w:endnote>
  <w:endnote w:type="continuationSeparator" w:id="0">
    <w:p w:rsidR="0062401F" w:rsidRDefault="0062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2401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01F" w:rsidRDefault="0062401F"/>
    <w:p w:rsidR="0062401F" w:rsidRDefault="0062401F"/>
    <w:p w:rsidR="0062401F" w:rsidRDefault="0062401F"/>
    <w:p w:rsidR="0062401F" w:rsidRDefault="0062401F"/>
    <w:p w:rsidR="0062401F" w:rsidRDefault="0062401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62401F" w:rsidRDefault="006240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2401F" w:rsidRDefault="0062401F"/>
    <w:p w:rsidR="0062401F" w:rsidRDefault="0062401F"/>
    <w:p w:rsidR="0062401F" w:rsidRDefault="0062401F">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62401F" w:rsidRDefault="0062401F"/>
              </w:txbxContent>
            </v:textbox>
            <w10:wrap anchorx="page" anchory="page"/>
          </v:shape>
        </w:pict>
      </w:r>
    </w:p>
    <w:p w:rsidR="0062401F" w:rsidRDefault="0062401F"/>
    <w:p w:rsidR="0062401F" w:rsidRDefault="0062401F">
      <w:pPr>
        <w:rPr>
          <w:sz w:val="2"/>
          <w:szCs w:val="2"/>
        </w:rPr>
      </w:pPr>
    </w:p>
    <w:p w:rsidR="0062401F" w:rsidRDefault="0062401F"/>
    <w:p w:rsidR="0062401F" w:rsidRDefault="0062401F">
      <w:pPr>
        <w:spacing w:after="0" w:line="240" w:lineRule="auto"/>
      </w:pPr>
    </w:p>
  </w:footnote>
  <w:footnote w:type="continuationSeparator" w:id="0">
    <w:p w:rsidR="0062401F" w:rsidRDefault="00624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01F"/>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9FDEE-2993-4DC1-85D9-5DC85C7B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21155</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4565</cp:revision>
  <cp:lastPrinted>2009-02-06T05:36:00Z</cp:lastPrinted>
  <dcterms:created xsi:type="dcterms:W3CDTF">2019-12-11T19:28:00Z</dcterms:created>
  <dcterms:modified xsi:type="dcterms:W3CDTF">2020-02-27T11:03:00Z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