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E24E56" w:rsidRDefault="00E24E56" w:rsidP="00E24E56">
      <w:pPr>
        <w:jc w:val="center"/>
        <w:rPr>
          <w:b/>
          <w:sz w:val="28"/>
          <w:lang w:val="uk-UA"/>
        </w:rPr>
      </w:pPr>
      <w:bookmarkStart w:id="0" w:name="_Hlt159839706"/>
      <w:bookmarkEnd w:id="0"/>
    </w:p>
    <w:p w:rsidR="00A23526" w:rsidRDefault="00A23526" w:rsidP="00A23526">
      <w:pPr>
        <w:shd w:val="clear" w:color="auto" w:fill="FFFFFF"/>
        <w:spacing w:line="360" w:lineRule="auto"/>
        <w:ind w:firstLine="709"/>
        <w:jc w:val="center"/>
        <w:rPr>
          <w:b/>
          <w:sz w:val="28"/>
          <w:szCs w:val="28"/>
        </w:rPr>
      </w:pPr>
      <w:r>
        <w:rPr>
          <w:b/>
          <w:sz w:val="28"/>
          <w:szCs w:val="28"/>
        </w:rPr>
        <w:t>ДЕРЖАВНА УСТАНОВА</w:t>
      </w:r>
    </w:p>
    <w:p w:rsidR="00A23526" w:rsidRDefault="00A23526" w:rsidP="00A23526">
      <w:pPr>
        <w:shd w:val="clear" w:color="auto" w:fill="FFFFFF"/>
        <w:spacing w:line="360" w:lineRule="auto"/>
        <w:ind w:firstLine="709"/>
        <w:jc w:val="center"/>
        <w:rPr>
          <w:b/>
          <w:sz w:val="28"/>
          <w:szCs w:val="28"/>
        </w:rPr>
      </w:pPr>
      <w:r>
        <w:rPr>
          <w:b/>
          <w:sz w:val="28"/>
          <w:szCs w:val="28"/>
        </w:rPr>
        <w:t xml:space="preserve">«ІНСТИТУТ ТРАВМАТОЛОГІЇ ТА ОРТОПЕДІЇ </w:t>
      </w:r>
    </w:p>
    <w:p w:rsidR="00A23526" w:rsidRDefault="00A23526" w:rsidP="00A23526">
      <w:pPr>
        <w:shd w:val="clear" w:color="auto" w:fill="FFFFFF"/>
        <w:spacing w:line="360" w:lineRule="auto"/>
        <w:ind w:firstLine="709"/>
        <w:jc w:val="center"/>
        <w:rPr>
          <w:b/>
          <w:sz w:val="28"/>
          <w:szCs w:val="28"/>
        </w:rPr>
      </w:pPr>
      <w:r>
        <w:rPr>
          <w:b/>
          <w:sz w:val="28"/>
          <w:szCs w:val="28"/>
        </w:rPr>
        <w:t>АКАДЕМІЇ МЕДИЧНИХ НАУК УКРАЇНИ»</w:t>
      </w:r>
    </w:p>
    <w:p w:rsidR="00A23526" w:rsidRDefault="00A23526" w:rsidP="00A23526">
      <w:pPr>
        <w:shd w:val="clear" w:color="auto" w:fill="FFFFFF"/>
        <w:spacing w:line="360" w:lineRule="auto"/>
        <w:ind w:firstLine="709"/>
        <w:jc w:val="center"/>
        <w:rPr>
          <w:b/>
          <w:sz w:val="28"/>
          <w:szCs w:val="28"/>
        </w:rPr>
      </w:pPr>
    </w:p>
    <w:p w:rsidR="00A23526" w:rsidRDefault="00A23526" w:rsidP="00A23526">
      <w:pPr>
        <w:shd w:val="clear" w:color="auto" w:fill="FFFFFF"/>
        <w:spacing w:line="360" w:lineRule="auto"/>
        <w:ind w:firstLine="709"/>
        <w:jc w:val="both"/>
        <w:rPr>
          <w:b/>
          <w:sz w:val="28"/>
          <w:szCs w:val="28"/>
        </w:rPr>
      </w:pPr>
    </w:p>
    <w:p w:rsidR="00A23526" w:rsidRDefault="00A23526" w:rsidP="00A23526">
      <w:pPr>
        <w:shd w:val="clear" w:color="auto" w:fill="FFFFFF"/>
        <w:spacing w:line="360" w:lineRule="auto"/>
        <w:ind w:firstLine="709"/>
        <w:jc w:val="right"/>
        <w:rPr>
          <w:sz w:val="28"/>
          <w:szCs w:val="28"/>
        </w:rPr>
      </w:pPr>
      <w:r>
        <w:rPr>
          <w:sz w:val="28"/>
          <w:szCs w:val="28"/>
        </w:rPr>
        <w:t>УДК616.728.2/.728.3-089-77:616-06-002.3:616-071-089.844                                                                           На правах рукопису</w:t>
      </w:r>
    </w:p>
    <w:p w:rsidR="00A23526" w:rsidRDefault="00A23526" w:rsidP="00A23526">
      <w:pPr>
        <w:shd w:val="clear" w:color="auto" w:fill="FFFFFF"/>
        <w:spacing w:line="360" w:lineRule="auto"/>
        <w:ind w:firstLine="709"/>
        <w:jc w:val="both"/>
        <w:rPr>
          <w:b/>
          <w:sz w:val="28"/>
          <w:szCs w:val="28"/>
        </w:rPr>
      </w:pPr>
    </w:p>
    <w:p w:rsidR="00A23526" w:rsidRDefault="00A23526" w:rsidP="00A23526">
      <w:pPr>
        <w:shd w:val="clear" w:color="auto" w:fill="FFFFFF"/>
        <w:spacing w:line="360" w:lineRule="auto"/>
        <w:ind w:firstLine="709"/>
        <w:jc w:val="center"/>
        <w:rPr>
          <w:b/>
          <w:sz w:val="28"/>
          <w:szCs w:val="28"/>
        </w:rPr>
      </w:pPr>
      <w:r>
        <w:rPr>
          <w:b/>
          <w:sz w:val="28"/>
          <w:szCs w:val="28"/>
        </w:rPr>
        <w:t>КОЛОВ ГЕННАДІЙ БОРИСОВИЧ</w:t>
      </w:r>
    </w:p>
    <w:p w:rsidR="00A23526" w:rsidRDefault="00A23526" w:rsidP="00A23526">
      <w:pPr>
        <w:shd w:val="clear" w:color="auto" w:fill="FFFFFF"/>
        <w:tabs>
          <w:tab w:val="left" w:pos="2160"/>
        </w:tabs>
        <w:spacing w:line="360" w:lineRule="auto"/>
        <w:ind w:firstLine="709"/>
        <w:jc w:val="both"/>
        <w:rPr>
          <w:sz w:val="28"/>
          <w:szCs w:val="28"/>
        </w:rPr>
      </w:pPr>
      <w:r>
        <w:rPr>
          <w:b/>
          <w:sz w:val="28"/>
          <w:szCs w:val="28"/>
        </w:rPr>
        <w:tab/>
      </w:r>
    </w:p>
    <w:p w:rsidR="00A23526" w:rsidRDefault="00A23526" w:rsidP="00A23526">
      <w:pPr>
        <w:shd w:val="clear" w:color="auto" w:fill="FFFFFF"/>
        <w:spacing w:line="360" w:lineRule="auto"/>
        <w:ind w:firstLine="709"/>
        <w:jc w:val="both"/>
        <w:rPr>
          <w:b/>
          <w:sz w:val="28"/>
          <w:szCs w:val="28"/>
        </w:rPr>
      </w:pPr>
    </w:p>
    <w:p w:rsidR="00A23526" w:rsidRDefault="00A23526" w:rsidP="00A23526">
      <w:pPr>
        <w:shd w:val="clear" w:color="auto" w:fill="FFFFFF"/>
        <w:spacing w:line="360" w:lineRule="auto"/>
        <w:jc w:val="center"/>
        <w:rPr>
          <w:b/>
          <w:sz w:val="28"/>
          <w:szCs w:val="28"/>
        </w:rPr>
      </w:pPr>
      <w:bookmarkStart w:id="1" w:name="_GoBack"/>
      <w:r>
        <w:rPr>
          <w:b/>
          <w:sz w:val="28"/>
          <w:szCs w:val="28"/>
        </w:rPr>
        <w:t>ДІАГНОСТИКА ТА ЛІКУВАННЯ ГНІЙНИХ УСКЛАДНЕНЬ ПІСЛЯ ЕНДОПРОТЕЗУВАННЯ КУЛЬШОВОГО ТА КОЛІННОГО СУГЛОБІВ</w:t>
      </w:r>
    </w:p>
    <w:bookmarkEnd w:id="1"/>
    <w:p w:rsidR="00A23526" w:rsidRDefault="00A23526" w:rsidP="00A23526">
      <w:pPr>
        <w:shd w:val="clear" w:color="auto" w:fill="FFFFFF"/>
        <w:spacing w:line="360" w:lineRule="auto"/>
        <w:jc w:val="center"/>
        <w:rPr>
          <w:position w:val="-2"/>
          <w:sz w:val="28"/>
          <w:szCs w:val="28"/>
        </w:rPr>
      </w:pPr>
      <w:r>
        <w:rPr>
          <w:position w:val="-2"/>
          <w:sz w:val="28"/>
          <w:szCs w:val="28"/>
        </w:rPr>
        <w:t xml:space="preserve"> </w:t>
      </w:r>
    </w:p>
    <w:p w:rsidR="00A23526" w:rsidRDefault="00A23526" w:rsidP="00A23526">
      <w:pPr>
        <w:shd w:val="clear" w:color="auto" w:fill="FFFFFF"/>
        <w:spacing w:line="360" w:lineRule="auto"/>
        <w:ind w:firstLine="709"/>
        <w:jc w:val="center"/>
        <w:rPr>
          <w:position w:val="-2"/>
          <w:sz w:val="28"/>
          <w:szCs w:val="28"/>
        </w:rPr>
      </w:pPr>
      <w:r>
        <w:rPr>
          <w:sz w:val="28"/>
        </w:rPr>
        <w:t>14.01.21 – «Травматологія та ортопедія»</w:t>
      </w:r>
    </w:p>
    <w:p w:rsidR="00A23526" w:rsidRDefault="00A23526" w:rsidP="00A23526">
      <w:pPr>
        <w:spacing w:line="360" w:lineRule="auto"/>
        <w:jc w:val="center"/>
        <w:rPr>
          <w:sz w:val="28"/>
        </w:rPr>
      </w:pPr>
    </w:p>
    <w:p w:rsidR="00A23526" w:rsidRDefault="00A23526" w:rsidP="00A23526">
      <w:pPr>
        <w:spacing w:line="360" w:lineRule="auto"/>
        <w:jc w:val="center"/>
        <w:rPr>
          <w:sz w:val="28"/>
        </w:rPr>
      </w:pPr>
    </w:p>
    <w:p w:rsidR="00A23526" w:rsidRDefault="00A23526" w:rsidP="00A23526">
      <w:pPr>
        <w:spacing w:line="360" w:lineRule="auto"/>
        <w:jc w:val="center"/>
        <w:rPr>
          <w:sz w:val="28"/>
        </w:rPr>
      </w:pPr>
    </w:p>
    <w:p w:rsidR="00A23526" w:rsidRDefault="00A23526" w:rsidP="00A23526">
      <w:pPr>
        <w:spacing w:line="360" w:lineRule="auto"/>
        <w:jc w:val="center"/>
        <w:rPr>
          <w:sz w:val="28"/>
        </w:rPr>
      </w:pPr>
      <w:r>
        <w:rPr>
          <w:sz w:val="28"/>
        </w:rPr>
        <w:t xml:space="preserve">Дисертація </w:t>
      </w:r>
    </w:p>
    <w:p w:rsidR="00A23526" w:rsidRDefault="00A23526" w:rsidP="00A23526">
      <w:pPr>
        <w:spacing w:line="360" w:lineRule="auto"/>
        <w:jc w:val="center"/>
        <w:rPr>
          <w:sz w:val="28"/>
        </w:rPr>
      </w:pPr>
      <w:r>
        <w:rPr>
          <w:sz w:val="28"/>
        </w:rPr>
        <w:t>на здобуття наукового ступеня кандидата</w:t>
      </w:r>
    </w:p>
    <w:p w:rsidR="00A23526" w:rsidRDefault="00A23526" w:rsidP="00A23526">
      <w:pPr>
        <w:spacing w:line="360" w:lineRule="auto"/>
        <w:jc w:val="center"/>
        <w:rPr>
          <w:sz w:val="28"/>
        </w:rPr>
      </w:pPr>
      <w:r>
        <w:rPr>
          <w:sz w:val="28"/>
        </w:rPr>
        <w:t>медичних наук</w:t>
      </w:r>
    </w:p>
    <w:p w:rsidR="00A23526" w:rsidRDefault="00A23526" w:rsidP="00A23526">
      <w:pPr>
        <w:spacing w:line="360" w:lineRule="auto"/>
        <w:jc w:val="center"/>
        <w:rPr>
          <w:sz w:val="28"/>
        </w:rPr>
      </w:pPr>
    </w:p>
    <w:p w:rsidR="00A23526" w:rsidRDefault="00A23526" w:rsidP="00A23526">
      <w:pPr>
        <w:jc w:val="center"/>
        <w:rPr>
          <w:sz w:val="28"/>
        </w:rPr>
      </w:pPr>
    </w:p>
    <w:p w:rsidR="00A23526" w:rsidRDefault="00A23526" w:rsidP="00A23526">
      <w:pPr>
        <w:shd w:val="clear" w:color="auto" w:fill="FFFFFF"/>
        <w:spacing w:line="360" w:lineRule="auto"/>
        <w:ind w:firstLine="709"/>
        <w:jc w:val="both"/>
        <w:rPr>
          <w:position w:val="-2"/>
          <w:sz w:val="28"/>
          <w:szCs w:val="28"/>
        </w:rPr>
      </w:pPr>
    </w:p>
    <w:p w:rsidR="00A23526" w:rsidRDefault="00A23526" w:rsidP="00A23526">
      <w:pPr>
        <w:spacing w:line="360" w:lineRule="auto"/>
        <w:jc w:val="both"/>
        <w:rPr>
          <w:sz w:val="28"/>
          <w:szCs w:val="28"/>
        </w:rPr>
      </w:pPr>
      <w:r>
        <w:rPr>
          <w:position w:val="-2"/>
          <w:sz w:val="28"/>
          <w:szCs w:val="28"/>
        </w:rPr>
        <w:tab/>
        <w:t xml:space="preserve">                                                                                        </w:t>
      </w:r>
      <w:r>
        <w:rPr>
          <w:sz w:val="28"/>
          <w:szCs w:val="28"/>
        </w:rPr>
        <w:t xml:space="preserve">Науковий  керівник: </w:t>
      </w:r>
    </w:p>
    <w:p w:rsidR="00A23526" w:rsidRDefault="00A23526" w:rsidP="00A23526">
      <w:pPr>
        <w:shd w:val="clear" w:color="auto" w:fill="FFFFFF"/>
        <w:tabs>
          <w:tab w:val="left" w:pos="6615"/>
        </w:tabs>
        <w:spacing w:line="360" w:lineRule="auto"/>
        <w:ind w:firstLine="709"/>
        <w:jc w:val="both"/>
        <w:rPr>
          <w:position w:val="-2"/>
          <w:sz w:val="28"/>
          <w:szCs w:val="28"/>
        </w:rPr>
      </w:pPr>
      <w:r>
        <w:rPr>
          <w:sz w:val="28"/>
          <w:szCs w:val="28"/>
        </w:rPr>
        <w:t xml:space="preserve">                                                                 д-р мед. наук,  проф. Грицай М.П.</w:t>
      </w:r>
    </w:p>
    <w:p w:rsidR="00A23526" w:rsidRDefault="00A23526" w:rsidP="00A23526">
      <w:pPr>
        <w:shd w:val="clear" w:color="auto" w:fill="FFFFFF"/>
        <w:spacing w:line="360" w:lineRule="auto"/>
        <w:ind w:firstLine="709"/>
        <w:jc w:val="both"/>
        <w:rPr>
          <w:position w:val="-2"/>
          <w:sz w:val="28"/>
          <w:szCs w:val="28"/>
        </w:rPr>
      </w:pPr>
    </w:p>
    <w:p w:rsidR="00A23526" w:rsidRDefault="00A23526" w:rsidP="00A23526">
      <w:pPr>
        <w:shd w:val="clear" w:color="auto" w:fill="FFFFFF"/>
        <w:spacing w:line="360" w:lineRule="auto"/>
        <w:ind w:firstLine="709"/>
        <w:jc w:val="both"/>
        <w:rPr>
          <w:position w:val="-2"/>
          <w:sz w:val="28"/>
          <w:szCs w:val="28"/>
        </w:rPr>
      </w:pPr>
    </w:p>
    <w:p w:rsidR="00A23526" w:rsidRDefault="00A23526" w:rsidP="00A23526">
      <w:pPr>
        <w:spacing w:line="360" w:lineRule="auto"/>
        <w:jc w:val="center"/>
        <w:rPr>
          <w:sz w:val="28"/>
          <w:szCs w:val="28"/>
        </w:rPr>
      </w:pPr>
      <w:r>
        <w:rPr>
          <w:sz w:val="28"/>
          <w:szCs w:val="28"/>
        </w:rPr>
        <w:t>Київ - 2007</w:t>
      </w:r>
    </w:p>
    <w:p w:rsidR="00A23526" w:rsidRDefault="00A23526" w:rsidP="00A23526">
      <w:pPr>
        <w:spacing w:line="360" w:lineRule="auto"/>
        <w:ind w:firstLine="708"/>
        <w:jc w:val="both"/>
        <w:rPr>
          <w:position w:val="-2"/>
          <w:sz w:val="28"/>
          <w:szCs w:val="28"/>
        </w:rPr>
      </w:pPr>
    </w:p>
    <w:p w:rsidR="00A23526" w:rsidRDefault="00A23526" w:rsidP="00A23526">
      <w:pPr>
        <w:pStyle w:val="1"/>
        <w:spacing w:line="360" w:lineRule="auto"/>
        <w:rPr>
          <w:b w:val="0"/>
          <w:bCs w:val="0"/>
        </w:rPr>
        <w:sectPr w:rsidR="00A23526">
          <w:headerReference w:type="even" r:id="rId10"/>
          <w:headerReference w:type="default" r:id="rId11"/>
          <w:pgSz w:w="11906" w:h="16838"/>
          <w:pgMar w:top="1134" w:right="850" w:bottom="899" w:left="1701" w:header="708" w:footer="708" w:gutter="0"/>
          <w:cols w:space="708"/>
          <w:titlePg/>
          <w:docGrid w:linePitch="360"/>
        </w:sectPr>
      </w:pPr>
    </w:p>
    <w:p w:rsidR="00A23526" w:rsidRDefault="00A23526" w:rsidP="00A23526">
      <w:pPr>
        <w:pStyle w:val="1"/>
        <w:spacing w:line="360" w:lineRule="auto"/>
        <w:rPr>
          <w:b w:val="0"/>
          <w:bCs w:val="0"/>
        </w:rPr>
      </w:pPr>
      <w:r>
        <w:rPr>
          <w:b w:val="0"/>
          <w:bCs w:val="0"/>
        </w:rPr>
        <w:lastRenderedPageBreak/>
        <w:t>ЗМІСТ</w:t>
      </w:r>
    </w:p>
    <w:p w:rsidR="00A23526" w:rsidRDefault="00A23526" w:rsidP="00A23526"/>
    <w:p w:rsidR="00A23526" w:rsidRDefault="00A23526" w:rsidP="00A23526">
      <w:pPr>
        <w:pStyle w:val="31"/>
        <w:spacing w:line="360" w:lineRule="auto"/>
        <w:jc w:val="both"/>
        <w:rPr>
          <w:lang w:val="uk-UA"/>
        </w:rPr>
      </w:pPr>
      <w:r>
        <w:rPr>
          <w:b w:val="0"/>
          <w:bCs/>
          <w:lang w:val="uk-UA"/>
        </w:rPr>
        <w:t xml:space="preserve">ВСТУП </w:t>
      </w:r>
      <w:r>
        <w:rPr>
          <w:lang w:val="uk-UA"/>
        </w:rPr>
        <w:t>...................................................................................................................6</w:t>
      </w:r>
    </w:p>
    <w:p w:rsidR="00A23526" w:rsidRDefault="00A23526" w:rsidP="00A23526">
      <w:pPr>
        <w:pStyle w:val="affffffff6"/>
        <w:spacing w:line="360" w:lineRule="auto"/>
        <w:ind w:left="0"/>
        <w:jc w:val="both"/>
      </w:pPr>
      <w:r>
        <w:rPr>
          <w:b/>
          <w:bCs/>
          <w:szCs w:val="28"/>
        </w:rPr>
        <w:t xml:space="preserve">РОЗДІЛ 1. </w:t>
      </w:r>
      <w:r>
        <w:rPr>
          <w:bCs/>
          <w:caps/>
          <w:szCs w:val="28"/>
        </w:rPr>
        <w:t xml:space="preserve">Аналітичний огляд літератури </w:t>
      </w:r>
      <w:r>
        <w:rPr>
          <w:caps/>
          <w:szCs w:val="28"/>
        </w:rPr>
        <w:t>...................................... 12</w:t>
      </w:r>
    </w:p>
    <w:p w:rsidR="00A23526" w:rsidRDefault="00A23526" w:rsidP="00A23526">
      <w:pPr>
        <w:pStyle w:val="affffffff6"/>
        <w:spacing w:line="360" w:lineRule="auto"/>
        <w:ind w:left="0"/>
        <w:jc w:val="both"/>
        <w:rPr>
          <w:b/>
        </w:rPr>
      </w:pPr>
      <w:r>
        <w:rPr>
          <w:b/>
          <w:szCs w:val="28"/>
        </w:rPr>
        <w:t>РОЗДІЛ 2.</w:t>
      </w:r>
      <w:r>
        <w:rPr>
          <w:b/>
        </w:rPr>
        <w:t xml:space="preserve"> </w:t>
      </w:r>
      <w:r>
        <w:rPr>
          <w:szCs w:val="28"/>
        </w:rPr>
        <w:t>МАТЕРІАЛ ТА МЕТОДИ ДОСЛІДЖЕННЯ ХВОРИХ………….41</w:t>
      </w:r>
    </w:p>
    <w:p w:rsidR="00A23526" w:rsidRDefault="00A23526" w:rsidP="00B86736">
      <w:pPr>
        <w:numPr>
          <w:ilvl w:val="1"/>
          <w:numId w:val="59"/>
        </w:numPr>
        <w:tabs>
          <w:tab w:val="clear" w:pos="1080"/>
          <w:tab w:val="num" w:pos="0"/>
        </w:tabs>
        <w:suppressAutoHyphens w:val="0"/>
        <w:spacing w:line="360" w:lineRule="auto"/>
        <w:ind w:hanging="1080"/>
        <w:rPr>
          <w:sz w:val="28"/>
        </w:rPr>
      </w:pPr>
      <w:r>
        <w:rPr>
          <w:sz w:val="28"/>
        </w:rPr>
        <w:t xml:space="preserve">     Загальна характеристика клінічного матеріалу……………………...41</w:t>
      </w:r>
    </w:p>
    <w:p w:rsidR="00A23526" w:rsidRDefault="00A23526" w:rsidP="00B86736">
      <w:pPr>
        <w:numPr>
          <w:ilvl w:val="1"/>
          <w:numId w:val="59"/>
        </w:numPr>
        <w:suppressAutoHyphens w:val="0"/>
        <w:spacing w:line="360" w:lineRule="auto"/>
        <w:ind w:hanging="1080"/>
        <w:rPr>
          <w:sz w:val="28"/>
        </w:rPr>
      </w:pPr>
      <w:r>
        <w:rPr>
          <w:sz w:val="28"/>
        </w:rPr>
        <w:t>Клінічне обстеження хворих ................................................................43</w:t>
      </w:r>
    </w:p>
    <w:p w:rsidR="00A23526" w:rsidRDefault="00A23526" w:rsidP="00B86736">
      <w:pPr>
        <w:numPr>
          <w:ilvl w:val="1"/>
          <w:numId w:val="59"/>
        </w:numPr>
        <w:suppressAutoHyphens w:val="0"/>
        <w:spacing w:line="360" w:lineRule="auto"/>
        <w:ind w:hanging="1080"/>
        <w:rPr>
          <w:sz w:val="28"/>
        </w:rPr>
      </w:pPr>
      <w:r>
        <w:rPr>
          <w:sz w:val="28"/>
        </w:rPr>
        <w:t>Рентгенологічні дослідження................................................................43</w:t>
      </w:r>
    </w:p>
    <w:p w:rsidR="00A23526" w:rsidRDefault="00A23526" w:rsidP="00B86736">
      <w:pPr>
        <w:numPr>
          <w:ilvl w:val="1"/>
          <w:numId w:val="59"/>
        </w:numPr>
        <w:suppressAutoHyphens w:val="0"/>
        <w:spacing w:line="360" w:lineRule="auto"/>
        <w:ind w:hanging="1080"/>
        <w:rPr>
          <w:sz w:val="28"/>
        </w:rPr>
      </w:pPr>
      <w:r>
        <w:rPr>
          <w:sz w:val="28"/>
        </w:rPr>
        <w:t>Ультрасонографічні дослідження…………………………………….44</w:t>
      </w:r>
    </w:p>
    <w:p w:rsidR="00A23526" w:rsidRDefault="00A23526" w:rsidP="00B86736">
      <w:pPr>
        <w:numPr>
          <w:ilvl w:val="1"/>
          <w:numId w:val="59"/>
        </w:numPr>
        <w:suppressAutoHyphens w:val="0"/>
        <w:spacing w:line="360" w:lineRule="auto"/>
        <w:ind w:hanging="1080"/>
        <w:rPr>
          <w:sz w:val="28"/>
        </w:rPr>
      </w:pPr>
      <w:r>
        <w:rPr>
          <w:sz w:val="28"/>
        </w:rPr>
        <w:t>Мікробіологічні та серологічні дослідження......................................44</w:t>
      </w:r>
    </w:p>
    <w:p w:rsidR="00A23526" w:rsidRDefault="00A23526" w:rsidP="00B86736">
      <w:pPr>
        <w:numPr>
          <w:ilvl w:val="1"/>
          <w:numId w:val="59"/>
        </w:numPr>
        <w:suppressAutoHyphens w:val="0"/>
        <w:spacing w:line="360" w:lineRule="auto"/>
        <w:ind w:hanging="1080"/>
        <w:rPr>
          <w:sz w:val="28"/>
        </w:rPr>
      </w:pPr>
      <w:r>
        <w:rPr>
          <w:sz w:val="28"/>
        </w:rPr>
        <w:t>Імунологічні дослідження ....................................................................47</w:t>
      </w:r>
    </w:p>
    <w:p w:rsidR="00A23526" w:rsidRDefault="00A23526" w:rsidP="00B86736">
      <w:pPr>
        <w:numPr>
          <w:ilvl w:val="1"/>
          <w:numId w:val="59"/>
        </w:numPr>
        <w:suppressAutoHyphens w:val="0"/>
        <w:spacing w:line="360" w:lineRule="auto"/>
        <w:ind w:hanging="1080"/>
        <w:rPr>
          <w:sz w:val="28"/>
        </w:rPr>
      </w:pPr>
      <w:r>
        <w:rPr>
          <w:sz w:val="28"/>
        </w:rPr>
        <w:t>Лабораторні методи дослідження…………………………………….48</w:t>
      </w:r>
    </w:p>
    <w:p w:rsidR="00A23526" w:rsidRDefault="00A23526" w:rsidP="00B86736">
      <w:pPr>
        <w:numPr>
          <w:ilvl w:val="1"/>
          <w:numId w:val="59"/>
        </w:numPr>
        <w:suppressAutoHyphens w:val="0"/>
        <w:spacing w:line="360" w:lineRule="auto"/>
        <w:ind w:hanging="1080"/>
        <w:rPr>
          <w:sz w:val="28"/>
        </w:rPr>
      </w:pPr>
      <w:r>
        <w:rPr>
          <w:sz w:val="28"/>
        </w:rPr>
        <w:t>Статистичні дослідження……………………………………………..49</w:t>
      </w:r>
    </w:p>
    <w:p w:rsidR="00A23526" w:rsidRDefault="00A23526" w:rsidP="00A23526">
      <w:pPr>
        <w:shd w:val="clear" w:color="auto" w:fill="FFFFFF"/>
        <w:spacing w:line="360" w:lineRule="auto"/>
        <w:jc w:val="both"/>
        <w:rPr>
          <w:spacing w:val="7"/>
          <w:sz w:val="28"/>
          <w:szCs w:val="28"/>
        </w:rPr>
      </w:pPr>
      <w:r>
        <w:rPr>
          <w:b/>
          <w:bCs/>
          <w:sz w:val="28"/>
          <w:szCs w:val="28"/>
        </w:rPr>
        <w:t>РОЗДІЛ 3</w:t>
      </w:r>
      <w:r>
        <w:rPr>
          <w:b/>
          <w:bCs/>
          <w:szCs w:val="28"/>
        </w:rPr>
        <w:t>.</w:t>
      </w:r>
      <w:r>
        <w:rPr>
          <w:spacing w:val="7"/>
          <w:sz w:val="28"/>
          <w:szCs w:val="28"/>
        </w:rPr>
        <w:t xml:space="preserve"> ПРЕДИКТОРИ РОЗВИТКУ ГНІЙНИХ УСКЛАДНЕНЬ ПІСЛЯ ЕНДОПРОТЕЗУВАННЯ КУЛЬШОВОГО ТА КОЛІННОГО СУГЛОБІВ……………………………………………………………………..50</w:t>
      </w:r>
    </w:p>
    <w:p w:rsidR="00A23526" w:rsidRDefault="00A23526" w:rsidP="00A23526">
      <w:pPr>
        <w:spacing w:line="360" w:lineRule="auto"/>
        <w:jc w:val="both"/>
        <w:rPr>
          <w:bCs/>
          <w:caps/>
          <w:sz w:val="28"/>
        </w:rPr>
      </w:pPr>
      <w:r>
        <w:rPr>
          <w:b/>
          <w:bCs/>
          <w:sz w:val="28"/>
        </w:rPr>
        <w:t xml:space="preserve">РОЗДІЛ 4. </w:t>
      </w:r>
      <w:r>
        <w:rPr>
          <w:bCs/>
          <w:sz w:val="28"/>
        </w:rPr>
        <w:t>ДІАГНОСТИКА ГНІЙНИХ УСКЛАДНЕНЬ ПІСЛЯ ЕНДОПРОТЕЗУВАННЯ КУЛЬШОВОГО ТА КОЛІННОГО СУГЛОБІВ…..58</w:t>
      </w:r>
    </w:p>
    <w:p w:rsidR="00A23526" w:rsidRDefault="00A23526" w:rsidP="00B86736">
      <w:pPr>
        <w:numPr>
          <w:ilvl w:val="1"/>
          <w:numId w:val="60"/>
        </w:numPr>
        <w:tabs>
          <w:tab w:val="clear" w:pos="900"/>
          <w:tab w:val="num" w:pos="720"/>
        </w:tabs>
        <w:suppressAutoHyphens w:val="0"/>
        <w:spacing w:line="360" w:lineRule="auto"/>
        <w:ind w:left="1080" w:hanging="1080"/>
        <w:rPr>
          <w:sz w:val="28"/>
        </w:rPr>
      </w:pPr>
      <w:r>
        <w:rPr>
          <w:sz w:val="28"/>
        </w:rPr>
        <w:t xml:space="preserve">     Клінічна характеристика гнійних ускладнень………..……………...58</w:t>
      </w:r>
    </w:p>
    <w:p w:rsidR="00A23526" w:rsidRDefault="00A23526" w:rsidP="00B86736">
      <w:pPr>
        <w:numPr>
          <w:ilvl w:val="1"/>
          <w:numId w:val="61"/>
        </w:numPr>
        <w:tabs>
          <w:tab w:val="clear" w:pos="900"/>
          <w:tab w:val="num" w:pos="720"/>
        </w:tabs>
        <w:suppressAutoHyphens w:val="0"/>
        <w:spacing w:line="360" w:lineRule="auto"/>
        <w:ind w:left="1080" w:hanging="1080"/>
        <w:rPr>
          <w:sz w:val="28"/>
        </w:rPr>
      </w:pPr>
      <w:r>
        <w:rPr>
          <w:sz w:val="28"/>
        </w:rPr>
        <w:t xml:space="preserve">     Особливості променевих методів дослідження ……………...……..63</w:t>
      </w:r>
    </w:p>
    <w:p w:rsidR="00A23526" w:rsidRDefault="00A23526" w:rsidP="00B86736">
      <w:pPr>
        <w:numPr>
          <w:ilvl w:val="1"/>
          <w:numId w:val="61"/>
        </w:numPr>
        <w:tabs>
          <w:tab w:val="clear" w:pos="900"/>
          <w:tab w:val="num" w:pos="720"/>
        </w:tabs>
        <w:suppressAutoHyphens w:val="0"/>
        <w:spacing w:line="360" w:lineRule="auto"/>
        <w:ind w:hanging="900"/>
        <w:rPr>
          <w:sz w:val="28"/>
        </w:rPr>
      </w:pPr>
      <w:r>
        <w:rPr>
          <w:sz w:val="28"/>
        </w:rPr>
        <w:t xml:space="preserve">     Результати мікробіологічних досліджень............................................68</w:t>
      </w:r>
    </w:p>
    <w:p w:rsidR="00A23526" w:rsidRDefault="00A23526" w:rsidP="00A23526">
      <w:pPr>
        <w:spacing w:line="360" w:lineRule="auto"/>
        <w:rPr>
          <w:sz w:val="28"/>
        </w:rPr>
      </w:pPr>
      <w:r>
        <w:rPr>
          <w:b/>
          <w:sz w:val="28"/>
        </w:rPr>
        <w:t>4.4.</w:t>
      </w:r>
      <w:r>
        <w:rPr>
          <w:sz w:val="28"/>
        </w:rPr>
        <w:t xml:space="preserve">         Результати серологічних досліджень….…….……………………….73</w:t>
      </w:r>
    </w:p>
    <w:p w:rsidR="00A23526" w:rsidRDefault="00A23526" w:rsidP="00A23526">
      <w:pPr>
        <w:spacing w:line="360" w:lineRule="auto"/>
        <w:ind w:left="1080" w:hanging="1080"/>
        <w:rPr>
          <w:sz w:val="28"/>
          <w:szCs w:val="28"/>
        </w:rPr>
      </w:pPr>
      <w:r>
        <w:rPr>
          <w:b/>
          <w:sz w:val="28"/>
          <w:szCs w:val="28"/>
        </w:rPr>
        <w:t>4.5.</w:t>
      </w:r>
      <w:r>
        <w:rPr>
          <w:sz w:val="28"/>
          <w:szCs w:val="28"/>
        </w:rPr>
        <w:t xml:space="preserve">         Чутливість до антибактеріальних препаратів мікроорганізмів, виділених з осередку парапротезної інфекції…...………………......75</w:t>
      </w:r>
    </w:p>
    <w:p w:rsidR="00A23526" w:rsidRDefault="00A23526" w:rsidP="00B86736">
      <w:pPr>
        <w:numPr>
          <w:ilvl w:val="1"/>
          <w:numId w:val="63"/>
        </w:numPr>
        <w:suppressAutoHyphens w:val="0"/>
        <w:spacing w:line="360" w:lineRule="auto"/>
        <w:rPr>
          <w:sz w:val="28"/>
        </w:rPr>
      </w:pPr>
      <w:r>
        <w:rPr>
          <w:sz w:val="28"/>
        </w:rPr>
        <w:t xml:space="preserve">     Стан імунної системи...………………………………………………..77</w:t>
      </w:r>
    </w:p>
    <w:p w:rsidR="00A23526" w:rsidRDefault="00A23526" w:rsidP="00A23526">
      <w:pPr>
        <w:spacing w:line="360" w:lineRule="auto"/>
        <w:jc w:val="both"/>
        <w:rPr>
          <w:bCs/>
          <w:caps/>
          <w:sz w:val="28"/>
        </w:rPr>
      </w:pPr>
      <w:r>
        <w:rPr>
          <w:b/>
          <w:bCs/>
          <w:sz w:val="28"/>
        </w:rPr>
        <w:lastRenderedPageBreak/>
        <w:t xml:space="preserve">РОЗДІЛ 5. </w:t>
      </w:r>
      <w:r>
        <w:rPr>
          <w:bCs/>
          <w:sz w:val="28"/>
        </w:rPr>
        <w:t>КОМПЛЕКСНЕ</w:t>
      </w:r>
      <w:r>
        <w:rPr>
          <w:b/>
          <w:bCs/>
          <w:sz w:val="28"/>
        </w:rPr>
        <w:t xml:space="preserve"> </w:t>
      </w:r>
      <w:r>
        <w:rPr>
          <w:bCs/>
          <w:caps/>
          <w:sz w:val="28"/>
        </w:rPr>
        <w:t>Лікування хворих з гнійними ускладненнями після ендопротезування кульшового та колінного суглобів…………………………………………………..…...88</w:t>
      </w:r>
    </w:p>
    <w:p w:rsidR="00A23526" w:rsidRDefault="00A23526" w:rsidP="00B86736">
      <w:pPr>
        <w:numPr>
          <w:ilvl w:val="1"/>
          <w:numId w:val="62"/>
        </w:numPr>
        <w:suppressAutoHyphens w:val="0"/>
        <w:spacing w:line="360" w:lineRule="auto"/>
        <w:rPr>
          <w:sz w:val="28"/>
        </w:rPr>
      </w:pPr>
      <w:r>
        <w:rPr>
          <w:sz w:val="28"/>
        </w:rPr>
        <w:t>Лікування хворих з гнійними ускладненнями після ендопротезування кульшового суглоба……………………………………………………....89</w:t>
      </w:r>
    </w:p>
    <w:p w:rsidR="00A23526" w:rsidRDefault="00A23526" w:rsidP="00A23526">
      <w:pPr>
        <w:spacing w:line="360" w:lineRule="auto"/>
        <w:ind w:left="720" w:hanging="720"/>
        <w:rPr>
          <w:sz w:val="28"/>
        </w:rPr>
      </w:pPr>
      <w:r>
        <w:rPr>
          <w:b/>
          <w:sz w:val="28"/>
        </w:rPr>
        <w:t>5.2.</w:t>
      </w:r>
      <w:r>
        <w:rPr>
          <w:sz w:val="28"/>
        </w:rPr>
        <w:tab/>
        <w:t>Лікування хворих з гнійними ускладненнями після ендопротезування колінного суглоба……………………………........................................ 109</w:t>
      </w:r>
    </w:p>
    <w:p w:rsidR="00A23526" w:rsidRDefault="00A23526" w:rsidP="00A23526">
      <w:pPr>
        <w:spacing w:line="360" w:lineRule="auto"/>
        <w:rPr>
          <w:sz w:val="28"/>
        </w:rPr>
      </w:pPr>
      <w:r>
        <w:rPr>
          <w:b/>
          <w:sz w:val="28"/>
        </w:rPr>
        <w:t>5.3.</w:t>
      </w:r>
      <w:r>
        <w:rPr>
          <w:b/>
          <w:sz w:val="28"/>
        </w:rPr>
        <w:tab/>
      </w:r>
      <w:r>
        <w:rPr>
          <w:sz w:val="28"/>
        </w:rPr>
        <w:t>Комплекс реабілітаційних заходів…………………………………….. 119</w:t>
      </w:r>
    </w:p>
    <w:p w:rsidR="00A23526" w:rsidRDefault="00A23526" w:rsidP="00A23526">
      <w:pPr>
        <w:spacing w:line="360" w:lineRule="auto"/>
        <w:jc w:val="both"/>
        <w:rPr>
          <w:bCs/>
          <w:sz w:val="28"/>
        </w:rPr>
      </w:pPr>
      <w:r>
        <w:rPr>
          <w:b/>
          <w:bCs/>
          <w:sz w:val="28"/>
        </w:rPr>
        <w:t xml:space="preserve">РОЗДІЛ 6. </w:t>
      </w:r>
      <w:r>
        <w:rPr>
          <w:bCs/>
          <w:sz w:val="28"/>
        </w:rPr>
        <w:t xml:space="preserve">РЕЗУЛЬТАТИ ЛІКУВАННЯ. ПОМИЛКИ, </w:t>
      </w:r>
    </w:p>
    <w:p w:rsidR="00A23526" w:rsidRDefault="00A23526" w:rsidP="00A23526">
      <w:pPr>
        <w:spacing w:line="360" w:lineRule="auto"/>
        <w:jc w:val="both"/>
        <w:rPr>
          <w:sz w:val="28"/>
        </w:rPr>
      </w:pPr>
      <w:r>
        <w:rPr>
          <w:bCs/>
          <w:sz w:val="28"/>
        </w:rPr>
        <w:t>УСКЛАДНЕННЯ….</w:t>
      </w:r>
      <w:r>
        <w:rPr>
          <w:bCs/>
          <w:caps/>
          <w:sz w:val="28"/>
        </w:rPr>
        <w:t>……………………………………………………………128</w:t>
      </w:r>
    </w:p>
    <w:p w:rsidR="00A23526" w:rsidRDefault="00A23526" w:rsidP="00A23526">
      <w:pPr>
        <w:pStyle w:val="affffffff6"/>
        <w:spacing w:line="360" w:lineRule="auto"/>
        <w:ind w:left="1560" w:hanging="1560"/>
        <w:jc w:val="both"/>
        <w:rPr>
          <w:b/>
          <w:szCs w:val="28"/>
        </w:rPr>
      </w:pPr>
      <w:r>
        <w:rPr>
          <w:b/>
          <w:bCs/>
          <w:szCs w:val="28"/>
        </w:rPr>
        <w:t>ВИСНОВКИ</w:t>
      </w:r>
      <w:r>
        <w:rPr>
          <w:szCs w:val="28"/>
        </w:rPr>
        <w:t>........................................................................................................139</w:t>
      </w:r>
    </w:p>
    <w:p w:rsidR="00A23526" w:rsidRDefault="00A23526" w:rsidP="00A23526">
      <w:pPr>
        <w:pStyle w:val="affffffff6"/>
        <w:spacing w:line="360" w:lineRule="auto"/>
        <w:ind w:left="1560" w:hanging="1560"/>
        <w:jc w:val="both"/>
        <w:rPr>
          <w:szCs w:val="28"/>
        </w:rPr>
      </w:pPr>
      <w:r>
        <w:rPr>
          <w:b/>
          <w:bCs/>
          <w:szCs w:val="28"/>
        </w:rPr>
        <w:t xml:space="preserve">СПИСОК ВИКОРИСТАНИХ ДЖЕРЕЛ ЛІТЕРАТУРИ </w:t>
      </w:r>
      <w:r>
        <w:rPr>
          <w:szCs w:val="28"/>
        </w:rPr>
        <w:t>..........................141</w:t>
      </w:r>
    </w:p>
    <w:p w:rsidR="00A23526" w:rsidRDefault="00A23526" w:rsidP="00A23526">
      <w:pPr>
        <w:pStyle w:val="affffffff6"/>
        <w:spacing w:line="360" w:lineRule="auto"/>
        <w:ind w:left="1560" w:hanging="1560"/>
        <w:jc w:val="both"/>
        <w:rPr>
          <w:szCs w:val="28"/>
        </w:rPr>
      </w:pPr>
      <w:r>
        <w:rPr>
          <w:b/>
          <w:bCs/>
          <w:szCs w:val="28"/>
        </w:rPr>
        <w:t>ДОДАТКИ</w:t>
      </w:r>
    </w:p>
    <w:p w:rsidR="00A23526" w:rsidRDefault="00A23526" w:rsidP="00A23526">
      <w:pPr>
        <w:pStyle w:val="affffffff6"/>
        <w:spacing w:line="360" w:lineRule="auto"/>
        <w:jc w:val="both"/>
        <w:rPr>
          <w:b/>
          <w:bCs/>
        </w:rPr>
      </w:pPr>
    </w:p>
    <w:p w:rsidR="00A23526" w:rsidRDefault="00A23526" w:rsidP="00A23526">
      <w:pPr>
        <w:spacing w:line="360" w:lineRule="auto"/>
        <w:jc w:val="center"/>
        <w:rPr>
          <w:b/>
          <w:sz w:val="28"/>
          <w:szCs w:val="28"/>
        </w:rPr>
        <w:sectPr w:rsidR="00A23526">
          <w:pgSz w:w="11906" w:h="16838"/>
          <w:pgMar w:top="1134" w:right="850" w:bottom="899" w:left="1701" w:header="708" w:footer="708" w:gutter="0"/>
          <w:pgNumType w:start="2"/>
          <w:cols w:space="708"/>
          <w:docGrid w:linePitch="360"/>
        </w:sectPr>
      </w:pPr>
    </w:p>
    <w:p w:rsidR="00A23526" w:rsidRDefault="00A23526" w:rsidP="00A23526">
      <w:pPr>
        <w:pStyle w:val="1"/>
        <w:spacing w:line="360" w:lineRule="auto"/>
        <w:rPr>
          <w:b w:val="0"/>
          <w:bCs w:val="0"/>
        </w:rPr>
      </w:pPr>
      <w:r>
        <w:rPr>
          <w:b w:val="0"/>
          <w:bCs w:val="0"/>
        </w:rPr>
        <w:lastRenderedPageBreak/>
        <w:t>ПЕРЕЛІК СКОРОЧЕНЬ</w:t>
      </w:r>
    </w:p>
    <w:p w:rsidR="00A23526" w:rsidRDefault="00A23526" w:rsidP="00A23526">
      <w:pPr>
        <w:spacing w:line="360" w:lineRule="auto"/>
        <w:jc w:val="both"/>
        <w:rPr>
          <w:sz w:val="28"/>
        </w:rPr>
      </w:pPr>
      <w:r>
        <w:rPr>
          <w:sz w:val="28"/>
        </w:rPr>
        <w:t>АЗФ – апарат зовнішньої фіксації</w:t>
      </w:r>
    </w:p>
    <w:p w:rsidR="00A23526" w:rsidRDefault="00A23526" w:rsidP="00A23526">
      <w:pPr>
        <w:spacing w:line="360" w:lineRule="auto"/>
        <w:jc w:val="both"/>
        <w:rPr>
          <w:sz w:val="28"/>
        </w:rPr>
      </w:pPr>
      <w:r>
        <w:rPr>
          <w:sz w:val="28"/>
        </w:rPr>
        <w:t>АСЛ-О – антистрептолізин-О</w:t>
      </w:r>
    </w:p>
    <w:p w:rsidR="00A23526" w:rsidRDefault="00A23526" w:rsidP="00A23526">
      <w:pPr>
        <w:spacing w:line="360" w:lineRule="auto"/>
        <w:jc w:val="both"/>
        <w:rPr>
          <w:sz w:val="28"/>
        </w:rPr>
      </w:pPr>
      <w:r>
        <w:rPr>
          <w:sz w:val="28"/>
        </w:rPr>
        <w:t>Ас. некроз – асептичний некроз</w:t>
      </w:r>
    </w:p>
    <w:p w:rsidR="00A23526" w:rsidRDefault="00A23526" w:rsidP="00A23526">
      <w:pPr>
        <w:spacing w:line="360" w:lineRule="auto"/>
        <w:jc w:val="both"/>
        <w:rPr>
          <w:sz w:val="28"/>
        </w:rPr>
      </w:pPr>
      <w:r>
        <w:rPr>
          <w:sz w:val="28"/>
        </w:rPr>
        <w:t>ГАГ – глікозаміноглікани</w:t>
      </w:r>
    </w:p>
    <w:p w:rsidR="00A23526" w:rsidRDefault="00A23526" w:rsidP="00A23526">
      <w:pPr>
        <w:spacing w:line="360" w:lineRule="auto"/>
        <w:jc w:val="both"/>
        <w:rPr>
          <w:sz w:val="28"/>
        </w:rPr>
      </w:pPr>
      <w:r>
        <w:rPr>
          <w:sz w:val="28"/>
        </w:rPr>
        <w:t>Дис. артроз – диспластичний артроз</w:t>
      </w:r>
    </w:p>
    <w:p w:rsidR="00A23526" w:rsidRDefault="00A23526" w:rsidP="00A23526">
      <w:pPr>
        <w:spacing w:line="360" w:lineRule="auto"/>
        <w:jc w:val="both"/>
        <w:rPr>
          <w:sz w:val="28"/>
        </w:rPr>
      </w:pPr>
      <w:r>
        <w:rPr>
          <w:sz w:val="28"/>
        </w:rPr>
        <w:t>ЕКГ – електрокардіографія</w:t>
      </w:r>
    </w:p>
    <w:p w:rsidR="00A23526" w:rsidRDefault="00A23526" w:rsidP="00A23526">
      <w:pPr>
        <w:spacing w:line="360" w:lineRule="auto"/>
        <w:jc w:val="both"/>
        <w:rPr>
          <w:sz w:val="28"/>
          <w:szCs w:val="28"/>
        </w:rPr>
      </w:pPr>
      <w:r>
        <w:rPr>
          <w:sz w:val="28"/>
          <w:szCs w:val="28"/>
        </w:rPr>
        <w:t>І. хв.</w:t>
      </w:r>
      <w:r>
        <w:rPr>
          <w:sz w:val="28"/>
        </w:rPr>
        <w:t xml:space="preserve"> –</w:t>
      </w:r>
      <w:r>
        <w:rPr>
          <w:sz w:val="28"/>
          <w:szCs w:val="28"/>
        </w:rPr>
        <w:t xml:space="preserve"> історія хвороби</w:t>
      </w:r>
    </w:p>
    <w:p w:rsidR="00A23526" w:rsidRDefault="00A23526" w:rsidP="00A23526">
      <w:pPr>
        <w:spacing w:line="360" w:lineRule="auto"/>
        <w:jc w:val="both"/>
        <w:rPr>
          <w:sz w:val="28"/>
          <w:szCs w:val="28"/>
        </w:rPr>
      </w:pPr>
      <w:r>
        <w:rPr>
          <w:sz w:val="28"/>
          <w:szCs w:val="28"/>
        </w:rPr>
        <w:t xml:space="preserve">КНС </w:t>
      </w:r>
      <w:r>
        <w:rPr>
          <w:sz w:val="28"/>
        </w:rPr>
        <w:t>–</w:t>
      </w:r>
      <w:r>
        <w:rPr>
          <w:sz w:val="28"/>
          <w:szCs w:val="28"/>
        </w:rPr>
        <w:t xml:space="preserve"> коагулазонегативний стафілокок </w:t>
      </w:r>
    </w:p>
    <w:p w:rsidR="00A23526" w:rsidRDefault="00A23526" w:rsidP="00A23526">
      <w:pPr>
        <w:spacing w:line="360" w:lineRule="auto"/>
        <w:jc w:val="both"/>
        <w:rPr>
          <w:sz w:val="28"/>
        </w:rPr>
      </w:pPr>
      <w:r>
        <w:rPr>
          <w:sz w:val="28"/>
        </w:rPr>
        <w:t>КТ – комп’ютерна томографія</w:t>
      </w:r>
    </w:p>
    <w:p w:rsidR="00A23526" w:rsidRDefault="00A23526" w:rsidP="00A23526">
      <w:pPr>
        <w:spacing w:line="360" w:lineRule="auto"/>
        <w:jc w:val="both"/>
        <w:rPr>
          <w:sz w:val="28"/>
        </w:rPr>
      </w:pPr>
      <w:r>
        <w:rPr>
          <w:sz w:val="28"/>
        </w:rPr>
        <w:t xml:space="preserve">КУО – колонієутворююча одиниця </w:t>
      </w:r>
    </w:p>
    <w:p w:rsidR="00A23526" w:rsidRDefault="00A23526" w:rsidP="00A23526">
      <w:pPr>
        <w:spacing w:line="360" w:lineRule="auto"/>
        <w:jc w:val="both"/>
        <w:rPr>
          <w:sz w:val="28"/>
        </w:rPr>
      </w:pPr>
      <w:r>
        <w:rPr>
          <w:sz w:val="28"/>
        </w:rPr>
        <w:t>ЛДФ – лазерна доплерівська флуометрія</w:t>
      </w:r>
    </w:p>
    <w:p w:rsidR="00A23526" w:rsidRDefault="00A23526" w:rsidP="00A23526">
      <w:pPr>
        <w:spacing w:line="360" w:lineRule="auto"/>
        <w:jc w:val="both"/>
        <w:rPr>
          <w:sz w:val="28"/>
        </w:rPr>
      </w:pPr>
      <w:r>
        <w:rPr>
          <w:sz w:val="28"/>
        </w:rPr>
        <w:t>МРТ – магнітно-резонансна томографія</w:t>
      </w:r>
    </w:p>
    <w:p w:rsidR="00A23526" w:rsidRDefault="00A23526" w:rsidP="00A23526">
      <w:pPr>
        <w:spacing w:line="360" w:lineRule="auto"/>
        <w:jc w:val="both"/>
        <w:rPr>
          <w:sz w:val="28"/>
        </w:rPr>
      </w:pPr>
      <w:r>
        <w:rPr>
          <w:sz w:val="28"/>
          <w:lang w:val="en-US"/>
        </w:rPr>
        <w:t>R</w:t>
      </w:r>
      <w:r>
        <w:rPr>
          <w:sz w:val="28"/>
        </w:rPr>
        <w:t>ö-графія – рентгенографія</w:t>
      </w:r>
    </w:p>
    <w:p w:rsidR="00A23526" w:rsidRDefault="00A23526" w:rsidP="00A23526">
      <w:pPr>
        <w:spacing w:line="360" w:lineRule="auto"/>
        <w:jc w:val="both"/>
        <w:rPr>
          <w:sz w:val="28"/>
        </w:rPr>
      </w:pPr>
      <w:r>
        <w:rPr>
          <w:sz w:val="28"/>
        </w:rPr>
        <w:t>ССЗР – синдром системної запальної реакції</w:t>
      </w:r>
    </w:p>
    <w:p w:rsidR="00A23526" w:rsidRDefault="00A23526" w:rsidP="00A23526">
      <w:pPr>
        <w:spacing w:line="360" w:lineRule="auto"/>
        <w:jc w:val="both"/>
        <w:rPr>
          <w:sz w:val="28"/>
        </w:rPr>
      </w:pPr>
      <w:r>
        <w:rPr>
          <w:sz w:val="28"/>
        </w:rPr>
        <w:t>ПЛР – полімеразна ланцюгова реакція</w:t>
      </w:r>
    </w:p>
    <w:p w:rsidR="00A23526" w:rsidRDefault="00A23526" w:rsidP="00A23526">
      <w:pPr>
        <w:spacing w:line="360" w:lineRule="auto"/>
        <w:jc w:val="both"/>
        <w:rPr>
          <w:sz w:val="28"/>
        </w:rPr>
      </w:pPr>
      <w:r>
        <w:rPr>
          <w:sz w:val="28"/>
        </w:rPr>
        <w:t>РА – реакція аглютинації</w:t>
      </w:r>
    </w:p>
    <w:p w:rsidR="00A23526" w:rsidRDefault="00A23526" w:rsidP="00A23526">
      <w:pPr>
        <w:spacing w:line="360" w:lineRule="auto"/>
        <w:jc w:val="both"/>
        <w:rPr>
          <w:sz w:val="28"/>
        </w:rPr>
      </w:pPr>
      <w:r>
        <w:rPr>
          <w:sz w:val="28"/>
        </w:rPr>
        <w:t>Р.а. – ревматоїдний артрит</w:t>
      </w:r>
    </w:p>
    <w:p w:rsidR="00A23526" w:rsidRDefault="00A23526" w:rsidP="00A23526">
      <w:pPr>
        <w:spacing w:line="360" w:lineRule="auto"/>
        <w:jc w:val="both"/>
        <w:rPr>
          <w:sz w:val="28"/>
        </w:rPr>
      </w:pPr>
      <w:r>
        <w:rPr>
          <w:sz w:val="28"/>
        </w:rPr>
        <w:t>ТЕП – тотальне ендопротезування</w:t>
      </w:r>
    </w:p>
    <w:p w:rsidR="00A23526" w:rsidRDefault="00A23526" w:rsidP="00A23526">
      <w:pPr>
        <w:spacing w:line="360" w:lineRule="auto"/>
        <w:jc w:val="both"/>
        <w:rPr>
          <w:sz w:val="28"/>
        </w:rPr>
      </w:pPr>
      <w:r>
        <w:rPr>
          <w:sz w:val="28"/>
        </w:rPr>
        <w:t>УВЧ – ультрависокочастотна</w:t>
      </w:r>
    </w:p>
    <w:p w:rsidR="00A23526" w:rsidRDefault="00A23526" w:rsidP="00A23526">
      <w:pPr>
        <w:spacing w:line="360" w:lineRule="auto"/>
        <w:jc w:val="both"/>
        <w:rPr>
          <w:sz w:val="28"/>
        </w:rPr>
      </w:pPr>
      <w:r>
        <w:rPr>
          <w:sz w:val="28"/>
        </w:rPr>
        <w:t>ФНЕ – фістулнекректомія</w:t>
      </w:r>
    </w:p>
    <w:p w:rsidR="00A23526" w:rsidRDefault="00A23526" w:rsidP="00A23526">
      <w:pPr>
        <w:spacing w:line="360" w:lineRule="auto"/>
        <w:jc w:val="both"/>
        <w:rPr>
          <w:sz w:val="28"/>
        </w:rPr>
      </w:pPr>
      <w:r>
        <w:rPr>
          <w:sz w:val="28"/>
        </w:rPr>
        <w:t>ФСНЕ – фістулсеквестрнекректомія</w:t>
      </w:r>
    </w:p>
    <w:p w:rsidR="00A23526" w:rsidRDefault="00A23526" w:rsidP="00A23526">
      <w:pPr>
        <w:spacing w:line="360" w:lineRule="auto"/>
        <w:jc w:val="both"/>
        <w:rPr>
          <w:sz w:val="28"/>
        </w:rPr>
      </w:pPr>
      <w:r>
        <w:rPr>
          <w:sz w:val="28"/>
        </w:rPr>
        <w:t>ЦІК – циркулюючі імунні комплекси</w:t>
      </w:r>
    </w:p>
    <w:p w:rsidR="00A23526" w:rsidRDefault="00A23526" w:rsidP="00A23526">
      <w:pPr>
        <w:spacing w:line="360" w:lineRule="auto"/>
        <w:jc w:val="both"/>
        <w:rPr>
          <w:sz w:val="28"/>
        </w:rPr>
      </w:pPr>
      <w:r>
        <w:rPr>
          <w:sz w:val="28"/>
        </w:rPr>
        <w:t>ШОЕ – швидкість осідання еритроцитів</w:t>
      </w:r>
    </w:p>
    <w:p w:rsidR="00A23526" w:rsidRDefault="00A23526" w:rsidP="00A23526">
      <w:pPr>
        <w:spacing w:line="360" w:lineRule="auto"/>
        <w:rPr>
          <w:b/>
          <w:sz w:val="28"/>
          <w:szCs w:val="28"/>
        </w:rPr>
      </w:pPr>
    </w:p>
    <w:p w:rsidR="00A23526" w:rsidRDefault="00A23526" w:rsidP="00A23526">
      <w:pPr>
        <w:spacing w:line="360" w:lineRule="auto"/>
        <w:rPr>
          <w:b/>
          <w:sz w:val="28"/>
          <w:szCs w:val="28"/>
        </w:rPr>
      </w:pPr>
    </w:p>
    <w:p w:rsidR="00A23526" w:rsidRDefault="00A23526" w:rsidP="00A23526">
      <w:pPr>
        <w:spacing w:line="360" w:lineRule="auto"/>
        <w:rPr>
          <w:b/>
          <w:sz w:val="28"/>
          <w:szCs w:val="28"/>
        </w:rPr>
        <w:sectPr w:rsidR="00A23526">
          <w:pgSz w:w="11906" w:h="16838"/>
          <w:pgMar w:top="1134" w:right="850" w:bottom="899" w:left="1701" w:header="708" w:footer="708" w:gutter="0"/>
          <w:cols w:space="708"/>
          <w:docGrid w:linePitch="360"/>
        </w:sectPr>
      </w:pPr>
    </w:p>
    <w:p w:rsidR="00A23526" w:rsidRDefault="00A23526" w:rsidP="00A23526">
      <w:pPr>
        <w:spacing w:line="360" w:lineRule="auto"/>
        <w:jc w:val="center"/>
        <w:rPr>
          <w:b/>
          <w:sz w:val="28"/>
          <w:szCs w:val="28"/>
        </w:rPr>
      </w:pPr>
      <w:r>
        <w:rPr>
          <w:b/>
          <w:sz w:val="28"/>
          <w:szCs w:val="28"/>
        </w:rPr>
        <w:lastRenderedPageBreak/>
        <w:t>ВСТУП</w:t>
      </w:r>
    </w:p>
    <w:p w:rsidR="00A23526" w:rsidRDefault="00A23526" w:rsidP="00A23526">
      <w:pPr>
        <w:shd w:val="clear" w:color="auto" w:fill="FFFFFF"/>
        <w:spacing w:line="360" w:lineRule="auto"/>
        <w:ind w:left="29" w:firstLine="691"/>
        <w:jc w:val="both"/>
        <w:rPr>
          <w:sz w:val="28"/>
          <w:szCs w:val="28"/>
        </w:rPr>
      </w:pPr>
      <w:r>
        <w:rPr>
          <w:b/>
          <w:sz w:val="28"/>
          <w:szCs w:val="28"/>
        </w:rPr>
        <w:t>Актуальність теми</w:t>
      </w:r>
      <w:r>
        <w:rPr>
          <w:sz w:val="28"/>
          <w:szCs w:val="28"/>
        </w:rPr>
        <w:t xml:space="preserve">. Проблема </w:t>
      </w:r>
      <w:r>
        <w:rPr>
          <w:spacing w:val="2"/>
          <w:sz w:val="28"/>
          <w:szCs w:val="28"/>
        </w:rPr>
        <w:t>профілактики і лікування раньової інфекції після ендопротезування суглобів набуває сьогодні особливої</w:t>
      </w:r>
      <w:r>
        <w:rPr>
          <w:color w:val="000000"/>
          <w:spacing w:val="2"/>
          <w:sz w:val="28"/>
          <w:szCs w:val="28"/>
        </w:rPr>
        <w:t xml:space="preserve"> актуальності.</w:t>
      </w:r>
      <w:r>
        <w:rPr>
          <w:color w:val="000000"/>
          <w:spacing w:val="5"/>
          <w:sz w:val="28"/>
          <w:szCs w:val="28"/>
        </w:rPr>
        <w:t xml:space="preserve"> Летальність серед хворих з гнійно-запальними процесами після ендопротезування ускладненнями складає від 3 до 40% </w:t>
      </w:r>
      <w:r>
        <w:rPr>
          <w:position w:val="-2"/>
          <w:sz w:val="28"/>
          <w:szCs w:val="28"/>
        </w:rPr>
        <w:t>[1, 2, 10, 17, 28, 52, 56, 64, 68, 118, 148, 157, 162]</w:t>
      </w:r>
      <w:r>
        <w:rPr>
          <w:color w:val="000000"/>
          <w:spacing w:val="3"/>
          <w:sz w:val="25"/>
          <w:szCs w:val="25"/>
        </w:rPr>
        <w:t>.</w:t>
      </w:r>
      <w:r>
        <w:rPr>
          <w:color w:val="000000"/>
          <w:spacing w:val="5"/>
          <w:sz w:val="25"/>
          <w:szCs w:val="25"/>
        </w:rPr>
        <w:t xml:space="preserve"> </w:t>
      </w:r>
    </w:p>
    <w:p w:rsidR="00A23526" w:rsidRDefault="00A23526" w:rsidP="00A23526">
      <w:pPr>
        <w:shd w:val="clear" w:color="auto" w:fill="FFFFFF"/>
        <w:spacing w:line="360" w:lineRule="auto"/>
        <w:ind w:left="7" w:right="11" w:firstLine="713"/>
        <w:jc w:val="both"/>
      </w:pPr>
      <w:r>
        <w:rPr>
          <w:spacing w:val="-5"/>
          <w:sz w:val="29"/>
          <w:szCs w:val="29"/>
        </w:rPr>
        <w:t>Якщо 25 – 30 років тому ендопротезування виконували</w:t>
      </w:r>
      <w:r>
        <w:rPr>
          <w:spacing w:val="8"/>
          <w:sz w:val="29"/>
          <w:szCs w:val="29"/>
        </w:rPr>
        <w:t xml:space="preserve"> у </w:t>
      </w:r>
      <w:r>
        <w:rPr>
          <w:spacing w:val="-8"/>
          <w:sz w:val="29"/>
          <w:szCs w:val="29"/>
        </w:rPr>
        <w:t>виняткових випадках,</w:t>
      </w:r>
      <w:r>
        <w:rPr>
          <w:spacing w:val="-6"/>
          <w:sz w:val="29"/>
          <w:szCs w:val="29"/>
        </w:rPr>
        <w:t xml:space="preserve"> то тепер </w:t>
      </w:r>
      <w:r>
        <w:rPr>
          <w:spacing w:val="-4"/>
          <w:sz w:val="29"/>
          <w:szCs w:val="29"/>
        </w:rPr>
        <w:t xml:space="preserve">це втручання має широке застосування в ортопедо-травматологічних відділеннях обласних та міських лікарень України. </w:t>
      </w:r>
      <w:r>
        <w:rPr>
          <w:sz w:val="28"/>
          <w:szCs w:val="28"/>
        </w:rPr>
        <w:t>Незважаючи на створення спеціалізованих центрів, покращення технології та умов хірургічних втручань, впровадження нових видів ендопротезів, профілактичне застосування сучасних антибіотиків – проблема нагноєнь залишається актуальною і невирішеною.</w:t>
      </w:r>
    </w:p>
    <w:p w:rsidR="00A23526" w:rsidRDefault="00A23526" w:rsidP="00A23526">
      <w:pPr>
        <w:shd w:val="clear" w:color="auto" w:fill="FFFFFF"/>
        <w:spacing w:line="360" w:lineRule="auto"/>
        <w:ind w:left="11" w:right="18" w:firstLine="709"/>
        <w:jc w:val="both"/>
        <w:rPr>
          <w:sz w:val="28"/>
          <w:szCs w:val="28"/>
        </w:rPr>
      </w:pPr>
      <w:r>
        <w:rPr>
          <w:color w:val="000000"/>
          <w:spacing w:val="-5"/>
          <w:sz w:val="29"/>
          <w:szCs w:val="29"/>
        </w:rPr>
        <w:t xml:space="preserve">Успіхи сучасної анестезіології дозволили виключити з протипоказань </w:t>
      </w:r>
      <w:r>
        <w:rPr>
          <w:color w:val="000000"/>
          <w:spacing w:val="-3"/>
          <w:sz w:val="29"/>
          <w:szCs w:val="29"/>
        </w:rPr>
        <w:t xml:space="preserve">до цього травматичного втручання хворих похилого віку </w:t>
      </w:r>
      <w:r>
        <w:rPr>
          <w:color w:val="000000"/>
          <w:spacing w:val="7"/>
          <w:sz w:val="29"/>
          <w:szCs w:val="29"/>
        </w:rPr>
        <w:t xml:space="preserve">зі значними патологічними </w:t>
      </w:r>
      <w:r>
        <w:rPr>
          <w:color w:val="000000"/>
          <w:spacing w:val="-8"/>
          <w:sz w:val="29"/>
          <w:szCs w:val="29"/>
        </w:rPr>
        <w:t>змінами у внутрішніх органах.</w:t>
      </w:r>
      <w:r>
        <w:t xml:space="preserve"> </w:t>
      </w:r>
      <w:r>
        <w:rPr>
          <w:sz w:val="28"/>
          <w:szCs w:val="28"/>
        </w:rPr>
        <w:t>Саме тому багато хірургів при прийнятті рішення про необхідність ендопротезування часто не беруть до уваги вірогідність виникнення гнійно-запального процесу, або вогнища латентної інфекції в організмі.</w:t>
      </w:r>
    </w:p>
    <w:p w:rsidR="00A23526" w:rsidRDefault="00A23526" w:rsidP="00A23526">
      <w:pPr>
        <w:spacing w:line="360" w:lineRule="auto"/>
        <w:ind w:firstLine="720"/>
        <w:jc w:val="both"/>
        <w:rPr>
          <w:position w:val="-2"/>
          <w:sz w:val="28"/>
          <w:szCs w:val="28"/>
        </w:rPr>
      </w:pPr>
      <w:r>
        <w:rPr>
          <w:sz w:val="28"/>
          <w:szCs w:val="28"/>
        </w:rPr>
        <w:t xml:space="preserve">За період розвитку ендопротезування дані про відсоток нагноєнь суттєво коливались </w:t>
      </w:r>
      <w:r>
        <w:rPr>
          <w:position w:val="-2"/>
          <w:sz w:val="28"/>
          <w:szCs w:val="28"/>
        </w:rPr>
        <w:t>–</w:t>
      </w:r>
      <w:r>
        <w:rPr>
          <w:sz w:val="28"/>
          <w:szCs w:val="28"/>
        </w:rPr>
        <w:t xml:space="preserve"> від 0,2 до 58,5% </w:t>
      </w:r>
      <w:r>
        <w:rPr>
          <w:position w:val="-2"/>
          <w:sz w:val="28"/>
          <w:szCs w:val="28"/>
        </w:rPr>
        <w:t>[13, 18, 93, 108]. У сучасних публікаціях найчастіше наводяться відсотки гнійних ускладнень у межах 0,8 – 4,0 [107, 109, 150].</w:t>
      </w:r>
      <w:r>
        <w:rPr>
          <w:spacing w:val="5"/>
          <w:sz w:val="28"/>
          <w:szCs w:val="28"/>
        </w:rPr>
        <w:t xml:space="preserve"> Аналіз літератури свідчить про неможливість, у</w:t>
      </w:r>
      <w:r>
        <w:rPr>
          <w:spacing w:val="4"/>
          <w:sz w:val="28"/>
          <w:szCs w:val="28"/>
        </w:rPr>
        <w:t xml:space="preserve"> даний час, </w:t>
      </w:r>
      <w:r>
        <w:rPr>
          <w:spacing w:val="5"/>
          <w:sz w:val="28"/>
          <w:szCs w:val="28"/>
        </w:rPr>
        <w:t xml:space="preserve">розраховувати на подальше істотне зниження </w:t>
      </w:r>
      <w:r>
        <w:rPr>
          <w:spacing w:val="-1"/>
          <w:sz w:val="28"/>
          <w:szCs w:val="28"/>
        </w:rPr>
        <w:t>частоти інфекції</w:t>
      </w:r>
      <w:r>
        <w:rPr>
          <w:spacing w:val="5"/>
          <w:sz w:val="28"/>
          <w:szCs w:val="28"/>
        </w:rPr>
        <w:t xml:space="preserve"> при застосуванні масивних </w:t>
      </w:r>
      <w:r>
        <w:rPr>
          <w:spacing w:val="4"/>
          <w:sz w:val="28"/>
          <w:szCs w:val="28"/>
        </w:rPr>
        <w:t xml:space="preserve">імплантатів з метою остеосинтезу або ендопротезування </w:t>
      </w:r>
      <w:r>
        <w:rPr>
          <w:position w:val="-2"/>
          <w:sz w:val="28"/>
          <w:szCs w:val="28"/>
        </w:rPr>
        <w:t>[118].</w:t>
      </w:r>
    </w:p>
    <w:p w:rsidR="00A23526" w:rsidRDefault="00A23526" w:rsidP="00A23526">
      <w:pPr>
        <w:spacing w:line="360" w:lineRule="auto"/>
        <w:ind w:firstLine="708"/>
        <w:jc w:val="both"/>
        <w:rPr>
          <w:sz w:val="28"/>
          <w:szCs w:val="28"/>
        </w:rPr>
      </w:pPr>
      <w:r>
        <w:rPr>
          <w:sz w:val="28"/>
          <w:szCs w:val="28"/>
        </w:rPr>
        <w:t xml:space="preserve">Значна частина гнійних ускладнень пов’язана з неврахуванням вихідного стану кістково-суглобової та імунної систем, а також мікробного фону </w:t>
      </w:r>
      <w:r>
        <w:rPr>
          <w:position w:val="-2"/>
          <w:sz w:val="28"/>
          <w:szCs w:val="28"/>
        </w:rPr>
        <w:t xml:space="preserve">[1, 21, 24, 29, 41, 60, 100, 124, 132, 138]. </w:t>
      </w:r>
      <w:r>
        <w:rPr>
          <w:sz w:val="28"/>
          <w:szCs w:val="28"/>
        </w:rPr>
        <w:t xml:space="preserve">Описані в літературі фактори ризику виникнення нагноєнь потребують певного аналізу та систематизації, визначення їх </w:t>
      </w:r>
      <w:r>
        <w:rPr>
          <w:sz w:val="28"/>
          <w:szCs w:val="28"/>
        </w:rPr>
        <w:lastRenderedPageBreak/>
        <w:t>достовірності та проведення адекватних профілактичних заходів при плануванні ендопротезування.</w:t>
      </w:r>
    </w:p>
    <w:p w:rsidR="00A23526" w:rsidRDefault="00A23526" w:rsidP="00A23526">
      <w:pPr>
        <w:shd w:val="clear" w:color="auto" w:fill="FFFFFF"/>
        <w:spacing w:line="360" w:lineRule="auto"/>
        <w:ind w:firstLine="709"/>
        <w:jc w:val="both"/>
        <w:rPr>
          <w:sz w:val="28"/>
          <w:szCs w:val="28"/>
        </w:rPr>
      </w:pPr>
      <w:r>
        <w:rPr>
          <w:sz w:val="28"/>
          <w:szCs w:val="28"/>
        </w:rPr>
        <w:t xml:space="preserve">Слід відмітити також і те, що до теперішнього часу відсутні чіткі принципи діагностики цього ускладнення, </w:t>
      </w:r>
      <w:r>
        <w:rPr>
          <w:spacing w:val="4"/>
          <w:sz w:val="28"/>
          <w:szCs w:val="28"/>
        </w:rPr>
        <w:t xml:space="preserve">бракує чітких діагностичних показників, що свідчать про наявність інфекції в оперованому суглобі, та лабораторно-інструментальних критеріїв оцінки перебігу запального процесу. Численні дослідження показали, що немає жодного стовідсотково специфічного та чутливого діагностичного тесту </w:t>
      </w:r>
      <w:r>
        <w:rPr>
          <w:position w:val="-2"/>
          <w:sz w:val="28"/>
          <w:szCs w:val="28"/>
        </w:rPr>
        <w:t>[144, 145, 158, 160]</w:t>
      </w:r>
      <w:r>
        <w:rPr>
          <w:spacing w:val="4"/>
          <w:sz w:val="28"/>
          <w:szCs w:val="28"/>
        </w:rPr>
        <w:t xml:space="preserve">. У більшості випадків діагностика запального процесу після ендопротезування базується на окремих клінічних, лабораторних та інструментальних критеріях, без їх послідовної регламентації, що ускладнює ранню ідентифікацію запального процесу та зменшує шанси на подальше успішне лікування </w:t>
      </w:r>
      <w:r>
        <w:rPr>
          <w:sz w:val="28"/>
          <w:szCs w:val="28"/>
        </w:rPr>
        <w:t>із збереженням функції суглоба.</w:t>
      </w:r>
    </w:p>
    <w:p w:rsidR="00A23526" w:rsidRDefault="00A23526" w:rsidP="00A23526">
      <w:pPr>
        <w:spacing w:line="360" w:lineRule="auto"/>
        <w:ind w:firstLine="720"/>
        <w:jc w:val="both"/>
        <w:rPr>
          <w:sz w:val="28"/>
          <w:szCs w:val="28"/>
        </w:rPr>
      </w:pPr>
      <w:r>
        <w:rPr>
          <w:sz w:val="28"/>
          <w:szCs w:val="28"/>
        </w:rPr>
        <w:t>Лікування гнійних ускладнень після ендопротезування суглобів теж  залишається проблемою, оскільки запропоновані консервативні та оперативні методики мають певні недоліки та потребують удосконалення. Тому покращення ранньої діагностики та комплексного лікування параендопротезних гнійних ускладнень має велике не тільки медичне але й соціальне значення.</w:t>
      </w:r>
      <w:r>
        <w:rPr>
          <w:i/>
          <w:color w:val="000000"/>
          <w:spacing w:val="5"/>
          <w:sz w:val="25"/>
          <w:szCs w:val="25"/>
        </w:rPr>
        <w:t xml:space="preserve"> </w:t>
      </w:r>
    </w:p>
    <w:p w:rsidR="00A23526" w:rsidRDefault="00A23526" w:rsidP="00A23526">
      <w:pPr>
        <w:spacing w:line="360" w:lineRule="auto"/>
        <w:ind w:firstLine="720"/>
        <w:jc w:val="both"/>
        <w:rPr>
          <w:b/>
          <w:iCs/>
          <w:color w:val="000000"/>
          <w:spacing w:val="4"/>
          <w:sz w:val="28"/>
          <w:szCs w:val="28"/>
        </w:rPr>
      </w:pPr>
    </w:p>
    <w:p w:rsidR="00A23526" w:rsidRDefault="00A23526" w:rsidP="00A23526">
      <w:pPr>
        <w:spacing w:line="360" w:lineRule="auto"/>
        <w:ind w:firstLine="720"/>
        <w:jc w:val="both"/>
        <w:rPr>
          <w:sz w:val="28"/>
          <w:szCs w:val="28"/>
        </w:rPr>
      </w:pPr>
      <w:r>
        <w:rPr>
          <w:b/>
          <w:iCs/>
          <w:color w:val="000000"/>
          <w:spacing w:val="4"/>
          <w:sz w:val="28"/>
          <w:szCs w:val="28"/>
        </w:rPr>
        <w:t xml:space="preserve">Зв’язок з науковими програмами, планами, темами. </w:t>
      </w:r>
      <w:r>
        <w:rPr>
          <w:sz w:val="28"/>
          <w:szCs w:val="28"/>
        </w:rPr>
        <w:t>Дисертація є фрагментом планової НДР Інституту травматології та ортопедії АМН України “</w:t>
      </w:r>
      <w:r>
        <w:rPr>
          <w:bCs/>
          <w:sz w:val="28"/>
          <w:szCs w:val="28"/>
        </w:rPr>
        <w:t>Вивчити особливості діагностики та лікування гнійних ускладнень після ендопротезування кульшового та колінного суглобів</w:t>
      </w:r>
      <w:r>
        <w:rPr>
          <w:sz w:val="28"/>
          <w:szCs w:val="28"/>
        </w:rPr>
        <w:t>”, № держреєстрації 0106U000314.</w:t>
      </w:r>
    </w:p>
    <w:p w:rsidR="00A23526" w:rsidRDefault="00A23526" w:rsidP="00A23526">
      <w:pPr>
        <w:spacing w:line="360" w:lineRule="auto"/>
        <w:ind w:firstLine="708"/>
        <w:jc w:val="both"/>
        <w:rPr>
          <w:b/>
          <w:sz w:val="28"/>
          <w:szCs w:val="28"/>
        </w:rPr>
      </w:pPr>
    </w:p>
    <w:p w:rsidR="00A23526" w:rsidRDefault="00A23526" w:rsidP="00A23526">
      <w:pPr>
        <w:spacing w:line="360" w:lineRule="auto"/>
        <w:ind w:firstLine="708"/>
        <w:jc w:val="both"/>
        <w:rPr>
          <w:sz w:val="28"/>
          <w:szCs w:val="28"/>
        </w:rPr>
      </w:pPr>
      <w:r>
        <w:rPr>
          <w:b/>
          <w:sz w:val="28"/>
          <w:szCs w:val="28"/>
        </w:rPr>
        <w:t xml:space="preserve">Мета дослідження </w:t>
      </w:r>
      <w:r>
        <w:rPr>
          <w:position w:val="-2"/>
          <w:sz w:val="28"/>
          <w:szCs w:val="28"/>
        </w:rPr>
        <w:t>–</w:t>
      </w:r>
      <w:r>
        <w:rPr>
          <w:b/>
          <w:sz w:val="28"/>
          <w:szCs w:val="28"/>
        </w:rPr>
        <w:t xml:space="preserve"> </w:t>
      </w:r>
      <w:r>
        <w:rPr>
          <w:sz w:val="28"/>
          <w:szCs w:val="28"/>
        </w:rPr>
        <w:t xml:space="preserve">покращити результати лікування хворих з гнійними ускладненнями після ендопротезування кульшового та колінного суглобів шляхом розробки комплексу діагностичних та лікувальних заходів. </w:t>
      </w:r>
    </w:p>
    <w:p w:rsidR="00A23526" w:rsidRDefault="00A23526" w:rsidP="00A23526">
      <w:pPr>
        <w:spacing w:line="360" w:lineRule="auto"/>
        <w:ind w:firstLine="708"/>
        <w:rPr>
          <w:sz w:val="28"/>
          <w:szCs w:val="28"/>
        </w:rPr>
      </w:pPr>
      <w:r>
        <w:rPr>
          <w:b/>
          <w:sz w:val="28"/>
          <w:szCs w:val="28"/>
        </w:rPr>
        <w:t>Завдання дослідження:</w:t>
      </w:r>
      <w:r>
        <w:rPr>
          <w:sz w:val="28"/>
          <w:szCs w:val="28"/>
        </w:rPr>
        <w:tab/>
      </w:r>
    </w:p>
    <w:p w:rsidR="00A23526" w:rsidRDefault="00A23526" w:rsidP="00A23526">
      <w:pPr>
        <w:spacing w:line="360" w:lineRule="auto"/>
        <w:ind w:left="720"/>
        <w:jc w:val="both"/>
        <w:rPr>
          <w:sz w:val="28"/>
          <w:szCs w:val="28"/>
        </w:rPr>
      </w:pPr>
      <w:r>
        <w:rPr>
          <w:sz w:val="28"/>
          <w:szCs w:val="28"/>
        </w:rPr>
        <w:t xml:space="preserve">1. Провести аналіз факторів ризику розвитку гнійно-запального процесу при ендопротезуванні. </w:t>
      </w:r>
    </w:p>
    <w:p w:rsidR="00A23526" w:rsidRDefault="00A23526" w:rsidP="00A23526">
      <w:pPr>
        <w:tabs>
          <w:tab w:val="left" w:pos="720"/>
        </w:tabs>
        <w:spacing w:line="360" w:lineRule="auto"/>
        <w:ind w:left="720"/>
        <w:jc w:val="both"/>
        <w:rPr>
          <w:sz w:val="28"/>
          <w:szCs w:val="28"/>
        </w:rPr>
      </w:pPr>
      <w:r>
        <w:rPr>
          <w:sz w:val="28"/>
          <w:szCs w:val="28"/>
        </w:rPr>
        <w:lastRenderedPageBreak/>
        <w:t>2. Визначити особливості мікробіологічних, серологічних та імунологічних показників у хворих.</w:t>
      </w:r>
    </w:p>
    <w:p w:rsidR="00A23526" w:rsidRDefault="00A23526" w:rsidP="00A23526">
      <w:pPr>
        <w:spacing w:line="360" w:lineRule="auto"/>
        <w:ind w:left="720" w:hanging="12"/>
        <w:jc w:val="both"/>
        <w:rPr>
          <w:sz w:val="28"/>
          <w:szCs w:val="28"/>
        </w:rPr>
      </w:pPr>
      <w:r>
        <w:rPr>
          <w:sz w:val="28"/>
          <w:szCs w:val="28"/>
        </w:rPr>
        <w:t>3. Розробити алгоритм ранньої діагностики гнійного ускладнення після ендопротезування.</w:t>
      </w:r>
    </w:p>
    <w:p w:rsidR="00A23526" w:rsidRDefault="00A23526" w:rsidP="00A23526">
      <w:pPr>
        <w:spacing w:line="360" w:lineRule="auto"/>
        <w:ind w:left="720" w:hanging="12"/>
        <w:jc w:val="both"/>
        <w:rPr>
          <w:sz w:val="28"/>
          <w:szCs w:val="28"/>
        </w:rPr>
      </w:pPr>
      <w:r>
        <w:rPr>
          <w:sz w:val="28"/>
          <w:szCs w:val="28"/>
        </w:rPr>
        <w:t>4. Удосконалити методи консервативного та оперативного лікування гнійних ускладнень після ендопротезування кульшового та колінного суглобів.</w:t>
      </w:r>
    </w:p>
    <w:p w:rsidR="00A23526" w:rsidRDefault="00A23526" w:rsidP="00A23526">
      <w:pPr>
        <w:spacing w:line="360" w:lineRule="auto"/>
        <w:ind w:left="720" w:hanging="12"/>
        <w:jc w:val="both"/>
        <w:rPr>
          <w:sz w:val="28"/>
          <w:szCs w:val="28"/>
        </w:rPr>
      </w:pPr>
      <w:r>
        <w:rPr>
          <w:sz w:val="28"/>
          <w:szCs w:val="28"/>
        </w:rPr>
        <w:t>5. Удосконалити заходи реабілітації даної категорії пацієнтів та дослідити результати їх лікування.</w:t>
      </w:r>
    </w:p>
    <w:p w:rsidR="00A23526" w:rsidRDefault="00A23526" w:rsidP="00A23526">
      <w:pPr>
        <w:spacing w:line="360" w:lineRule="auto"/>
        <w:ind w:firstLine="720"/>
        <w:jc w:val="both"/>
        <w:rPr>
          <w:b/>
          <w:sz w:val="28"/>
          <w:szCs w:val="28"/>
        </w:rPr>
      </w:pPr>
    </w:p>
    <w:p w:rsidR="00A23526" w:rsidRDefault="00A23526" w:rsidP="00A23526">
      <w:pPr>
        <w:spacing w:line="360" w:lineRule="auto"/>
        <w:ind w:firstLine="720"/>
        <w:jc w:val="both"/>
        <w:rPr>
          <w:sz w:val="28"/>
          <w:szCs w:val="28"/>
        </w:rPr>
      </w:pPr>
      <w:r>
        <w:rPr>
          <w:b/>
          <w:sz w:val="28"/>
          <w:szCs w:val="28"/>
        </w:rPr>
        <w:t>Об’єкт дослідження</w:t>
      </w:r>
      <w:r>
        <w:rPr>
          <w:sz w:val="28"/>
          <w:szCs w:val="28"/>
        </w:rPr>
        <w:t xml:space="preserve"> – гнійні ускладнення після ендопротезування кульшового та колінного суглобів.</w:t>
      </w:r>
    </w:p>
    <w:p w:rsidR="00A23526" w:rsidRDefault="00A23526" w:rsidP="00A23526">
      <w:pPr>
        <w:spacing w:line="360" w:lineRule="auto"/>
        <w:ind w:firstLine="720"/>
        <w:jc w:val="both"/>
        <w:rPr>
          <w:sz w:val="28"/>
          <w:szCs w:val="28"/>
        </w:rPr>
      </w:pPr>
      <w:r>
        <w:rPr>
          <w:b/>
          <w:sz w:val="28"/>
          <w:szCs w:val="28"/>
        </w:rPr>
        <w:t>Предмет дослідження</w:t>
      </w:r>
      <w:r>
        <w:rPr>
          <w:sz w:val="28"/>
          <w:szCs w:val="28"/>
        </w:rPr>
        <w:t xml:space="preserve"> – дані клінічних та лабораторних досліджень, консервативні та оперативні методи лікування гнійних ускладнень після ендопротезування кульшового та колінного суглобів.</w:t>
      </w:r>
    </w:p>
    <w:p w:rsidR="00A23526" w:rsidRDefault="00A23526" w:rsidP="00A23526">
      <w:pPr>
        <w:spacing w:line="360" w:lineRule="auto"/>
        <w:ind w:firstLine="720"/>
        <w:jc w:val="both"/>
        <w:rPr>
          <w:sz w:val="28"/>
          <w:szCs w:val="28"/>
        </w:rPr>
      </w:pPr>
      <w:r>
        <w:rPr>
          <w:b/>
          <w:sz w:val="28"/>
          <w:szCs w:val="28"/>
        </w:rPr>
        <w:t>Методи дослідження</w:t>
      </w:r>
      <w:r>
        <w:rPr>
          <w:sz w:val="28"/>
          <w:szCs w:val="28"/>
        </w:rPr>
        <w:t xml:space="preserve"> – клініко-лабораторний, рентгенологічний, імунологічний, серологічний, мікробіологічний, статистичний.</w:t>
      </w:r>
    </w:p>
    <w:p w:rsidR="00A23526" w:rsidRDefault="00A23526" w:rsidP="00A23526">
      <w:pPr>
        <w:spacing w:line="360" w:lineRule="auto"/>
        <w:jc w:val="both"/>
        <w:rPr>
          <w:sz w:val="28"/>
          <w:szCs w:val="28"/>
        </w:rPr>
      </w:pPr>
      <w:r>
        <w:rPr>
          <w:sz w:val="28"/>
          <w:szCs w:val="28"/>
        </w:rPr>
        <w:t>.</w:t>
      </w:r>
    </w:p>
    <w:p w:rsidR="00A23526" w:rsidRDefault="00A23526" w:rsidP="00A23526">
      <w:pPr>
        <w:spacing w:line="360" w:lineRule="auto"/>
        <w:ind w:firstLine="720"/>
        <w:jc w:val="both"/>
        <w:rPr>
          <w:color w:val="000000"/>
          <w:spacing w:val="7"/>
          <w:sz w:val="28"/>
          <w:szCs w:val="28"/>
        </w:rPr>
      </w:pPr>
      <w:r>
        <w:rPr>
          <w:b/>
          <w:sz w:val="28"/>
          <w:szCs w:val="28"/>
        </w:rPr>
        <w:t xml:space="preserve">Наукова новизна отриманих результатів. </w:t>
      </w:r>
      <w:r>
        <w:rPr>
          <w:sz w:val="28"/>
          <w:szCs w:val="28"/>
        </w:rPr>
        <w:t xml:space="preserve">На основі власних досліджень встановлена статистична значимість факторів ризику виникнення нагноєнь після ендопротезування. </w:t>
      </w:r>
      <w:r>
        <w:rPr>
          <w:color w:val="000000"/>
          <w:spacing w:val="7"/>
          <w:sz w:val="28"/>
          <w:szCs w:val="28"/>
        </w:rPr>
        <w:t xml:space="preserve">Статистично доведено, що переважали </w:t>
      </w:r>
      <w:r>
        <w:rPr>
          <w:color w:val="000000"/>
          <w:sz w:val="28"/>
          <w:szCs w:val="28"/>
        </w:rPr>
        <w:t>(76 %) наступні фактори</w:t>
      </w:r>
      <w:r>
        <w:rPr>
          <w:color w:val="000000"/>
          <w:spacing w:val="7"/>
          <w:sz w:val="28"/>
          <w:szCs w:val="28"/>
        </w:rPr>
        <w:t xml:space="preserve">: </w:t>
      </w:r>
      <w:r>
        <w:rPr>
          <w:color w:val="000000"/>
          <w:sz w:val="28"/>
          <w:szCs w:val="28"/>
        </w:rPr>
        <w:t>хронічні запальні</w:t>
      </w:r>
      <w:r>
        <w:rPr>
          <w:color w:val="000000"/>
          <w:spacing w:val="7"/>
          <w:sz w:val="28"/>
          <w:szCs w:val="28"/>
        </w:rPr>
        <w:t xml:space="preserve"> захворювання внутрішніх органів, нестабільність компонентів ендопротеза та більше 2-х перенесених оперативних втручань на даному суглобі. Виявлена достовірність цих факторів у поєднанні з такими ознаками, як вік 65 років, жіноча стать та деформівний артроз. </w:t>
      </w:r>
    </w:p>
    <w:p w:rsidR="00A23526" w:rsidRDefault="00A23526" w:rsidP="00A23526">
      <w:pPr>
        <w:widowControl w:val="0"/>
        <w:spacing w:line="360" w:lineRule="auto"/>
        <w:ind w:firstLine="709"/>
        <w:jc w:val="both"/>
        <w:rPr>
          <w:color w:val="000000"/>
          <w:spacing w:val="7"/>
          <w:sz w:val="28"/>
          <w:szCs w:val="28"/>
        </w:rPr>
      </w:pPr>
      <w:r>
        <w:rPr>
          <w:sz w:val="28"/>
          <w:szCs w:val="28"/>
        </w:rPr>
        <w:t xml:space="preserve">В результаті клінічних спостережень встановлено цінність клінічних, рентгенологічних, ультрасонографічних, мікробіологічних, серологічних та імунологічних методів діагностики гнійно-запального процесу. Виявлено, що в ранній діагностиці запальних ускладнень після ендопротезування </w:t>
      </w:r>
      <w:r>
        <w:rPr>
          <w:spacing w:val="5"/>
          <w:sz w:val="28"/>
          <w:szCs w:val="28"/>
        </w:rPr>
        <w:t xml:space="preserve">високоінформативним </w:t>
      </w:r>
      <w:r>
        <w:rPr>
          <w:spacing w:val="2"/>
          <w:sz w:val="28"/>
          <w:szCs w:val="28"/>
        </w:rPr>
        <w:t>методом є</w:t>
      </w:r>
      <w:r>
        <w:rPr>
          <w:b/>
          <w:color w:val="000000"/>
          <w:spacing w:val="2"/>
          <w:sz w:val="28"/>
          <w:szCs w:val="28"/>
        </w:rPr>
        <w:t xml:space="preserve"> </w:t>
      </w:r>
      <w:r>
        <w:rPr>
          <w:color w:val="000000"/>
          <w:spacing w:val="2"/>
          <w:sz w:val="28"/>
          <w:szCs w:val="28"/>
        </w:rPr>
        <w:t>ультрасонографічне дослідження</w:t>
      </w:r>
      <w:r>
        <w:rPr>
          <w:spacing w:val="2"/>
          <w:sz w:val="28"/>
          <w:szCs w:val="28"/>
        </w:rPr>
        <w:t>.</w:t>
      </w:r>
      <w:r>
        <w:rPr>
          <w:spacing w:val="7"/>
          <w:sz w:val="28"/>
          <w:szCs w:val="28"/>
        </w:rPr>
        <w:t xml:space="preserve"> На підставі цих даних </w:t>
      </w:r>
      <w:r>
        <w:rPr>
          <w:sz w:val="28"/>
          <w:szCs w:val="28"/>
        </w:rPr>
        <w:t xml:space="preserve">вперше розроблено алгоритм ранньої діагностики гнійного запалення </w:t>
      </w:r>
      <w:r>
        <w:rPr>
          <w:sz w:val="28"/>
          <w:szCs w:val="28"/>
        </w:rPr>
        <w:lastRenderedPageBreak/>
        <w:t>після ендопротезування, в якому визначена послідовність досліджень при виникненні болю в оперованому суглобі. В алгоритмі визначено, що вирішальними для діагностики нагноєння були результати ультрасонографічного та мікробіологічного досліджень.</w:t>
      </w:r>
    </w:p>
    <w:p w:rsidR="00A23526" w:rsidRDefault="00A23526" w:rsidP="00A23526">
      <w:pPr>
        <w:spacing w:line="360" w:lineRule="auto"/>
        <w:ind w:firstLine="720"/>
        <w:jc w:val="both"/>
        <w:rPr>
          <w:sz w:val="28"/>
          <w:szCs w:val="28"/>
        </w:rPr>
      </w:pPr>
      <w:r>
        <w:rPr>
          <w:sz w:val="28"/>
          <w:szCs w:val="28"/>
        </w:rPr>
        <w:t xml:space="preserve">При мікробіологічному дослідженні виявлено, що найбільш цінним операційним матеріалом для об’єктивної етіологічної діагностики парапротезної інфекції є кісткова тканина. При серологічному дослідженні визначено, що високий рівень антитіл до </w:t>
      </w:r>
      <w:r>
        <w:rPr>
          <w:sz w:val="28"/>
          <w:szCs w:val="28"/>
          <w:lang w:val="en-US"/>
        </w:rPr>
        <w:t>S</w:t>
      </w:r>
      <w:r>
        <w:rPr>
          <w:sz w:val="28"/>
          <w:szCs w:val="28"/>
        </w:rPr>
        <w:t>.</w:t>
      </w:r>
      <w:r>
        <w:rPr>
          <w:sz w:val="28"/>
          <w:szCs w:val="28"/>
          <w:lang w:val="en-US"/>
        </w:rPr>
        <w:t>aureus</w:t>
      </w:r>
      <w:r>
        <w:rPr>
          <w:sz w:val="28"/>
          <w:szCs w:val="28"/>
        </w:rPr>
        <w:t xml:space="preserve"> та </w:t>
      </w:r>
      <w:r>
        <w:rPr>
          <w:sz w:val="28"/>
          <w:szCs w:val="28"/>
          <w:lang w:val="en-US"/>
        </w:rPr>
        <w:t>S</w:t>
      </w:r>
      <w:r>
        <w:rPr>
          <w:sz w:val="28"/>
          <w:szCs w:val="28"/>
        </w:rPr>
        <w:t>.</w:t>
      </w:r>
      <w:r>
        <w:rPr>
          <w:sz w:val="28"/>
          <w:szCs w:val="28"/>
          <w:lang w:val="en-US"/>
        </w:rPr>
        <w:t>pyogenes</w:t>
      </w:r>
      <w:r>
        <w:rPr>
          <w:sz w:val="28"/>
          <w:szCs w:val="28"/>
        </w:rPr>
        <w:t xml:space="preserve"> одночасно з реакцією на С-РБ має діагностичну інформативність не тільки при доопераційному виявленні парапротезної інфекції, але й післяопераційному моніторингу. При імунологічному дослідженні встановлено, що відсутність тенденції до нормалізації рівня циркулюючих імунних комплексів, після сануючих втручань, свідчить про вірогідність рецидиву гнійного процесу. </w:t>
      </w:r>
    </w:p>
    <w:p w:rsidR="00A23526" w:rsidRDefault="00A23526" w:rsidP="00A23526">
      <w:pPr>
        <w:spacing w:line="360" w:lineRule="auto"/>
        <w:ind w:firstLine="720"/>
        <w:jc w:val="both"/>
        <w:rPr>
          <w:sz w:val="28"/>
          <w:szCs w:val="28"/>
        </w:rPr>
      </w:pPr>
      <w:r>
        <w:rPr>
          <w:sz w:val="28"/>
          <w:szCs w:val="28"/>
        </w:rPr>
        <w:t xml:space="preserve">На підставі клінічних спостережень, результатів мікробіологічних та імунологічних досліджень виявлено, що ефективна хірургічна санація гнійно-запального осередку із збереженням ендопротеза суглоба, можлива лише в перші 1-3 тижні з моменту появи ознак запалення, а також за умови адекватної антибактеріальної та інших заходів консервативної терапії. Запропоновано спосіб скелетного витягнення, який застосовується на етапі реабілітації у хворих з гнійними ускладненнями після ендопротезування кульшового суглоба. </w:t>
      </w:r>
    </w:p>
    <w:p w:rsidR="00A23526" w:rsidRDefault="00A23526" w:rsidP="00A23526">
      <w:pPr>
        <w:spacing w:line="360" w:lineRule="auto"/>
        <w:ind w:firstLine="720"/>
        <w:jc w:val="both"/>
        <w:rPr>
          <w:sz w:val="28"/>
          <w:szCs w:val="28"/>
        </w:rPr>
      </w:pPr>
      <w:r>
        <w:rPr>
          <w:b/>
          <w:sz w:val="28"/>
          <w:szCs w:val="28"/>
        </w:rPr>
        <w:t xml:space="preserve">Практичне значення роботи  </w:t>
      </w:r>
      <w:r>
        <w:rPr>
          <w:b/>
          <w:i/>
          <w:sz w:val="28"/>
          <w:szCs w:val="28"/>
        </w:rPr>
        <w:tab/>
      </w:r>
      <w:r>
        <w:rPr>
          <w:sz w:val="28"/>
          <w:szCs w:val="28"/>
        </w:rPr>
        <w:t>полягає у визначенні значущості факторів ризику гнійних ускладнень при ендопротезуванні кульшового та колінного суглобів і розробці алгоритму ранньої діагностики параендопротезних ускладнень. Застосування своєчасної діагностики та запропонованих лікувальних заходів дає можливість підвищити результати лікування хворих з гнійними параендопротезними ускладненнями та покращити якість життя пацієнтів.</w:t>
      </w:r>
    </w:p>
    <w:p w:rsidR="00A23526" w:rsidRDefault="00A23526" w:rsidP="00A23526">
      <w:pPr>
        <w:spacing w:line="360" w:lineRule="auto"/>
        <w:ind w:firstLine="720"/>
        <w:jc w:val="both"/>
        <w:rPr>
          <w:sz w:val="28"/>
          <w:szCs w:val="28"/>
        </w:rPr>
      </w:pPr>
      <w:r>
        <w:rPr>
          <w:b/>
          <w:sz w:val="28"/>
          <w:szCs w:val="28"/>
        </w:rPr>
        <w:t>Особистий внесок здобувача</w:t>
      </w:r>
      <w:r>
        <w:rPr>
          <w:sz w:val="28"/>
          <w:szCs w:val="28"/>
        </w:rPr>
        <w:t xml:space="preserve">. Автор особисто обстежив і проаналізував історії хвороб та рентгенограми стаціонарних хворих з гнійними ускладненнями після ендопротезування кульшового та колінного суглобів. Обстеження та лікування 73 хворих проводилось безпосередньо за участю автора. Автор особисто приймав участь у 53 сануючих операціях, у збиранні матеріалу для </w:t>
      </w:r>
      <w:r>
        <w:rPr>
          <w:sz w:val="28"/>
          <w:szCs w:val="28"/>
        </w:rPr>
        <w:lastRenderedPageBreak/>
        <w:t xml:space="preserve">проведення імунологічних, мікробіологічних та серологічних досліджень, а також в інтерпретації отриманих даних цих досліджень. Проаналізував предиктори виникнення ускладнень, розробив діагностичний алгоритм та підхід до лікування цих хворих. Запропонував спосіб скелетного витягнення. </w:t>
      </w:r>
    </w:p>
    <w:p w:rsidR="00A23526" w:rsidRDefault="00A23526" w:rsidP="00A23526">
      <w:pPr>
        <w:spacing w:line="360" w:lineRule="auto"/>
        <w:ind w:firstLine="720"/>
        <w:jc w:val="both"/>
        <w:rPr>
          <w:b/>
          <w:sz w:val="28"/>
          <w:szCs w:val="28"/>
        </w:rPr>
      </w:pPr>
    </w:p>
    <w:p w:rsidR="00A23526" w:rsidRDefault="00A23526" w:rsidP="00A23526">
      <w:pPr>
        <w:spacing w:line="360" w:lineRule="auto"/>
        <w:ind w:firstLine="720"/>
        <w:jc w:val="both"/>
        <w:rPr>
          <w:sz w:val="28"/>
          <w:szCs w:val="28"/>
        </w:rPr>
      </w:pPr>
      <w:r>
        <w:rPr>
          <w:b/>
          <w:sz w:val="28"/>
          <w:szCs w:val="28"/>
        </w:rPr>
        <w:t>Апробація результатів дисертації</w:t>
      </w:r>
      <w:r>
        <w:rPr>
          <w:b/>
          <w:caps/>
          <w:sz w:val="28"/>
        </w:rPr>
        <w:t xml:space="preserve">. </w:t>
      </w:r>
      <w:r>
        <w:rPr>
          <w:sz w:val="28"/>
        </w:rPr>
        <w:t>Основні положення роботи представлені на:</w:t>
      </w:r>
    </w:p>
    <w:p w:rsidR="00A23526" w:rsidRDefault="00A23526" w:rsidP="00B86736">
      <w:pPr>
        <w:numPr>
          <w:ilvl w:val="0"/>
          <w:numId w:val="58"/>
        </w:numPr>
        <w:suppressAutoHyphens w:val="0"/>
        <w:spacing w:line="360" w:lineRule="auto"/>
        <w:jc w:val="both"/>
        <w:rPr>
          <w:sz w:val="28"/>
        </w:rPr>
      </w:pPr>
      <w:r>
        <w:rPr>
          <w:sz w:val="28"/>
        </w:rPr>
        <w:t xml:space="preserve">науково-практичній конференції з міжнародною участю «Тотальне і ревізійне ендопротезування великих суглобів» (Львів, 2-4 жовтня 2003); </w:t>
      </w:r>
    </w:p>
    <w:p w:rsidR="00A23526" w:rsidRDefault="00A23526" w:rsidP="00B86736">
      <w:pPr>
        <w:numPr>
          <w:ilvl w:val="0"/>
          <w:numId w:val="58"/>
        </w:numPr>
        <w:suppressAutoHyphens w:val="0"/>
        <w:spacing w:line="360" w:lineRule="auto"/>
        <w:jc w:val="both"/>
        <w:rPr>
          <w:sz w:val="28"/>
        </w:rPr>
      </w:pPr>
      <w:r>
        <w:rPr>
          <w:sz w:val="28"/>
        </w:rPr>
        <w:t>конференціях молодих вчених ІТО АМН України (Київ, червень 2004 та 2005);</w:t>
      </w:r>
    </w:p>
    <w:p w:rsidR="00A23526" w:rsidRDefault="00A23526" w:rsidP="00B86736">
      <w:pPr>
        <w:numPr>
          <w:ilvl w:val="0"/>
          <w:numId w:val="58"/>
        </w:numPr>
        <w:suppressAutoHyphens w:val="0"/>
        <w:spacing w:line="360" w:lineRule="auto"/>
        <w:jc w:val="both"/>
        <w:rPr>
          <w:sz w:val="28"/>
        </w:rPr>
      </w:pPr>
      <w:r>
        <w:rPr>
          <w:sz w:val="28"/>
        </w:rPr>
        <w:t xml:space="preserve">пленумі асоціації ортопедів-травматологів України (Київ-Вінниця 23-24 вересня 2004 ); </w:t>
      </w:r>
    </w:p>
    <w:p w:rsidR="00A23526" w:rsidRDefault="00A23526" w:rsidP="00B86736">
      <w:pPr>
        <w:numPr>
          <w:ilvl w:val="0"/>
          <w:numId w:val="58"/>
        </w:numPr>
        <w:suppressAutoHyphens w:val="0"/>
        <w:spacing w:line="360" w:lineRule="auto"/>
        <w:jc w:val="both"/>
        <w:rPr>
          <w:sz w:val="28"/>
        </w:rPr>
      </w:pPr>
      <w:r>
        <w:rPr>
          <w:sz w:val="28"/>
        </w:rPr>
        <w:t>науково-практичних конференціях ІТО АМН України (Київ, вересень 2004, січень 2008);</w:t>
      </w:r>
    </w:p>
    <w:p w:rsidR="00A23526" w:rsidRDefault="00A23526" w:rsidP="00B86736">
      <w:pPr>
        <w:numPr>
          <w:ilvl w:val="0"/>
          <w:numId w:val="58"/>
        </w:numPr>
        <w:suppressAutoHyphens w:val="0"/>
        <w:spacing w:line="360" w:lineRule="auto"/>
        <w:jc w:val="both"/>
        <w:rPr>
          <w:sz w:val="28"/>
        </w:rPr>
      </w:pPr>
      <w:r>
        <w:rPr>
          <w:sz w:val="28"/>
        </w:rPr>
        <w:t>науково-практичній конференції «Актуальні питання ортопедії та травматології» (Ужгород, 19 – 20 вересня 2005);</w:t>
      </w:r>
    </w:p>
    <w:p w:rsidR="00A23526" w:rsidRDefault="00A23526" w:rsidP="00B86736">
      <w:pPr>
        <w:numPr>
          <w:ilvl w:val="0"/>
          <w:numId w:val="58"/>
        </w:numPr>
        <w:suppressAutoHyphens w:val="0"/>
        <w:spacing w:line="360" w:lineRule="auto"/>
        <w:jc w:val="both"/>
        <w:rPr>
          <w:sz w:val="28"/>
        </w:rPr>
      </w:pPr>
      <w:r>
        <w:rPr>
          <w:sz w:val="28"/>
        </w:rPr>
        <w:t>всеукраїнській науково-практичній конференції з міжнародною участю “Актуальні питання сучасної ортопедії та травматології,” присвяченій 85-річчю ІТО АМН України (Київ, травень 2004);</w:t>
      </w:r>
    </w:p>
    <w:p w:rsidR="00A23526" w:rsidRDefault="00A23526" w:rsidP="00B86736">
      <w:pPr>
        <w:numPr>
          <w:ilvl w:val="0"/>
          <w:numId w:val="58"/>
        </w:numPr>
        <w:suppressAutoHyphens w:val="0"/>
        <w:spacing w:line="360" w:lineRule="auto"/>
        <w:jc w:val="both"/>
        <w:rPr>
          <w:sz w:val="28"/>
        </w:rPr>
      </w:pPr>
      <w:r>
        <w:rPr>
          <w:sz w:val="28"/>
        </w:rPr>
        <w:t>14 з’їзді ортопедів - травматологів України (Одеса, 21-23 вересня 2006);</w:t>
      </w:r>
    </w:p>
    <w:p w:rsidR="00A23526" w:rsidRPr="00A23526" w:rsidRDefault="00A23526" w:rsidP="00B86736">
      <w:pPr>
        <w:numPr>
          <w:ilvl w:val="0"/>
          <w:numId w:val="58"/>
        </w:numPr>
        <w:suppressAutoHyphens w:val="0"/>
        <w:spacing w:line="360" w:lineRule="auto"/>
        <w:jc w:val="both"/>
        <w:rPr>
          <w:sz w:val="28"/>
          <w:lang w:val="en-US"/>
        </w:rPr>
      </w:pPr>
      <w:r>
        <w:rPr>
          <w:sz w:val="28"/>
          <w:lang w:val="en-US"/>
        </w:rPr>
        <w:t>25-th annual meeting of the European bone and joint infection societi (Budapest, 25-27 may 2006)</w:t>
      </w:r>
      <w:r w:rsidRPr="00A23526">
        <w:rPr>
          <w:sz w:val="28"/>
          <w:lang w:val="en-US"/>
        </w:rPr>
        <w:t>;</w:t>
      </w:r>
    </w:p>
    <w:p w:rsidR="00A23526" w:rsidRDefault="00A23526" w:rsidP="00B86736">
      <w:pPr>
        <w:numPr>
          <w:ilvl w:val="0"/>
          <w:numId w:val="58"/>
        </w:numPr>
        <w:suppressAutoHyphens w:val="0"/>
        <w:spacing w:line="360" w:lineRule="auto"/>
        <w:jc w:val="both"/>
        <w:rPr>
          <w:sz w:val="28"/>
        </w:rPr>
      </w:pPr>
      <w:r>
        <w:rPr>
          <w:sz w:val="28"/>
        </w:rPr>
        <w:t>науково</w:t>
      </w:r>
      <w:r w:rsidRPr="00A23526">
        <w:rPr>
          <w:sz w:val="28"/>
          <w:lang w:val="en-US"/>
        </w:rPr>
        <w:t>-</w:t>
      </w:r>
      <w:r>
        <w:rPr>
          <w:sz w:val="28"/>
        </w:rPr>
        <w:t>практичній</w:t>
      </w:r>
      <w:r w:rsidRPr="00A23526">
        <w:rPr>
          <w:sz w:val="28"/>
          <w:lang w:val="en-US"/>
        </w:rPr>
        <w:t xml:space="preserve"> </w:t>
      </w:r>
      <w:r>
        <w:rPr>
          <w:sz w:val="28"/>
        </w:rPr>
        <w:t>конференції</w:t>
      </w:r>
      <w:r w:rsidRPr="00A23526">
        <w:rPr>
          <w:sz w:val="28"/>
          <w:lang w:val="en-US"/>
        </w:rPr>
        <w:t xml:space="preserve"> </w:t>
      </w:r>
      <w:r>
        <w:rPr>
          <w:sz w:val="28"/>
        </w:rPr>
        <w:t>з</w:t>
      </w:r>
      <w:r w:rsidRPr="00A23526">
        <w:rPr>
          <w:sz w:val="28"/>
          <w:lang w:val="en-US"/>
        </w:rPr>
        <w:t xml:space="preserve"> </w:t>
      </w:r>
      <w:r>
        <w:rPr>
          <w:sz w:val="28"/>
        </w:rPr>
        <w:t>міжнародною</w:t>
      </w:r>
      <w:r w:rsidRPr="00A23526">
        <w:rPr>
          <w:sz w:val="28"/>
          <w:lang w:val="en-US"/>
        </w:rPr>
        <w:t xml:space="preserve"> </w:t>
      </w:r>
      <w:r>
        <w:rPr>
          <w:sz w:val="28"/>
        </w:rPr>
        <w:t>участю</w:t>
      </w:r>
      <w:r w:rsidRPr="00A23526">
        <w:rPr>
          <w:sz w:val="28"/>
          <w:lang w:val="en-US"/>
        </w:rPr>
        <w:t xml:space="preserve"> </w:t>
      </w:r>
      <w:r>
        <w:rPr>
          <w:sz w:val="28"/>
        </w:rPr>
        <w:t>присвяченій</w:t>
      </w:r>
      <w:r w:rsidRPr="00A23526">
        <w:rPr>
          <w:sz w:val="28"/>
          <w:lang w:val="en-US"/>
        </w:rPr>
        <w:t xml:space="preserve"> 80-</w:t>
      </w:r>
      <w:r>
        <w:rPr>
          <w:sz w:val="28"/>
        </w:rPr>
        <w:t>річчю</w:t>
      </w:r>
      <w:r w:rsidRPr="00A23526">
        <w:rPr>
          <w:sz w:val="28"/>
          <w:lang w:val="en-US"/>
        </w:rPr>
        <w:t xml:space="preserve"> </w:t>
      </w:r>
      <w:r>
        <w:rPr>
          <w:sz w:val="28"/>
        </w:rPr>
        <w:t>кафедри</w:t>
      </w:r>
      <w:r w:rsidRPr="00A23526">
        <w:rPr>
          <w:sz w:val="28"/>
          <w:lang w:val="en-US"/>
        </w:rPr>
        <w:t xml:space="preserve"> </w:t>
      </w:r>
      <w:r>
        <w:rPr>
          <w:sz w:val="28"/>
        </w:rPr>
        <w:t>ортопедії</w:t>
      </w:r>
      <w:r w:rsidRPr="00A23526">
        <w:rPr>
          <w:sz w:val="28"/>
          <w:lang w:val="en-US"/>
        </w:rPr>
        <w:t xml:space="preserve"> </w:t>
      </w:r>
      <w:r>
        <w:rPr>
          <w:sz w:val="28"/>
        </w:rPr>
        <w:t>і</w:t>
      </w:r>
      <w:r w:rsidRPr="00A23526">
        <w:rPr>
          <w:sz w:val="28"/>
          <w:lang w:val="en-US"/>
        </w:rPr>
        <w:t xml:space="preserve"> </w:t>
      </w:r>
      <w:r>
        <w:rPr>
          <w:sz w:val="28"/>
        </w:rPr>
        <w:t>травматології</w:t>
      </w:r>
      <w:r w:rsidRPr="00A23526">
        <w:rPr>
          <w:sz w:val="28"/>
          <w:lang w:val="en-US"/>
        </w:rPr>
        <w:t xml:space="preserve"> №2 </w:t>
      </w:r>
      <w:r>
        <w:rPr>
          <w:sz w:val="28"/>
        </w:rPr>
        <w:t>НМАПО</w:t>
      </w:r>
      <w:r w:rsidRPr="00A23526">
        <w:rPr>
          <w:sz w:val="28"/>
          <w:lang w:val="en-US"/>
        </w:rPr>
        <w:t xml:space="preserve"> </w:t>
      </w:r>
      <w:r>
        <w:rPr>
          <w:sz w:val="28"/>
        </w:rPr>
        <w:t>ім</w:t>
      </w:r>
      <w:r w:rsidRPr="00A23526">
        <w:rPr>
          <w:sz w:val="28"/>
          <w:lang w:val="en-US"/>
        </w:rPr>
        <w:t xml:space="preserve">. </w:t>
      </w:r>
      <w:r>
        <w:rPr>
          <w:sz w:val="28"/>
        </w:rPr>
        <w:t>Л.П. Шупіка «Проблеми ендопротезування кульшового та колінного суглобів» (Київ, 19-20 жовтня 2006);</w:t>
      </w:r>
    </w:p>
    <w:p w:rsidR="00A23526" w:rsidRDefault="00A23526" w:rsidP="00B86736">
      <w:pPr>
        <w:numPr>
          <w:ilvl w:val="0"/>
          <w:numId w:val="58"/>
        </w:numPr>
        <w:suppressAutoHyphens w:val="0"/>
        <w:spacing w:line="360" w:lineRule="auto"/>
        <w:jc w:val="both"/>
        <w:rPr>
          <w:sz w:val="28"/>
        </w:rPr>
      </w:pPr>
      <w:r>
        <w:rPr>
          <w:sz w:val="28"/>
        </w:rPr>
        <w:t>науково-практичній конференції за участю іноземних фахівців «Рани, ранова інфекція, ранні післяопераційні ускладнення в абдомінальній та судинній хірургії» (Київ, 14-15 грудня 2006);</w:t>
      </w:r>
    </w:p>
    <w:p w:rsidR="00A23526" w:rsidRDefault="00A23526" w:rsidP="00B86736">
      <w:pPr>
        <w:numPr>
          <w:ilvl w:val="0"/>
          <w:numId w:val="58"/>
        </w:numPr>
        <w:suppressAutoHyphens w:val="0"/>
        <w:spacing w:line="360" w:lineRule="auto"/>
        <w:jc w:val="both"/>
        <w:rPr>
          <w:sz w:val="28"/>
        </w:rPr>
      </w:pPr>
      <w:r>
        <w:rPr>
          <w:sz w:val="28"/>
        </w:rPr>
        <w:t>конференції ортопедів-травматологів Азербайджана з міжнародною участю (Баку 25-26 травня 2007).</w:t>
      </w:r>
    </w:p>
    <w:p w:rsidR="00A23526" w:rsidRDefault="00A23526" w:rsidP="00A23526">
      <w:pPr>
        <w:spacing w:line="360" w:lineRule="auto"/>
        <w:ind w:firstLine="360"/>
        <w:jc w:val="both"/>
        <w:rPr>
          <w:b/>
          <w:sz w:val="28"/>
        </w:rPr>
      </w:pPr>
    </w:p>
    <w:p w:rsidR="00A23526" w:rsidRDefault="00A23526" w:rsidP="00A23526">
      <w:pPr>
        <w:spacing w:line="360" w:lineRule="auto"/>
        <w:ind w:firstLine="720"/>
        <w:jc w:val="both"/>
        <w:rPr>
          <w:sz w:val="28"/>
        </w:rPr>
      </w:pPr>
      <w:r>
        <w:rPr>
          <w:b/>
          <w:sz w:val="28"/>
        </w:rPr>
        <w:t xml:space="preserve">Публікації. </w:t>
      </w:r>
      <w:r>
        <w:rPr>
          <w:sz w:val="28"/>
        </w:rPr>
        <w:t>За темою дисертації опубліковані 9 праць у наукових журналах, матеріалах, збірниках тез українських і міжнародних з’їздів, конференцій, із них 6 надруковано у виданнях, ліцензованих ВАК України.</w:t>
      </w:r>
    </w:p>
    <w:p w:rsidR="00A23526" w:rsidRDefault="00A23526" w:rsidP="00A23526">
      <w:pPr>
        <w:spacing w:line="360" w:lineRule="auto"/>
        <w:ind w:firstLine="720"/>
        <w:jc w:val="both"/>
        <w:rPr>
          <w:sz w:val="28"/>
        </w:rPr>
      </w:pPr>
    </w:p>
    <w:p w:rsidR="00A23526" w:rsidRDefault="00A23526" w:rsidP="00A23526">
      <w:pPr>
        <w:spacing w:line="360" w:lineRule="auto"/>
        <w:ind w:firstLine="720"/>
        <w:jc w:val="both"/>
        <w:rPr>
          <w:b/>
          <w:sz w:val="28"/>
        </w:rPr>
      </w:pPr>
      <w:r>
        <w:rPr>
          <w:b/>
          <w:sz w:val="28"/>
        </w:rPr>
        <w:t>Структура дисертації</w:t>
      </w:r>
      <w:r>
        <w:rPr>
          <w:b/>
          <w:caps/>
          <w:sz w:val="28"/>
        </w:rPr>
        <w:t>.</w:t>
      </w:r>
      <w:r>
        <w:rPr>
          <w:b/>
          <w:sz w:val="28"/>
        </w:rPr>
        <w:t xml:space="preserve"> </w:t>
      </w:r>
    </w:p>
    <w:p w:rsidR="00A23526" w:rsidRDefault="00A23526" w:rsidP="00A23526">
      <w:pPr>
        <w:spacing w:line="360" w:lineRule="auto"/>
        <w:ind w:firstLine="720"/>
        <w:jc w:val="both"/>
        <w:rPr>
          <w:sz w:val="28"/>
          <w:szCs w:val="28"/>
        </w:rPr>
      </w:pPr>
      <w:r>
        <w:rPr>
          <w:sz w:val="28"/>
          <w:szCs w:val="28"/>
        </w:rPr>
        <w:t xml:space="preserve">Дисертація викладена на 157 сторінках машинописного тексту, ілюстрована 31 рисунками та 13 таблицями. Складається із вступу, огляду літератури, 4 розділів власних досліджень, висновків та списку використаних джерел літератури (країни СНД – 55 джерел, іноземних – 111 джерел). </w:t>
      </w:r>
    </w:p>
    <w:p w:rsidR="00A23526" w:rsidRDefault="00A23526" w:rsidP="00A23526">
      <w:pPr>
        <w:spacing w:line="360" w:lineRule="auto"/>
        <w:ind w:firstLine="708"/>
        <w:jc w:val="center"/>
        <w:rPr>
          <w:b/>
          <w:position w:val="-2"/>
          <w:sz w:val="28"/>
          <w:szCs w:val="28"/>
        </w:rPr>
      </w:pPr>
    </w:p>
    <w:p w:rsidR="00A23526" w:rsidRDefault="00A23526" w:rsidP="00A23526">
      <w:pPr>
        <w:pageBreakBefore/>
        <w:widowControl w:val="0"/>
        <w:autoSpaceDE w:val="0"/>
        <w:autoSpaceDN w:val="0"/>
        <w:adjustRightInd w:val="0"/>
        <w:spacing w:line="360" w:lineRule="auto"/>
        <w:ind w:firstLine="720"/>
        <w:jc w:val="center"/>
        <w:rPr>
          <w:b/>
          <w:sz w:val="28"/>
          <w:szCs w:val="28"/>
        </w:rPr>
      </w:pPr>
      <w:r>
        <w:rPr>
          <w:b/>
          <w:sz w:val="28"/>
          <w:szCs w:val="28"/>
        </w:rPr>
        <w:lastRenderedPageBreak/>
        <w:t>ВИСНОВКИ</w:t>
      </w:r>
    </w:p>
    <w:p w:rsidR="00A23526" w:rsidRDefault="00A23526" w:rsidP="00A23526">
      <w:pPr>
        <w:spacing w:line="360" w:lineRule="auto"/>
        <w:ind w:firstLine="720"/>
        <w:jc w:val="both"/>
        <w:rPr>
          <w:sz w:val="28"/>
          <w:szCs w:val="28"/>
        </w:rPr>
      </w:pPr>
      <w:r>
        <w:rPr>
          <w:sz w:val="28"/>
          <w:szCs w:val="28"/>
        </w:rPr>
        <w:t>У роботі, на основі клініко-рентгенологічних, мікробіологічних, імунологічних та статистичних досліджень, шляхом систематизації та аналізу факторів ризику, розробки алгоритму діагностики, удосконалення комплексного лікування вирішено актуальне завдання ортопедії: покращити результати лікування хворих з гнійними ускладненнями після ендопротезування кульшового та колінного суглобів.</w:t>
      </w:r>
    </w:p>
    <w:p w:rsidR="00A23526" w:rsidRDefault="00A23526" w:rsidP="00B86736">
      <w:pPr>
        <w:numPr>
          <w:ilvl w:val="0"/>
          <w:numId w:val="65"/>
        </w:numPr>
        <w:tabs>
          <w:tab w:val="clear" w:pos="720"/>
          <w:tab w:val="num" w:pos="0"/>
        </w:tabs>
        <w:suppressAutoHyphens w:val="0"/>
        <w:spacing w:line="360" w:lineRule="auto"/>
        <w:ind w:hanging="720"/>
        <w:jc w:val="both"/>
        <w:rPr>
          <w:sz w:val="28"/>
          <w:szCs w:val="28"/>
        </w:rPr>
      </w:pPr>
      <w:r>
        <w:rPr>
          <w:sz w:val="28"/>
          <w:szCs w:val="28"/>
        </w:rPr>
        <w:t>Проведений аналіз клініко-анамнестичних даних свідчить про наявність факторів ризику нагноєння у всіх пацієнтів, яким була виконана операція ендопротезування суглоба. Більшість (76 %) пацієнтів мали хронічні запальні захворювання внутрішніх органів, два або більше хірургічних втручання на суглобі; нестабільність компонентів ендопротеза. Між цими факторами та віком хворого (65 років або більше), статтю (жіноча) і основним захворюванням суглоба (остеоартроз) визначена статистична достовірність.</w:t>
      </w:r>
    </w:p>
    <w:p w:rsidR="00A23526" w:rsidRDefault="00A23526" w:rsidP="00B86736">
      <w:pPr>
        <w:numPr>
          <w:ilvl w:val="0"/>
          <w:numId w:val="65"/>
        </w:numPr>
        <w:suppressAutoHyphens w:val="0"/>
        <w:spacing w:line="360" w:lineRule="auto"/>
        <w:ind w:hanging="720"/>
        <w:jc w:val="both"/>
        <w:rPr>
          <w:sz w:val="28"/>
          <w:szCs w:val="28"/>
        </w:rPr>
      </w:pPr>
      <w:r>
        <w:rPr>
          <w:sz w:val="28"/>
          <w:szCs w:val="28"/>
        </w:rPr>
        <w:t xml:space="preserve">У хворих з гнійними ускладненнями ендопротезування виділено ідентичні за видом мікроорганізми, серед яких домінує грампозитивна мікрофлора (у 78,6 %), частіше стафілокок (у 66,7 %). Найбільш цінним операційним матеріалом для об’єктивної етіологічної діагностики парапротезної інфекції є кісткова тканина. Високий рівень антитіл до </w:t>
      </w:r>
      <w:r>
        <w:rPr>
          <w:sz w:val="28"/>
          <w:szCs w:val="28"/>
          <w:lang w:val="en-US"/>
        </w:rPr>
        <w:t>S</w:t>
      </w:r>
      <w:r>
        <w:rPr>
          <w:sz w:val="28"/>
          <w:szCs w:val="28"/>
        </w:rPr>
        <w:t xml:space="preserve">. </w:t>
      </w:r>
      <w:r>
        <w:rPr>
          <w:sz w:val="28"/>
          <w:szCs w:val="28"/>
          <w:lang w:val="en-US"/>
        </w:rPr>
        <w:t>aureus</w:t>
      </w:r>
      <w:r>
        <w:rPr>
          <w:sz w:val="28"/>
          <w:szCs w:val="28"/>
        </w:rPr>
        <w:t xml:space="preserve"> та </w:t>
      </w:r>
      <w:r>
        <w:rPr>
          <w:sz w:val="28"/>
          <w:szCs w:val="28"/>
          <w:lang w:val="en-US"/>
        </w:rPr>
        <w:t>S</w:t>
      </w:r>
      <w:r>
        <w:rPr>
          <w:sz w:val="28"/>
          <w:szCs w:val="28"/>
        </w:rPr>
        <w:t xml:space="preserve">. </w:t>
      </w:r>
      <w:r>
        <w:rPr>
          <w:sz w:val="28"/>
          <w:szCs w:val="28"/>
          <w:lang w:val="en-US"/>
        </w:rPr>
        <w:t>pyogenes</w:t>
      </w:r>
      <w:r>
        <w:rPr>
          <w:sz w:val="28"/>
          <w:szCs w:val="28"/>
        </w:rPr>
        <w:t xml:space="preserve"> одночасно з реакцією на С-РБ має діагностичну інформативність при доопераційному виявленні парапротезної інфекції та післяопераційного моніторингу. </w:t>
      </w:r>
    </w:p>
    <w:p w:rsidR="00A23526" w:rsidRDefault="00A23526" w:rsidP="00B86736">
      <w:pPr>
        <w:numPr>
          <w:ilvl w:val="0"/>
          <w:numId w:val="65"/>
        </w:numPr>
        <w:suppressAutoHyphens w:val="0"/>
        <w:spacing w:line="360" w:lineRule="auto"/>
        <w:ind w:hanging="720"/>
        <w:jc w:val="both"/>
        <w:rPr>
          <w:sz w:val="28"/>
          <w:szCs w:val="28"/>
        </w:rPr>
      </w:pPr>
      <w:r>
        <w:rPr>
          <w:sz w:val="28"/>
          <w:szCs w:val="28"/>
        </w:rPr>
        <w:t xml:space="preserve">Основний захист проти інфекційних збудників гнійно-запального процесу в досліджуваній групи хворих відбувається через гуморальну ланку імунітету, про що свідчить зростання кількості імуноглобулінів класів А, М та </w:t>
      </w:r>
      <w:r>
        <w:rPr>
          <w:sz w:val="28"/>
          <w:szCs w:val="28"/>
          <w:lang w:val="en-US"/>
        </w:rPr>
        <w:t>G</w:t>
      </w:r>
      <w:r>
        <w:rPr>
          <w:sz w:val="28"/>
          <w:szCs w:val="28"/>
        </w:rPr>
        <w:t xml:space="preserve"> (на 15</w:t>
      </w:r>
      <w:r>
        <w:rPr>
          <w:sz w:val="28"/>
        </w:rPr>
        <w:t>–</w:t>
      </w:r>
      <w:r>
        <w:rPr>
          <w:sz w:val="28"/>
          <w:szCs w:val="28"/>
        </w:rPr>
        <w:t>60 %) на фоні високих рівнів циркулюючих імунних комплексів (у 2</w:t>
      </w:r>
      <w:r>
        <w:rPr>
          <w:sz w:val="28"/>
        </w:rPr>
        <w:t>–</w:t>
      </w:r>
      <w:r>
        <w:rPr>
          <w:sz w:val="28"/>
          <w:szCs w:val="28"/>
        </w:rPr>
        <w:t xml:space="preserve">2,5 рази). Відсутність тенденції до їх нормалізації може свідчити про вірогідність рецидиву гнійного процесу. </w:t>
      </w:r>
    </w:p>
    <w:p w:rsidR="00A23526" w:rsidRDefault="00A23526" w:rsidP="00B86736">
      <w:pPr>
        <w:numPr>
          <w:ilvl w:val="0"/>
          <w:numId w:val="65"/>
        </w:numPr>
        <w:suppressAutoHyphens w:val="0"/>
        <w:spacing w:line="360" w:lineRule="auto"/>
        <w:ind w:hanging="720"/>
        <w:jc w:val="both"/>
        <w:rPr>
          <w:sz w:val="28"/>
          <w:szCs w:val="28"/>
        </w:rPr>
      </w:pPr>
      <w:r>
        <w:rPr>
          <w:sz w:val="28"/>
          <w:szCs w:val="28"/>
        </w:rPr>
        <w:t>Найбільш важливим та доцільним у вирішенні проблеми гнійних ускладнень ендопротезування є рання (до 2</w:t>
      </w:r>
      <w:r>
        <w:rPr>
          <w:sz w:val="28"/>
        </w:rPr>
        <w:t>–</w:t>
      </w:r>
      <w:r>
        <w:rPr>
          <w:sz w:val="28"/>
          <w:szCs w:val="28"/>
        </w:rPr>
        <w:t xml:space="preserve">3 тижнів) активна діагностика </w:t>
      </w:r>
      <w:r>
        <w:rPr>
          <w:sz w:val="28"/>
          <w:szCs w:val="28"/>
        </w:rPr>
        <w:lastRenderedPageBreak/>
        <w:t>запального процесу. На підставі клінічних спостережень встановлено цінність лабораторних методів діагностики гнійно-запального процесу. Виходячи з цього, в розробленому алгоритмі ранньої діагностики вирішальне значення мають дані рентгенологічних, ультрасонографічних та мікробіологічних досліджень. Практичне застосування розробленого алгоритму ранньої діагностики створює передумови як для збереження імплантата, так і для реендопротезування після його видалення.</w:t>
      </w:r>
    </w:p>
    <w:p w:rsidR="00A23526" w:rsidRDefault="00A23526" w:rsidP="00B86736">
      <w:pPr>
        <w:numPr>
          <w:ilvl w:val="0"/>
          <w:numId w:val="65"/>
        </w:numPr>
        <w:suppressAutoHyphens w:val="0"/>
        <w:spacing w:line="360" w:lineRule="auto"/>
        <w:ind w:hanging="720"/>
        <w:jc w:val="both"/>
        <w:rPr>
          <w:sz w:val="28"/>
          <w:szCs w:val="28"/>
        </w:rPr>
      </w:pPr>
      <w:r>
        <w:rPr>
          <w:sz w:val="28"/>
          <w:szCs w:val="28"/>
        </w:rPr>
        <w:t>Ефективна санація гнійно-запального осередку із збереженням ендопротеза суглоба, за нашими даними, найбільш вірогідна лише в перші 1</w:t>
      </w:r>
      <w:r>
        <w:rPr>
          <w:sz w:val="28"/>
        </w:rPr>
        <w:t>–</w:t>
      </w:r>
      <w:r>
        <w:rPr>
          <w:sz w:val="28"/>
          <w:szCs w:val="28"/>
        </w:rPr>
        <w:t>3 тижні з моменту появи ознак запалення, а також за умови адекватної антибактеріальної та інших заходів консервативної терапії. Довготривале існування активного гнійно-некротичного процесу в ділянці ендопротезованого суглоба передбачає видалення усіх компонентів ендопротеза та цементу.</w:t>
      </w:r>
    </w:p>
    <w:p w:rsidR="00A23526" w:rsidRDefault="00A23526" w:rsidP="00A23526">
      <w:pPr>
        <w:widowControl w:val="0"/>
        <w:autoSpaceDE w:val="0"/>
        <w:autoSpaceDN w:val="0"/>
        <w:adjustRightInd w:val="0"/>
        <w:spacing w:line="360" w:lineRule="auto"/>
        <w:ind w:left="720" w:hanging="720"/>
        <w:jc w:val="both"/>
        <w:rPr>
          <w:color w:val="000000"/>
          <w:spacing w:val="-6"/>
          <w:sz w:val="28"/>
          <w:szCs w:val="28"/>
        </w:rPr>
      </w:pPr>
      <w:r>
        <w:rPr>
          <w:b/>
          <w:sz w:val="28"/>
          <w:szCs w:val="28"/>
        </w:rPr>
        <w:t>6</w:t>
      </w:r>
      <w:r>
        <w:rPr>
          <w:sz w:val="28"/>
          <w:szCs w:val="28"/>
        </w:rPr>
        <w:t>.</w:t>
      </w:r>
      <w:r>
        <w:rPr>
          <w:sz w:val="28"/>
          <w:szCs w:val="28"/>
        </w:rPr>
        <w:tab/>
        <w:t xml:space="preserve">Застосована та впроваджена нами хірургічна санація осередку, консервативна терапія та комплекс реабілітаційних заходів дали можливість отримати </w:t>
      </w:r>
      <w:r>
        <w:rPr>
          <w:color w:val="000000"/>
          <w:spacing w:val="-6"/>
          <w:sz w:val="28"/>
          <w:szCs w:val="28"/>
        </w:rPr>
        <w:t xml:space="preserve">59,4 % добрих, 31,2 % задовільних та 4,7 % незадовільних результатів у хворих з нагноєнням в ендопротезованому кульшовому суглобі та відповідно 74,1 % добрих, 22,2 % задовільних та 3,7 % незадовільних </w:t>
      </w:r>
      <w:r>
        <w:rPr>
          <w:sz w:val="28"/>
          <w:szCs w:val="28"/>
        </w:rPr>
        <w:t>–</w:t>
      </w:r>
      <w:r>
        <w:rPr>
          <w:color w:val="000000"/>
          <w:spacing w:val="-6"/>
          <w:sz w:val="28"/>
          <w:szCs w:val="28"/>
        </w:rPr>
        <w:t xml:space="preserve"> з нагноєнням в колінному суглобі. </w:t>
      </w:r>
    </w:p>
    <w:p w:rsidR="00A23526" w:rsidRDefault="00A23526" w:rsidP="00A23526">
      <w:pPr>
        <w:spacing w:line="360" w:lineRule="auto"/>
        <w:jc w:val="both"/>
        <w:rPr>
          <w:sz w:val="28"/>
          <w:szCs w:val="28"/>
        </w:rPr>
      </w:pPr>
    </w:p>
    <w:p w:rsidR="00A23526" w:rsidRDefault="00A23526" w:rsidP="00A23526">
      <w:pPr>
        <w:widowControl w:val="0"/>
        <w:autoSpaceDE w:val="0"/>
        <w:autoSpaceDN w:val="0"/>
        <w:spacing w:line="360" w:lineRule="auto"/>
        <w:ind w:firstLine="708"/>
        <w:jc w:val="both"/>
        <w:rPr>
          <w:sz w:val="28"/>
          <w:szCs w:val="28"/>
        </w:rPr>
      </w:pPr>
    </w:p>
    <w:p w:rsidR="00A23526" w:rsidRDefault="00A23526" w:rsidP="00A23526">
      <w:pPr>
        <w:pStyle w:val="affffffff6"/>
        <w:pageBreakBefore/>
        <w:widowControl w:val="0"/>
        <w:spacing w:line="360" w:lineRule="auto"/>
        <w:ind w:left="0" w:firstLine="425"/>
        <w:jc w:val="center"/>
        <w:rPr>
          <w:caps/>
          <w:szCs w:val="28"/>
        </w:rPr>
      </w:pPr>
      <w:r>
        <w:rPr>
          <w:caps/>
          <w:szCs w:val="28"/>
        </w:rPr>
        <w:lastRenderedPageBreak/>
        <w:t>Список використаних джерел літератури</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Абелева Г.М., Москалев В.П. Местные инфекционные осложнения после "чистых"оперативных вмешательств в травматологии и ортопедии; частота, факторы риска, профилактика (обзор зарубежной литературы) // Диагностика, профилактика и лечение раневой инфекции в травматологии и ортопедии. – СПб., 1994. – С. 33 – 39.</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rPr>
        <w:t>Абелєва Г.М., Башуров З.К., Машков В.М. К истории развития эндопротезирования тазобедренного сустава за рубежом // Травматология и ортопедия России. – 1994. – № 5. – С. 133 –151.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Борьба с инфекционными осложнениями у больных, подвергшихся операции эндопротезирования крупных суставов / Н.Е. Махсон, У.А. Гюльмогамедов, О.Н. Маркова, З.И. Уразгильдеев // Акт. вопр. ТиО. –Вып. 19. – М., 1979. – С. 28–31.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Верховський В.С., Опрелянський І.Р., Верховський В.В. Аналіз ускладнень при ендопротезуванні кульшового суглоба за досвідом Житомирської обласної лікарні // Тр. Крым. мед.ун-та им. С.И. Георгиевского: Проблемы, достижения и перспективы развития медико-биолог. наук и практ. здравоохранение. – 1999. – Т. 135. – С. 65–66.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position w:val="-2"/>
          <w:sz w:val="28"/>
          <w:szCs w:val="28"/>
        </w:rPr>
        <w:t xml:space="preserve">Гайко Г.В. Стан ендопротезування суглобів в Україні та перспективи його розвитку // Матер. наук.-практ. конф: Тотальне і ревізійне ендопротезування великих суглобів. – К.–Львів, 2003. </w:t>
      </w:r>
      <w:r>
        <w:rPr>
          <w:bCs/>
          <w:sz w:val="28"/>
          <w:szCs w:val="28"/>
        </w:rPr>
        <w:t xml:space="preserve">– </w:t>
      </w:r>
      <w:r>
        <w:rPr>
          <w:position w:val="-2"/>
          <w:sz w:val="28"/>
          <w:szCs w:val="28"/>
        </w:rPr>
        <w:t>С. 3–7.</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iCs/>
          <w:sz w:val="28"/>
          <w:szCs w:val="28"/>
        </w:rPr>
        <w:t>Гнійні</w:t>
      </w:r>
      <w:r>
        <w:rPr>
          <w:sz w:val="28"/>
          <w:szCs w:val="28"/>
        </w:rPr>
        <w:t xml:space="preserve"> ускладнення при ендопротезуванні суглобів / О.І. Рибачук, А.Т. Бруско, Л.П. Кукуруза, І.В. Ліскіна // Матер. н</w:t>
      </w:r>
      <w:r>
        <w:rPr>
          <w:sz w:val="28"/>
          <w:szCs w:val="28"/>
        </w:rPr>
        <w:t>а</w:t>
      </w:r>
      <w:r>
        <w:rPr>
          <w:sz w:val="28"/>
          <w:szCs w:val="28"/>
        </w:rPr>
        <w:t>ук.-практ. конф.</w:t>
      </w:r>
      <w:r>
        <w:rPr>
          <w:color w:val="FF0000"/>
          <w:sz w:val="28"/>
          <w:szCs w:val="28"/>
        </w:rPr>
        <w:t>:</w:t>
      </w:r>
      <w:r>
        <w:rPr>
          <w:sz w:val="28"/>
          <w:szCs w:val="28"/>
        </w:rPr>
        <w:t xml:space="preserve"> Ендопротезування суглобів (показання, техніка, помилки). – Київ–Дніпропетровськ, 1998. – С. 63–66.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Гнойные осложнения при эндопротезировании тазобедренного сустава / Ю.М. Ишенин, В.А. Шендеров, Д.Г. Данилов и др. // Тез. докл. наук. конф. посвященной 900-летию Рязани.: Опухоли и опухоледобные дисплазии костей, дегенеративно-дистрофические заболевания суставов,  – 1995. – С. 127–128.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lastRenderedPageBreak/>
        <w:t>Горидова Л.Д., Масандика С.Х. Гнойно-некротические осложнения после оперативных вмешательств на тазобедренном суставе // Вестн. травматол. и ортопед. им. Н.Н. Приорова. – 1997. – № 4. –</w:t>
      </w:r>
      <w:r>
        <w:rPr>
          <w:color w:val="FF00FF"/>
          <w:sz w:val="28"/>
          <w:szCs w:val="28"/>
        </w:rPr>
        <w:t xml:space="preserve"> </w:t>
      </w:r>
      <w:r>
        <w:rPr>
          <w:sz w:val="28"/>
          <w:szCs w:val="28"/>
        </w:rPr>
        <w:t>С. 76–78.</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rPr>
        <w:t xml:space="preserve">Гостищев В.К., Шалчкова Л.П. Гнойная хирургия таза: руководство для врачей. </w:t>
      </w:r>
      <w:r>
        <w:rPr>
          <w:bCs/>
          <w:sz w:val="28"/>
          <w:szCs w:val="28"/>
        </w:rPr>
        <w:t xml:space="preserve">– </w:t>
      </w:r>
      <w:r>
        <w:rPr>
          <w:sz w:val="28"/>
          <w:szCs w:val="28"/>
        </w:rPr>
        <w:t xml:space="preserve">М: Медицина, 2000. </w:t>
      </w:r>
      <w:r>
        <w:rPr>
          <w:bCs/>
          <w:sz w:val="28"/>
          <w:szCs w:val="28"/>
        </w:rPr>
        <w:t xml:space="preserve">– </w:t>
      </w:r>
      <w:r>
        <w:rPr>
          <w:sz w:val="28"/>
          <w:szCs w:val="28"/>
        </w:rPr>
        <w:t>285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 Грязнухин Э.Г., Кулик В.И., Мамонтов В.Д. Гнойные осложнения после эндопротезирования тазобедренного сустава // Матер. VI сьезда травматологов и ортопедов СНГ. – СПб, 1992. – С. 174.</w:t>
      </w:r>
    </w:p>
    <w:p w:rsidR="00A23526" w:rsidRDefault="00A23526" w:rsidP="00B86736">
      <w:pPr>
        <w:widowControl w:val="0"/>
        <w:numPr>
          <w:ilvl w:val="0"/>
          <w:numId w:val="64"/>
        </w:numPr>
        <w:shd w:val="clear" w:color="auto" w:fill="FFFFFF"/>
        <w:tabs>
          <w:tab w:val="left" w:pos="540"/>
        </w:tabs>
        <w:suppressAutoHyphens w:val="0"/>
        <w:autoSpaceDE w:val="0"/>
        <w:autoSpaceDN w:val="0"/>
        <w:adjustRightInd w:val="0"/>
        <w:spacing w:line="360" w:lineRule="auto"/>
        <w:ind w:hanging="540"/>
        <w:jc w:val="both"/>
        <w:rPr>
          <w:sz w:val="28"/>
          <w:szCs w:val="28"/>
        </w:rPr>
      </w:pPr>
      <w:r>
        <w:rPr>
          <w:sz w:val="28"/>
          <w:szCs w:val="28"/>
        </w:rPr>
        <w:t xml:space="preserve">Грязнухин Э.Г., Кулик В.И., Мамонтов В.Д. Гнойные осложнения после эндопротезирования тазобедренного сустава // Тез. докл. </w:t>
      </w:r>
      <w:r>
        <w:rPr>
          <w:sz w:val="28"/>
          <w:szCs w:val="28"/>
          <w:lang w:val="en-US"/>
        </w:rPr>
        <w:t>VI</w:t>
      </w:r>
      <w:r>
        <w:rPr>
          <w:sz w:val="28"/>
          <w:szCs w:val="28"/>
        </w:rPr>
        <w:t xml:space="preserve"> съезда травматологов-ортопедов СНГ. – Ярославль, 1993. – С. 174.</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rPr>
        <w:t>Демьянов В.М., Долгополов В.В., Машков В.М. Гнойные осложнения при эндопротезировании тазобедренного сустава протезом Сиваша // Ортопед., травматол. и  протезир. – 1983. – № 9. – С. 24–28.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Долгополов В.В., Машков В.М. Гнойные осложнения при эндопротезировании тазобедренного сустава по Сивашу и профилактика послеоперационного остеомиелита // Сб. науч. тр. Ленинград. сан.-гиг. мед. ин-та. – Т. 143. – Л., 1982. – С. 100–104.</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Жемаев М.В. Клиника, диагностика и лечение инфекционных осложнений после эндопротезирования тазобедренного сустава у больных пожилого и старческого возраста: Автореф. дис. ... канд. мед. наук: </w:t>
      </w:r>
      <w:r>
        <w:rPr>
          <w:color w:val="000000"/>
          <w:spacing w:val="-8"/>
          <w:sz w:val="29"/>
          <w:szCs w:val="29"/>
        </w:rPr>
        <w:t>14.00.22</w:t>
      </w:r>
      <w:r>
        <w:rPr>
          <w:sz w:val="28"/>
          <w:szCs w:val="28"/>
        </w:rPr>
        <w:t>. – СПб, 2004. – 21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Инфекционные осложнения после эндопротезирования тазобедренного сустава / Н. Загородний, В. Дубин, Ф. Лазко и др. // Врач. – 1996. – № 4. – С. 14–16.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Киреев С.Н., Шершер </w:t>
      </w:r>
      <w:r>
        <w:rPr>
          <w:iCs/>
          <w:sz w:val="28"/>
          <w:szCs w:val="28"/>
        </w:rPr>
        <w:t>А.Л.</w:t>
      </w:r>
      <w:r>
        <w:rPr>
          <w:i/>
          <w:iCs/>
          <w:sz w:val="28"/>
          <w:szCs w:val="28"/>
        </w:rPr>
        <w:t xml:space="preserve"> </w:t>
      </w:r>
      <w:r>
        <w:rPr>
          <w:sz w:val="28"/>
          <w:szCs w:val="28"/>
        </w:rPr>
        <w:t>К вопросу профилактики нагноения при эндопротезировании тазобедренного сустава // Матер. науч. конф.: Современные технологии в травматологии и ортопедии. – М., 1999. – С. 124.</w:t>
      </w:r>
    </w:p>
    <w:p w:rsidR="00A23526" w:rsidRDefault="00A23526" w:rsidP="00B86736">
      <w:pPr>
        <w:widowControl w:val="0"/>
        <w:numPr>
          <w:ilvl w:val="0"/>
          <w:numId w:val="64"/>
        </w:numPr>
        <w:tabs>
          <w:tab w:val="left" w:pos="540"/>
        </w:tabs>
        <w:suppressAutoHyphens w:val="0"/>
        <w:spacing w:line="360" w:lineRule="auto"/>
        <w:ind w:hanging="540"/>
        <w:jc w:val="both"/>
        <w:rPr>
          <w:position w:val="-2"/>
          <w:sz w:val="28"/>
          <w:szCs w:val="28"/>
        </w:rPr>
      </w:pPr>
      <w:r>
        <w:rPr>
          <w:sz w:val="28"/>
          <w:szCs w:val="28"/>
        </w:rPr>
        <w:t>Корнилов Н.В., Карпцов В.И., Шапиро К.И. О состоянии эндопротезирования суставов // Травматология и ортопедия России. – 1994. – № 2. – С. 66–68.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lastRenderedPageBreak/>
        <w:t xml:space="preserve">Корнилов Н.В., Машков В.М. Исходы тотального эндопротезирования тазобедренного сустава // Матер. </w:t>
      </w:r>
      <w:r>
        <w:rPr>
          <w:sz w:val="28"/>
          <w:szCs w:val="28"/>
          <w:lang w:val="en-US"/>
        </w:rPr>
        <w:t>VI</w:t>
      </w:r>
      <w:r>
        <w:rPr>
          <w:sz w:val="28"/>
          <w:szCs w:val="28"/>
        </w:rPr>
        <w:t xml:space="preserve"> съезда травматологов-ортопедов СНГ. – Ярославль. – 1993. – С. 181.</w:t>
      </w:r>
    </w:p>
    <w:p w:rsidR="00A23526" w:rsidRDefault="00A23526" w:rsidP="00B86736">
      <w:pPr>
        <w:numPr>
          <w:ilvl w:val="0"/>
          <w:numId w:val="64"/>
        </w:numPr>
        <w:suppressAutoHyphens w:val="0"/>
        <w:spacing w:line="360" w:lineRule="auto"/>
        <w:ind w:hanging="540"/>
        <w:jc w:val="both"/>
        <w:rPr>
          <w:sz w:val="28"/>
          <w:szCs w:val="28"/>
        </w:rPr>
      </w:pPr>
      <w:r>
        <w:rPr>
          <w:iCs/>
          <w:sz w:val="28"/>
          <w:szCs w:val="28"/>
        </w:rPr>
        <w:t xml:space="preserve">Коструб </w:t>
      </w:r>
      <w:r>
        <w:rPr>
          <w:sz w:val="28"/>
          <w:szCs w:val="28"/>
        </w:rPr>
        <w:t>А.А. Пpофилактика и лечение посттpавматических гнойных поpажений кpупных суставов нижних конечностей: Дис. ... д-ра мед. наук: 14.01.21. – К., 1992. – 331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iCs/>
          <w:sz w:val="28"/>
          <w:szCs w:val="28"/>
        </w:rPr>
        <w:t>Коструб О.О.</w:t>
      </w:r>
      <w:r>
        <w:rPr>
          <w:sz w:val="28"/>
          <w:szCs w:val="28"/>
        </w:rPr>
        <w:t>, Грицай М.П. Лікування гнійних ускладнень після ендопротезування кру</w:t>
      </w:r>
      <w:r>
        <w:rPr>
          <w:sz w:val="28"/>
          <w:szCs w:val="28"/>
        </w:rPr>
        <w:t>п</w:t>
      </w:r>
      <w:r>
        <w:rPr>
          <w:sz w:val="28"/>
          <w:szCs w:val="28"/>
        </w:rPr>
        <w:t>них суглобів кінцівок // Матер. наук.-практ. конф.: Ендопротезування суглобів (показання, техніка, помилки)</w:t>
      </w:r>
      <w:r>
        <w:rPr>
          <w:color w:val="FF0000"/>
          <w:sz w:val="28"/>
          <w:szCs w:val="28"/>
        </w:rPr>
        <w:t xml:space="preserve">. </w:t>
      </w:r>
      <w:r>
        <w:rPr>
          <w:sz w:val="28"/>
          <w:szCs w:val="28"/>
        </w:rPr>
        <w:t>– К.–Д., 1998. – С. 23–25.</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Коструб О.О., Рибачук О.І., Беседінський С.М. Гнійні ускладнення при ендопротезуванні суглобів (діагностика, профілактика та лікування) // Вісн. ортопед., травматол. та протезув. – 2000. – № 2. – С. 14–17.</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iCs/>
          <w:sz w:val="28"/>
          <w:szCs w:val="28"/>
        </w:rPr>
        <w:t>Коструб О.О.</w:t>
      </w:r>
      <w:r>
        <w:rPr>
          <w:sz w:val="28"/>
          <w:szCs w:val="28"/>
        </w:rPr>
        <w:t>, Рибачук О.І., Беседінський С.М. Гнійні ускладнення при ендопротезуванні суглобів // Вісн. ортопед., травматол. та протезув. – 2000. – № 2. – С. 14–17.</w:t>
      </w:r>
      <w:r>
        <w:rPr>
          <w:iCs/>
          <w:sz w:val="28"/>
          <w:szCs w:val="28"/>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Лечение посттравматических гнойных артритов / А.А. Коструб, И.П. Вернигора, Г.В. Га</w:t>
      </w:r>
      <w:r>
        <w:rPr>
          <w:sz w:val="28"/>
          <w:szCs w:val="28"/>
        </w:rPr>
        <w:t>й</w:t>
      </w:r>
      <w:r>
        <w:rPr>
          <w:sz w:val="28"/>
          <w:szCs w:val="28"/>
        </w:rPr>
        <w:t>ко и др. – К., 1992. – 12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iCs/>
          <w:sz w:val="28"/>
          <w:szCs w:val="28"/>
        </w:rPr>
        <w:t xml:space="preserve"> Лоскутов А.Е.</w:t>
      </w:r>
      <w:r>
        <w:rPr>
          <w:sz w:val="28"/>
          <w:szCs w:val="28"/>
        </w:rPr>
        <w:t>, Головаха М.Л., Олейник А.Е. Вопросы профилактики осложнений при тотальном эндопротезировании коленного сустава // Ортопед., травматол. и пр</w:t>
      </w:r>
      <w:r>
        <w:rPr>
          <w:sz w:val="28"/>
          <w:szCs w:val="28"/>
        </w:rPr>
        <w:t>о</w:t>
      </w:r>
      <w:r>
        <w:rPr>
          <w:sz w:val="28"/>
          <w:szCs w:val="28"/>
        </w:rPr>
        <w:t>тезир. – 2002. – № 1. – С. 74–78.</w:t>
      </w:r>
    </w:p>
    <w:p w:rsidR="00A23526" w:rsidRDefault="00A23526" w:rsidP="00B86736">
      <w:pPr>
        <w:widowControl w:val="0"/>
        <w:numPr>
          <w:ilvl w:val="0"/>
          <w:numId w:val="64"/>
        </w:numPr>
        <w:suppressAutoHyphens w:val="0"/>
        <w:spacing w:line="360" w:lineRule="auto"/>
        <w:ind w:hanging="540"/>
        <w:jc w:val="both"/>
        <w:rPr>
          <w:sz w:val="28"/>
          <w:szCs w:val="28"/>
        </w:rPr>
      </w:pPr>
      <w:r>
        <w:rPr>
          <w:sz w:val="28"/>
          <w:szCs w:val="28"/>
        </w:rPr>
        <w:t>Лоскутов О.Є., Нікіфоров І.О. Можливі ускладнення при тотальному ендопротезуванні // Укр. наук.-практ. конф.: Ендопротезування суглобів. Київ–Дніпропетровськ, 1997. – С. 33–35.</w:t>
      </w:r>
    </w:p>
    <w:p w:rsidR="00A23526" w:rsidRDefault="00A23526" w:rsidP="00B86736">
      <w:pPr>
        <w:widowControl w:val="0"/>
        <w:numPr>
          <w:ilvl w:val="0"/>
          <w:numId w:val="64"/>
        </w:numPr>
        <w:suppressAutoHyphens w:val="0"/>
        <w:spacing w:line="360" w:lineRule="auto"/>
        <w:ind w:left="539" w:hanging="539"/>
        <w:jc w:val="both"/>
        <w:rPr>
          <w:color w:val="000000"/>
          <w:sz w:val="28"/>
          <w:szCs w:val="28"/>
        </w:rPr>
      </w:pPr>
      <w:r>
        <w:rPr>
          <w:sz w:val="28"/>
          <w:szCs w:val="28"/>
        </w:rPr>
        <w:t>Лучевая диагностика поздних осложнений при эндопротезировании тазобедренных суставов / Н.А. Данилова, А.П. Медведев, В.М. Машков, О.В. Куров // Тез. докл. VI съезда травматологов и ортопедов России. – Нижний Новгород, 1997. – С. 382.</w:t>
      </w:r>
    </w:p>
    <w:p w:rsidR="00A23526" w:rsidRDefault="00A23526" w:rsidP="00B86736">
      <w:pPr>
        <w:widowControl w:val="0"/>
        <w:numPr>
          <w:ilvl w:val="0"/>
          <w:numId w:val="64"/>
        </w:numPr>
        <w:shd w:val="clear" w:color="auto" w:fill="FFFFFF"/>
        <w:tabs>
          <w:tab w:val="left" w:pos="540"/>
        </w:tabs>
        <w:suppressAutoHyphens w:val="0"/>
        <w:autoSpaceDE w:val="0"/>
        <w:autoSpaceDN w:val="0"/>
        <w:adjustRightInd w:val="0"/>
        <w:spacing w:line="360" w:lineRule="auto"/>
        <w:ind w:hanging="540"/>
        <w:jc w:val="both"/>
        <w:rPr>
          <w:color w:val="000000"/>
          <w:sz w:val="28"/>
          <w:szCs w:val="28"/>
        </w:rPr>
      </w:pPr>
      <w:r>
        <w:rPr>
          <w:color w:val="000000"/>
          <w:sz w:val="28"/>
          <w:szCs w:val="28"/>
        </w:rPr>
        <w:t>Маловичко В.В., Уразгильдеев З.И., Цыкунов М.Б. Опорный неоартроз как альтернатива реэ</w:t>
      </w:r>
      <w:r>
        <w:rPr>
          <w:color w:val="000000"/>
          <w:sz w:val="28"/>
          <w:szCs w:val="28"/>
        </w:rPr>
        <w:t>н</w:t>
      </w:r>
      <w:r>
        <w:rPr>
          <w:color w:val="000000"/>
          <w:sz w:val="28"/>
          <w:szCs w:val="28"/>
        </w:rPr>
        <w:t>допротезированию и артродезу при гнойных процессах в области тазобедренного сустава // Вест. тра</w:t>
      </w:r>
      <w:r>
        <w:rPr>
          <w:color w:val="000000"/>
          <w:sz w:val="28"/>
          <w:szCs w:val="28"/>
        </w:rPr>
        <w:t>в</w:t>
      </w:r>
      <w:r>
        <w:rPr>
          <w:color w:val="000000"/>
          <w:sz w:val="28"/>
          <w:szCs w:val="28"/>
        </w:rPr>
        <w:t xml:space="preserve">матол. и ортопед. им. Н.Н. </w:t>
      </w:r>
      <w:r>
        <w:rPr>
          <w:color w:val="000000"/>
          <w:sz w:val="28"/>
          <w:szCs w:val="28"/>
        </w:rPr>
        <w:lastRenderedPageBreak/>
        <w:t>Приорова.</w:t>
      </w:r>
      <w:r>
        <w:rPr>
          <w:sz w:val="28"/>
          <w:szCs w:val="28"/>
        </w:rPr>
        <w:t xml:space="preserve"> –</w:t>
      </w:r>
      <w:r>
        <w:rPr>
          <w:color w:val="000000"/>
          <w:sz w:val="28"/>
          <w:szCs w:val="28"/>
        </w:rPr>
        <w:t xml:space="preserve"> 2003. </w:t>
      </w:r>
      <w:r>
        <w:rPr>
          <w:sz w:val="28"/>
          <w:szCs w:val="28"/>
        </w:rPr>
        <w:t xml:space="preserve">– </w:t>
      </w:r>
      <w:r>
        <w:rPr>
          <w:color w:val="000000"/>
          <w:sz w:val="28"/>
          <w:szCs w:val="28"/>
        </w:rPr>
        <w:t xml:space="preserve">№ 2. </w:t>
      </w:r>
      <w:r>
        <w:rPr>
          <w:sz w:val="28"/>
          <w:szCs w:val="28"/>
        </w:rPr>
        <w:t>–</w:t>
      </w:r>
      <w:r>
        <w:rPr>
          <w:color w:val="000000"/>
          <w:sz w:val="28"/>
          <w:szCs w:val="28"/>
        </w:rPr>
        <w:t xml:space="preserve"> С. 48–56.</w:t>
      </w:r>
    </w:p>
    <w:p w:rsidR="00A23526" w:rsidRDefault="00A23526" w:rsidP="00B86736">
      <w:pPr>
        <w:widowControl w:val="0"/>
        <w:numPr>
          <w:ilvl w:val="0"/>
          <w:numId w:val="64"/>
        </w:numPr>
        <w:suppressAutoHyphens w:val="0"/>
        <w:spacing w:line="360" w:lineRule="auto"/>
        <w:ind w:hanging="540"/>
        <w:jc w:val="both"/>
        <w:rPr>
          <w:sz w:val="28"/>
          <w:szCs w:val="28"/>
        </w:rPr>
      </w:pPr>
      <w:r>
        <w:rPr>
          <w:sz w:val="28"/>
          <w:szCs w:val="28"/>
        </w:rPr>
        <w:t>Мамонтов В. К. Клиника, диагностика и лечение инфекционных осложнений после эндопротезирования тазобедренного сустава: Автореф. дис. … д-ра мед. наук: 14.00.22. – СПб., 2000. – 45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Определение некоторых факторов риска осложнений эндопротезирования тазобедренного сустава / О.И. Шалатонина, Г.М. Никитин, А.В. Заровская, А.И. Юзефович // Тез. доп. наук.-практ. конф. – К., 1994. – С. 139–140.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Послеоперационный гнойный коксит / А.С. Имамалиев, В.М. Лирцман, Н.В. Бурлаков, А.И. Шаповал // Ортопед, травматол. и протезир.</w:t>
      </w:r>
      <w:r>
        <w:rPr>
          <w:color w:val="0000FF"/>
          <w:sz w:val="28"/>
          <w:szCs w:val="28"/>
        </w:rPr>
        <w:t xml:space="preserve"> </w:t>
      </w:r>
      <w:r>
        <w:rPr>
          <w:sz w:val="28"/>
          <w:szCs w:val="28"/>
        </w:rPr>
        <w:t>– 1992. – № 1. – С. 42–46.</w:t>
      </w:r>
    </w:p>
    <w:p w:rsidR="00A23526" w:rsidRDefault="00A23526" w:rsidP="00B86736">
      <w:pPr>
        <w:widowControl w:val="0"/>
        <w:numPr>
          <w:ilvl w:val="0"/>
          <w:numId w:val="64"/>
        </w:numPr>
        <w:tabs>
          <w:tab w:val="left" w:pos="540"/>
        </w:tabs>
        <w:suppressAutoHyphens w:val="0"/>
        <w:spacing w:line="360" w:lineRule="auto"/>
        <w:ind w:hanging="540"/>
        <w:jc w:val="both"/>
        <w:rPr>
          <w:position w:val="-2"/>
          <w:sz w:val="28"/>
          <w:szCs w:val="28"/>
        </w:rPr>
      </w:pPr>
      <w:r>
        <w:rPr>
          <w:color w:val="000000"/>
          <w:sz w:val="28"/>
          <w:szCs w:val="28"/>
        </w:rPr>
        <w:t xml:space="preserve">Привес М.Г. Анатомия человека. – </w:t>
      </w:r>
      <w:r>
        <w:rPr>
          <w:sz w:val="28"/>
          <w:szCs w:val="28"/>
        </w:rPr>
        <w:t>М.: Медицина, 1987</w:t>
      </w:r>
      <w:r>
        <w:rPr>
          <w:color w:val="000000"/>
          <w:sz w:val="28"/>
          <w:szCs w:val="28"/>
        </w:rPr>
        <w:t>. – 586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Примерная схема восстановительного лечения после эндопротезирования тазобедренного сустава / В.А. Жирнов, Г.Г. Эпштейн, Сивков </w:t>
      </w:r>
      <w:r>
        <w:rPr>
          <w:sz w:val="28"/>
          <w:szCs w:val="28"/>
          <w:lang w:val="en-US"/>
        </w:rPr>
        <w:t>B</w:t>
      </w:r>
      <w:r>
        <w:rPr>
          <w:sz w:val="28"/>
          <w:szCs w:val="28"/>
        </w:rPr>
        <w:t>.</w:t>
      </w:r>
      <w:r>
        <w:rPr>
          <w:sz w:val="28"/>
          <w:szCs w:val="28"/>
          <w:lang w:val="en-US"/>
        </w:rPr>
        <w:t>C</w:t>
      </w:r>
      <w:r>
        <w:rPr>
          <w:sz w:val="28"/>
          <w:szCs w:val="28"/>
        </w:rPr>
        <w:t>., Хутиев А.В. // Тез. докл. обл. науч.-практ. конф: Заболевания и повреждения опорно-двигательного аппарата у взрослых. – СПб., 1997. – С. 44–46.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Профилактика гнойных осложнений при операциях на крупных суставах с помощью эндолимфатического введения лекарственных веществ / Ю.Е. Выренков, А.Е. Дмитриев, В.Ю. Мурылев и др. // Вестн. травматол. и ортопед. им. Н.Н. Приорова. – 2002. – № 1. – С. 45–48.</w:t>
      </w:r>
    </w:p>
    <w:p w:rsidR="00A23526" w:rsidRDefault="00A23526" w:rsidP="00B86736">
      <w:pPr>
        <w:widowControl w:val="0"/>
        <w:numPr>
          <w:ilvl w:val="0"/>
          <w:numId w:val="64"/>
        </w:numPr>
        <w:tabs>
          <w:tab w:val="left" w:pos="360"/>
          <w:tab w:val="left" w:pos="540"/>
        </w:tabs>
        <w:suppressAutoHyphens w:val="0"/>
        <w:spacing w:line="360" w:lineRule="auto"/>
        <w:ind w:hanging="540"/>
        <w:jc w:val="both"/>
        <w:rPr>
          <w:sz w:val="28"/>
          <w:szCs w:val="28"/>
        </w:rPr>
      </w:pPr>
      <w:r>
        <w:rPr>
          <w:sz w:val="28"/>
          <w:szCs w:val="28"/>
        </w:rPr>
        <w:t xml:space="preserve"> Профилактика гнойных осложнений при эндопротезировании тазобедренного и коленного суставов / В.В. Кузин, Ю.С. Володин, А.Ф. Маздиков, С.С. Шевченко // Матер. конгр. травматологов-ортопедов России с междунар. участием. – Ярославль, 1999. – С. 198–199.</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Профилактика и лечение гнойных осложнений при первичном эндопротезировании тазобедренного и коленного суставов / В.В. Кузьмин, В.К. Зуев, Ю.В. Володин и др. // Ортопед., травматол. и протезир. – 1999. – № 2. – С. 16–18.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Прохоренко В.М., Павлов В.В., Инфекции области хирургического вмешательства при эндопротезировании суставов //Эндопротезирование в России . Вып. 1. Казань; СПб., 2005. С. 278 - 281.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Ревизионные операции после эндопротезирования тазобедренного сустава / </w:t>
      </w:r>
      <w:r>
        <w:rPr>
          <w:sz w:val="28"/>
          <w:szCs w:val="28"/>
        </w:rPr>
        <w:lastRenderedPageBreak/>
        <w:t>Н.В. Корнилов, В.И. Карпцов, С.А. Воронцов и др. // Травматология и ортопедия России. – 1995. – № 6. – С. 29–33.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Реконструктивная операция по восстановлению опорно-двигательной функции конечности после удаления эндопротеза тазобедренного сустава / Э.Г. Грязнухин, В.Д. Мамонтов, Н.Э. Мирзоев, И.Т. Абдурахманов // Матер. конгр. травматологов-ортопедов России с междунар. участием. – Ярославль, 1999. – С. 115–116.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Ролик А.В. Лечебная тактика при развитии ранних гнойных осложнений после операций на тазобедренном суставе // Вісн. ортопед., травматол. та протезув. – 1997. – № 2. – С. 34–36.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Рыбачук О.И. Ошибки и осложнения при тотальном эндопротезировании тазобедренного сустава // Вісн. ортопед., травматол. та протезув. – 1997. – № 2. – С. 13–19.</w:t>
      </w:r>
    </w:p>
    <w:p w:rsidR="00A23526" w:rsidRDefault="00A23526" w:rsidP="00B86736">
      <w:pPr>
        <w:widowControl w:val="0"/>
        <w:numPr>
          <w:ilvl w:val="0"/>
          <w:numId w:val="64"/>
        </w:numPr>
        <w:tabs>
          <w:tab w:val="left" w:pos="360"/>
          <w:tab w:val="left" w:pos="540"/>
        </w:tabs>
        <w:suppressAutoHyphens w:val="0"/>
        <w:spacing w:line="360" w:lineRule="auto"/>
        <w:ind w:hanging="540"/>
        <w:jc w:val="both"/>
        <w:rPr>
          <w:sz w:val="28"/>
          <w:szCs w:val="28"/>
        </w:rPr>
      </w:pPr>
      <w:r>
        <w:rPr>
          <w:iCs/>
          <w:sz w:val="28"/>
          <w:szCs w:val="28"/>
        </w:rPr>
        <w:t xml:space="preserve"> Терновий М.К.,</w:t>
      </w:r>
      <w:r>
        <w:rPr>
          <w:sz w:val="28"/>
          <w:szCs w:val="28"/>
        </w:rPr>
        <w:t xml:space="preserve"> Косяков О.М., Булич П.В. Профілактика гнійних</w:t>
      </w:r>
      <w:r>
        <w:rPr>
          <w:color w:val="FF0000"/>
          <w:sz w:val="28"/>
          <w:szCs w:val="28"/>
        </w:rPr>
        <w:t xml:space="preserve"> </w:t>
      </w:r>
      <w:r>
        <w:rPr>
          <w:sz w:val="28"/>
          <w:szCs w:val="28"/>
        </w:rPr>
        <w:t>ускладнень при тотал</w:t>
      </w:r>
      <w:r>
        <w:rPr>
          <w:sz w:val="28"/>
          <w:szCs w:val="28"/>
        </w:rPr>
        <w:t>ь</w:t>
      </w:r>
      <w:r>
        <w:rPr>
          <w:sz w:val="28"/>
          <w:szCs w:val="28"/>
        </w:rPr>
        <w:t>ному ендопротезуванні великих суглобів // Лікарська справа. – 2003. – № 2. – С. 73–76.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Терновий М.К., Косяков О.М., Зазірний І.М. Гнійні ускладнення операцій ендопротезування кульшових суглобів // Мат. конф.: Роль центрів кістково-гнійної хірургії в діагностиці, профілактиці та лікуванні хворих на остеомієліт в Україні. – Київ–Житомир, 1996. – С. 117–119.</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Терновий М.К., Зазірний І.М. Наш опыт тотального эндопротезированияколенных суставов при остеоартрозе и ревматоидном артрите // Травма. – 2001.– Т.2, №2 – С. 209 – 212.</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iCs/>
          <w:sz w:val="28"/>
          <w:szCs w:val="28"/>
        </w:rPr>
        <w:t>Терновий М.К.</w:t>
      </w:r>
      <w:r>
        <w:rPr>
          <w:sz w:val="28"/>
          <w:szCs w:val="28"/>
        </w:rPr>
        <w:t>, Самохін А.В., Зазірний І.М. Помилки та ускладнення при ендопротезува</w:t>
      </w:r>
      <w:r>
        <w:rPr>
          <w:sz w:val="28"/>
          <w:szCs w:val="28"/>
        </w:rPr>
        <w:t>н</w:t>
      </w:r>
      <w:r>
        <w:rPr>
          <w:sz w:val="28"/>
          <w:szCs w:val="28"/>
        </w:rPr>
        <w:t>ні кульшового суглоба // Матер. пленуму ортопедів-травматологів України. – Ч. 2. – К.–О., 1998.– С. 393–395.</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Уразгильдеев З.И., Маловичко В.В. Опыт лечения нагноений после эндопротезирования тазобедренного и коленного суставов // Вестн. травматол. и ортопед. им. Н.Н. Приорова. – 1999. – № 1. – С. 11–16.</w:t>
      </w:r>
    </w:p>
    <w:p w:rsidR="00A23526" w:rsidRDefault="00A23526" w:rsidP="00B86736">
      <w:pPr>
        <w:widowControl w:val="0"/>
        <w:numPr>
          <w:ilvl w:val="0"/>
          <w:numId w:val="64"/>
        </w:numPr>
        <w:tabs>
          <w:tab w:val="left" w:pos="720"/>
        </w:tabs>
        <w:suppressAutoHyphens w:val="0"/>
        <w:spacing w:line="360" w:lineRule="auto"/>
        <w:ind w:hanging="540"/>
        <w:jc w:val="both"/>
        <w:rPr>
          <w:sz w:val="28"/>
          <w:szCs w:val="28"/>
        </w:rPr>
      </w:pPr>
      <w:r>
        <w:rPr>
          <w:sz w:val="28"/>
          <w:szCs w:val="28"/>
        </w:rPr>
        <w:t xml:space="preserve">Ускладнення операцій ендопротезування кульшових суглобів та можливі шляхи їх усунення / Г.І. Румак, М.К. Терновий, О.М. Косяков та ін. // Тез. </w:t>
      </w:r>
      <w:r>
        <w:rPr>
          <w:sz w:val="28"/>
          <w:szCs w:val="28"/>
        </w:rPr>
        <w:lastRenderedPageBreak/>
        <w:t>доп. наук.-практ. конф. – К., 1994. – С. 99–101.</w:t>
      </w:r>
    </w:p>
    <w:p w:rsidR="00A23526" w:rsidRDefault="00A23526" w:rsidP="00B86736">
      <w:pPr>
        <w:widowControl w:val="0"/>
        <w:numPr>
          <w:ilvl w:val="0"/>
          <w:numId w:val="64"/>
        </w:numPr>
        <w:tabs>
          <w:tab w:val="left" w:pos="720"/>
        </w:tabs>
        <w:suppressAutoHyphens w:val="0"/>
        <w:spacing w:line="360" w:lineRule="auto"/>
        <w:ind w:hanging="540"/>
        <w:jc w:val="both"/>
        <w:rPr>
          <w:spacing w:val="-2"/>
          <w:sz w:val="28"/>
          <w:szCs w:val="28"/>
        </w:rPr>
      </w:pPr>
      <w:r>
        <w:rPr>
          <w:spacing w:val="-2"/>
          <w:sz w:val="28"/>
          <w:szCs w:val="28"/>
        </w:rPr>
        <w:t>Филиппенко В.А., Танькут В.А., Масандика С.Х. Ошибки и осложнения при эндопротезировании тазобедренного сустава и их профилактика // Вестн. травматол. и ортопед. им. Н.Н. Приорова. – 1998. – № 3. –С. 37–40.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 xml:space="preserve">Ханслік-Шнабель Б., Ваніфенхус А. Антибактеріальна профілактика в ортопедичній хірургії: можливість застосування тейкопланіна // </w:t>
      </w:r>
      <w:r>
        <w:rPr>
          <w:sz w:val="28"/>
          <w:szCs w:val="28"/>
          <w:lang w:val="en-US"/>
        </w:rPr>
        <w:t>Antibiotica</w:t>
      </w:r>
      <w:r>
        <w:rPr>
          <w:sz w:val="28"/>
          <w:szCs w:val="28"/>
        </w:rPr>
        <w:t xml:space="preserve"> </w:t>
      </w:r>
      <w:r>
        <w:rPr>
          <w:sz w:val="28"/>
          <w:szCs w:val="28"/>
          <w:lang w:val="en-US"/>
        </w:rPr>
        <w:t>monitor</w:t>
      </w:r>
      <w:r>
        <w:rPr>
          <w:sz w:val="28"/>
          <w:szCs w:val="28"/>
        </w:rPr>
        <w:t xml:space="preserve">, </w:t>
      </w:r>
      <w:r>
        <w:rPr>
          <w:sz w:val="28"/>
          <w:szCs w:val="28"/>
          <w:lang w:val="en-US"/>
        </w:rPr>
        <w:t>folia</w:t>
      </w:r>
      <w:r>
        <w:rPr>
          <w:sz w:val="28"/>
          <w:szCs w:val="28"/>
        </w:rPr>
        <w:t xml:space="preserve"> </w:t>
      </w:r>
      <w:r>
        <w:rPr>
          <w:sz w:val="28"/>
          <w:szCs w:val="28"/>
          <w:lang w:val="en-US"/>
        </w:rPr>
        <w:t>chemotherapeutica</w:t>
      </w:r>
      <w:r>
        <w:rPr>
          <w:sz w:val="28"/>
          <w:szCs w:val="28"/>
        </w:rPr>
        <w:t xml:space="preserve"> </w:t>
      </w:r>
      <w:r>
        <w:rPr>
          <w:sz w:val="28"/>
          <w:szCs w:val="28"/>
          <w:lang w:val="en-US"/>
        </w:rPr>
        <w:t>austriaca</w:t>
      </w:r>
      <w:r>
        <w:rPr>
          <w:sz w:val="28"/>
          <w:szCs w:val="28"/>
        </w:rPr>
        <w:t>. – 2003. – Т. 19, № 6, С. 1–8.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Хирургическая гнойная травматология костей и суставов /А.В. Каплан, Н.Е. Махсон, Мельникова В.М. и др. – М.: Медицина 1985. – 384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Хирургическое лечение больных с гнойными осложнениями в области эндопротеза тазобедренного и коленного суставов / Г.А. Оноприенко, А.В. Еремин, К.И. Савицкая и др. // Весн. травматол. и ортопед. им. Н.Н. Приорова. – 2005. – № 3. – С. 39–45.</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Хирургическое лечение дегенеративно-дистрофических поражений тазобедренного сустава / Н.В. Корнилов, А.В. Войтович, В.М. Машков, Г.Г. Эпштейн. – СПб.: Медицина, 1997. – 272 с.</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iCs/>
          <w:sz w:val="28"/>
          <w:szCs w:val="28"/>
        </w:rPr>
        <w:t>Шерепо К.М.</w:t>
      </w:r>
      <w:r>
        <w:rPr>
          <w:sz w:val="28"/>
          <w:szCs w:val="28"/>
        </w:rPr>
        <w:t xml:space="preserve"> Диагностика и лечебная тактика при асептической нестабильности и осте</w:t>
      </w:r>
      <w:r>
        <w:rPr>
          <w:sz w:val="28"/>
          <w:szCs w:val="28"/>
        </w:rPr>
        <w:t>о</w:t>
      </w:r>
      <w:r>
        <w:rPr>
          <w:sz w:val="28"/>
          <w:szCs w:val="28"/>
        </w:rPr>
        <w:t>миелите после тотального эндопротезирования тазобедренного сустава по К.М.Сивашу // Вестн. травмотол. и ортопед. им. Н.Н. Приорова. – 1999. – № 1. – С. 7–11.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rPr>
        <w:t>Шляхи профілактики та лікувальна тактика при гнійних ускладненнях після ендопротезування кульшового суглоба / О.І. Рибачук, А.Т. Бруско, Л.П. Кукуруза та ін. // Ортопед., травматол. и протезир. – 1999. – № 2. – С. 12–15.</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rPr>
        <w:t xml:space="preserve">Эффективность применения лазерной допплеровской флоуметрии в оценке характера заживления ран и прогнозирование раневых осложнений / И.М. Алиев, Б.С. Брискин, А.С. Тамбиев и др. // Матер. </w:t>
      </w:r>
      <w:r>
        <w:rPr>
          <w:sz w:val="28"/>
          <w:szCs w:val="28"/>
          <w:lang w:val="en-US"/>
        </w:rPr>
        <w:t>II</w:t>
      </w:r>
      <w:r>
        <w:rPr>
          <w:sz w:val="28"/>
          <w:szCs w:val="28"/>
        </w:rPr>
        <w:t xml:space="preserve"> междунар. конф.: Микроциркуляция и гемореология. – Ярославль–М., 1999. – С. 154 –155.</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rPr>
        <w:t>Яськів Б.І. Клініко-рентгенологічні зміни у хворих з ендопротезованими кульшовими суглобами, ускладнені остеомієлітом // Матер. пленуму ортопедів-травматологів України. – Ч. 2. – К.–Одеса, 1998.– С. 427–430.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A six- year follow-up of</w:t>
      </w:r>
      <w:r w:rsidRPr="00A23526">
        <w:rPr>
          <w:sz w:val="28"/>
          <w:szCs w:val="28"/>
          <w:lang w:val="en-US"/>
        </w:rPr>
        <w:t xml:space="preserve"> </w:t>
      </w:r>
      <w:r>
        <w:rPr>
          <w:sz w:val="28"/>
          <w:szCs w:val="28"/>
          <w:lang w:val="en-US"/>
        </w:rPr>
        <w:t>infected total hip replacements managed by Girdlestone</w:t>
      </w:r>
      <w:r>
        <w:rPr>
          <w:sz w:val="28"/>
          <w:szCs w:val="28"/>
          <w:vertAlign w:val="superscript"/>
          <w:lang w:val="en-US"/>
        </w:rPr>
        <w:t>1</w:t>
      </w:r>
      <w:r>
        <w:rPr>
          <w:sz w:val="28"/>
          <w:szCs w:val="28"/>
          <w:lang w:val="en-US"/>
        </w:rPr>
        <w:t xml:space="preserve"> s </w:t>
      </w:r>
      <w:r>
        <w:rPr>
          <w:sz w:val="28"/>
          <w:szCs w:val="28"/>
          <w:lang w:val="en-US"/>
        </w:rPr>
        <w:lastRenderedPageBreak/>
        <w:t>athroplasty / R.B. Bourne, G.A. Hunter, C.H. Rorabeck, J.J. Machab // J. Bone Jt.</w:t>
      </w:r>
      <w:r w:rsidRPr="00A23526">
        <w:rPr>
          <w:sz w:val="28"/>
          <w:szCs w:val="28"/>
          <w:lang w:val="en-US"/>
        </w:rPr>
        <w:t xml:space="preserve"> </w:t>
      </w:r>
      <w:r>
        <w:rPr>
          <w:sz w:val="28"/>
          <w:szCs w:val="28"/>
          <w:lang w:val="en-US"/>
        </w:rPr>
        <w:t xml:space="preserve">Surg. </w:t>
      </w:r>
      <w:r>
        <w:rPr>
          <w:sz w:val="28"/>
          <w:szCs w:val="28"/>
          <w:lang w:val="en-GB"/>
        </w:rPr>
        <w:t>–</w:t>
      </w:r>
      <w:r>
        <w:rPr>
          <w:sz w:val="28"/>
          <w:szCs w:val="28"/>
          <w:lang w:val="en-US"/>
        </w:rPr>
        <w:t xml:space="preserve"> </w:t>
      </w:r>
      <w:r>
        <w:rPr>
          <w:sz w:val="28"/>
          <w:szCs w:val="28"/>
        </w:rPr>
        <w:t>1984.</w:t>
      </w:r>
      <w:r>
        <w:rPr>
          <w:sz w:val="28"/>
          <w:szCs w:val="28"/>
          <w:lang w:val="en-US"/>
        </w:rPr>
        <w:t xml:space="preserve"> </w:t>
      </w:r>
      <w:r>
        <w:rPr>
          <w:sz w:val="28"/>
          <w:szCs w:val="28"/>
          <w:lang w:val="en-GB"/>
        </w:rPr>
        <w:t xml:space="preserve">– Vol. </w:t>
      </w:r>
      <w:r>
        <w:rPr>
          <w:sz w:val="28"/>
          <w:szCs w:val="28"/>
          <w:lang w:val="en-US"/>
        </w:rPr>
        <w:t xml:space="preserve">66-B, </w:t>
      </w:r>
      <w:r>
        <w:rPr>
          <w:sz w:val="28"/>
          <w:szCs w:val="28"/>
        </w:rPr>
        <w:t>№</w:t>
      </w:r>
      <w:r>
        <w:rPr>
          <w:sz w:val="28"/>
          <w:szCs w:val="28"/>
          <w:lang w:val="en-US"/>
        </w:rPr>
        <w:t xml:space="preserve"> 3. </w:t>
      </w:r>
      <w:r>
        <w:rPr>
          <w:sz w:val="28"/>
          <w:szCs w:val="28"/>
          <w:lang w:val="en-GB"/>
        </w:rPr>
        <w:t xml:space="preserve">– P. </w:t>
      </w:r>
      <w:r>
        <w:rPr>
          <w:sz w:val="28"/>
          <w:szCs w:val="28"/>
        </w:rPr>
        <w:t>340 – 343</w:t>
      </w:r>
      <w:r>
        <w:rPr>
          <w:sz w:val="28"/>
          <w:szCs w:val="28"/>
          <w:lang w:val="en-US"/>
        </w:rPr>
        <w:t>.</w:t>
      </w:r>
      <w:r>
        <w:rPr>
          <w:sz w:val="28"/>
          <w:szCs w:val="28"/>
        </w:rPr>
        <w:t xml:space="preserve"> </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Ali F., Wilkinson J.M., Cooper I.R. Accuracy of joint aspiration for the preoperative diagnosis of infection in total hip arthroplasty </w:t>
      </w:r>
      <w:r w:rsidRPr="00A23526">
        <w:rPr>
          <w:sz w:val="28"/>
          <w:szCs w:val="28"/>
          <w:lang w:val="en-US"/>
        </w:rPr>
        <w:t>//</w:t>
      </w:r>
      <w:r>
        <w:rPr>
          <w:sz w:val="28"/>
          <w:szCs w:val="28"/>
          <w:lang w:val="en-US"/>
        </w:rPr>
        <w:t xml:space="preserve"> J. Arthroplasty. – 2006. – </w:t>
      </w:r>
      <w:r>
        <w:rPr>
          <w:sz w:val="28"/>
          <w:szCs w:val="28"/>
          <w:lang w:val="en-GB"/>
        </w:rPr>
        <w:t xml:space="preserve">Vol. </w:t>
      </w:r>
      <w:r>
        <w:rPr>
          <w:sz w:val="28"/>
          <w:szCs w:val="28"/>
          <w:lang w:val="en-US"/>
        </w:rPr>
        <w:t xml:space="preserve">21, </w:t>
      </w:r>
      <w:r w:rsidRPr="00A23526">
        <w:rPr>
          <w:sz w:val="28"/>
          <w:szCs w:val="28"/>
          <w:lang w:val="en-US"/>
        </w:rPr>
        <w:t>№</w:t>
      </w:r>
      <w:r>
        <w:rPr>
          <w:sz w:val="28"/>
          <w:szCs w:val="28"/>
          <w:lang w:val="en-US"/>
        </w:rPr>
        <w:t xml:space="preserve"> 2. </w:t>
      </w:r>
      <w:r>
        <w:rPr>
          <w:sz w:val="28"/>
          <w:szCs w:val="28"/>
          <w:lang w:val="en-GB"/>
        </w:rPr>
        <w:t xml:space="preserve">– P. </w:t>
      </w:r>
      <w:r>
        <w:rPr>
          <w:sz w:val="28"/>
          <w:szCs w:val="28"/>
          <w:lang w:val="en-US"/>
        </w:rPr>
        <w:t>221–226.</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Al-Maiyah M., Hill D., Bajwa A. Bacterial contaminants and antibiotic </w:t>
      </w:r>
      <w:r>
        <w:rPr>
          <w:spacing w:val="-4"/>
          <w:sz w:val="28"/>
          <w:szCs w:val="28"/>
          <w:lang w:val="en-US"/>
        </w:rPr>
        <w:t xml:space="preserve">prophylaxis in total hip arthroplasty </w:t>
      </w:r>
      <w:r w:rsidRPr="00A23526">
        <w:rPr>
          <w:spacing w:val="-4"/>
          <w:sz w:val="28"/>
          <w:szCs w:val="28"/>
          <w:lang w:val="en-US"/>
        </w:rPr>
        <w:t xml:space="preserve">// </w:t>
      </w:r>
      <w:r>
        <w:rPr>
          <w:spacing w:val="-4"/>
          <w:sz w:val="28"/>
          <w:szCs w:val="28"/>
          <w:lang w:val="en-US"/>
        </w:rPr>
        <w:t>J.</w:t>
      </w:r>
      <w:r w:rsidRPr="00A23526">
        <w:rPr>
          <w:spacing w:val="-4"/>
          <w:sz w:val="28"/>
          <w:szCs w:val="28"/>
          <w:lang w:val="en-US"/>
        </w:rPr>
        <w:t xml:space="preserve"> </w:t>
      </w:r>
      <w:r>
        <w:rPr>
          <w:spacing w:val="-4"/>
          <w:sz w:val="28"/>
          <w:szCs w:val="28"/>
          <w:lang w:val="en-US"/>
        </w:rPr>
        <w:t xml:space="preserve">Bone Jt Surg. – 2005. – </w:t>
      </w:r>
      <w:r>
        <w:rPr>
          <w:spacing w:val="-4"/>
          <w:sz w:val="28"/>
          <w:szCs w:val="28"/>
          <w:lang w:val="en-GB"/>
        </w:rPr>
        <w:t xml:space="preserve">Vol. </w:t>
      </w:r>
      <w:r>
        <w:rPr>
          <w:spacing w:val="-4"/>
          <w:sz w:val="28"/>
          <w:szCs w:val="28"/>
          <w:lang w:val="en-US"/>
        </w:rPr>
        <w:t>87</w:t>
      </w:r>
      <w:r w:rsidRPr="00A23526">
        <w:rPr>
          <w:spacing w:val="-4"/>
          <w:sz w:val="28"/>
          <w:szCs w:val="28"/>
          <w:lang w:val="en-US"/>
        </w:rPr>
        <w:t>-</w:t>
      </w:r>
      <w:r>
        <w:rPr>
          <w:spacing w:val="-4"/>
          <w:sz w:val="28"/>
          <w:szCs w:val="28"/>
          <w:lang w:val="en-US"/>
        </w:rPr>
        <w:t>B</w:t>
      </w:r>
      <w:r w:rsidRPr="00A23526">
        <w:rPr>
          <w:spacing w:val="-4"/>
          <w:sz w:val="28"/>
          <w:szCs w:val="28"/>
          <w:lang w:val="en-US"/>
        </w:rPr>
        <w:t>, №</w:t>
      </w:r>
      <w:r>
        <w:rPr>
          <w:spacing w:val="-4"/>
          <w:sz w:val="28"/>
          <w:szCs w:val="28"/>
          <w:lang w:val="en-US"/>
        </w:rPr>
        <w:t xml:space="preserve"> 9</w:t>
      </w:r>
      <w:r w:rsidRPr="00A23526">
        <w:rPr>
          <w:spacing w:val="-4"/>
          <w:sz w:val="28"/>
          <w:szCs w:val="28"/>
          <w:lang w:val="en-US"/>
        </w:rPr>
        <w:t>.</w:t>
      </w:r>
      <w:r>
        <w:rPr>
          <w:sz w:val="28"/>
          <w:szCs w:val="28"/>
          <w:lang w:val="en-US"/>
        </w:rPr>
        <w:t xml:space="preserve"> </w:t>
      </w:r>
      <w:r>
        <w:rPr>
          <w:sz w:val="28"/>
          <w:szCs w:val="28"/>
          <w:lang w:val="en-GB"/>
        </w:rPr>
        <w:t xml:space="preserve">– P. </w:t>
      </w:r>
      <w:r>
        <w:rPr>
          <w:sz w:val="28"/>
          <w:szCs w:val="28"/>
          <w:lang w:val="en-US"/>
        </w:rPr>
        <w:t>1256–1258.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Antti-Poika L., Josefsson G., Kontinnen Y. Hip arthroplasty infection. Current concepts</w:t>
      </w:r>
      <w:r>
        <w:rPr>
          <w:sz w:val="28"/>
          <w:szCs w:val="28"/>
        </w:rPr>
        <w:t xml:space="preserve"> //</w:t>
      </w:r>
      <w:r>
        <w:rPr>
          <w:sz w:val="28"/>
          <w:szCs w:val="28"/>
          <w:lang w:val="en-US"/>
        </w:rPr>
        <w:t xml:space="preserve"> Acta Orthop. Scand. – 1990. – </w:t>
      </w:r>
      <w:r>
        <w:rPr>
          <w:sz w:val="28"/>
          <w:szCs w:val="28"/>
          <w:lang w:val="en-GB"/>
        </w:rPr>
        <w:t xml:space="preserve">Vol. </w:t>
      </w:r>
      <w:r>
        <w:rPr>
          <w:sz w:val="28"/>
          <w:szCs w:val="28"/>
          <w:lang w:val="en-US"/>
        </w:rPr>
        <w:t xml:space="preserve">61, </w:t>
      </w:r>
      <w:r>
        <w:rPr>
          <w:sz w:val="28"/>
          <w:szCs w:val="28"/>
        </w:rPr>
        <w:t>№</w:t>
      </w:r>
      <w:r>
        <w:rPr>
          <w:sz w:val="28"/>
          <w:szCs w:val="28"/>
          <w:lang w:val="en-US"/>
        </w:rPr>
        <w:t xml:space="preserve"> 2. </w:t>
      </w:r>
      <w:r>
        <w:rPr>
          <w:sz w:val="28"/>
          <w:szCs w:val="28"/>
          <w:lang w:val="en-GB"/>
        </w:rPr>
        <w:t>– P.</w:t>
      </w:r>
      <w:r>
        <w:rPr>
          <w:color w:val="FF6600"/>
          <w:sz w:val="28"/>
          <w:szCs w:val="28"/>
          <w:lang w:val="en-GB"/>
        </w:rPr>
        <w:t xml:space="preserve"> </w:t>
      </w:r>
      <w:r>
        <w:rPr>
          <w:sz w:val="28"/>
          <w:szCs w:val="28"/>
          <w:lang w:val="en-US"/>
        </w:rPr>
        <w:t>163–169.</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Bartz H., Nonnenmacher C., Bollmano C. Micromonas (Peptostreptococcus) micros</w:t>
      </w:r>
      <w:r w:rsidRPr="00A23526">
        <w:rPr>
          <w:sz w:val="28"/>
          <w:szCs w:val="28"/>
          <w:lang w:val="en-US"/>
        </w:rPr>
        <w:t xml:space="preserve">: </w:t>
      </w:r>
      <w:r>
        <w:rPr>
          <w:sz w:val="28"/>
          <w:szCs w:val="28"/>
          <w:lang w:val="en-US"/>
        </w:rPr>
        <w:t>unusual case of prosthetic joint infection associated with dental procedures</w:t>
      </w:r>
      <w:r w:rsidRPr="00A23526">
        <w:rPr>
          <w:sz w:val="28"/>
          <w:szCs w:val="28"/>
          <w:lang w:val="en-US"/>
        </w:rPr>
        <w:t xml:space="preserve"> // </w:t>
      </w:r>
      <w:r>
        <w:rPr>
          <w:sz w:val="28"/>
          <w:szCs w:val="28"/>
          <w:lang w:val="en-US"/>
        </w:rPr>
        <w:t xml:space="preserve">Int. J. Med. Microbiol. – 2005. – </w:t>
      </w:r>
      <w:r>
        <w:rPr>
          <w:sz w:val="28"/>
          <w:szCs w:val="28"/>
          <w:lang w:val="en-GB"/>
        </w:rPr>
        <w:t xml:space="preserve">Vol. </w:t>
      </w:r>
      <w:r>
        <w:rPr>
          <w:sz w:val="28"/>
          <w:szCs w:val="28"/>
          <w:lang w:val="en-US"/>
        </w:rPr>
        <w:t xml:space="preserve">294, </w:t>
      </w:r>
      <w:r>
        <w:rPr>
          <w:sz w:val="28"/>
          <w:szCs w:val="28"/>
        </w:rPr>
        <w:t>№</w:t>
      </w:r>
      <w:r>
        <w:rPr>
          <w:sz w:val="28"/>
          <w:szCs w:val="28"/>
          <w:lang w:val="en-US"/>
        </w:rPr>
        <w:t xml:space="preserve"> 7. </w:t>
      </w:r>
      <w:r>
        <w:rPr>
          <w:sz w:val="28"/>
          <w:szCs w:val="28"/>
          <w:lang w:val="en-GB"/>
        </w:rPr>
        <w:t>– P.</w:t>
      </w:r>
      <w:r>
        <w:rPr>
          <w:color w:val="FF6600"/>
          <w:sz w:val="28"/>
          <w:szCs w:val="28"/>
          <w:lang w:val="en-GB"/>
        </w:rPr>
        <w:t xml:space="preserve"> </w:t>
      </w:r>
      <w:r>
        <w:rPr>
          <w:sz w:val="28"/>
          <w:szCs w:val="28"/>
          <w:lang w:val="en-US"/>
        </w:rPr>
        <w:t>465–470.</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Bjerkan G.B., Witso E.W., Bergh K.B. Release of Bacteria from Biofilm on Metal Surfaces </w:t>
      </w:r>
      <w:r w:rsidRPr="00A23526">
        <w:rPr>
          <w:sz w:val="28"/>
          <w:szCs w:val="28"/>
          <w:lang w:val="en-US"/>
        </w:rPr>
        <w:t xml:space="preserve">// </w:t>
      </w:r>
      <w:r>
        <w:rPr>
          <w:sz w:val="28"/>
          <w:szCs w:val="28"/>
          <w:lang w:val="en-US"/>
        </w:rPr>
        <w:t>25 Eur. An. Meet. of Bone and Joint Infection. – Bact. II. – Hungary. – 2006.</w:t>
      </w:r>
      <w:r w:rsidRPr="00A23526">
        <w:rPr>
          <w:sz w:val="28"/>
          <w:szCs w:val="28"/>
          <w:lang w:val="en-US"/>
        </w:rPr>
        <w:t xml:space="preserve"> </w:t>
      </w:r>
      <w:r>
        <w:rPr>
          <w:sz w:val="28"/>
          <w:szCs w:val="28"/>
          <w:lang w:val="en-GB"/>
        </w:rPr>
        <w:t xml:space="preserve">– P. </w:t>
      </w:r>
      <w:r>
        <w:rPr>
          <w:sz w:val="28"/>
          <w:szCs w:val="28"/>
          <w:lang w:val="en-US"/>
        </w:rPr>
        <w:t>4.</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Brause B. Sepsis: the rational use of anti-microbials</w:t>
      </w:r>
      <w:r w:rsidRPr="00A23526">
        <w:rPr>
          <w:sz w:val="28"/>
          <w:szCs w:val="28"/>
          <w:lang w:val="en-US"/>
        </w:rPr>
        <w:t xml:space="preserve"> //</w:t>
      </w:r>
      <w:r>
        <w:rPr>
          <w:sz w:val="28"/>
          <w:szCs w:val="28"/>
          <w:lang w:val="en-US"/>
        </w:rPr>
        <w:t xml:space="preserve"> The Adult Hip </w:t>
      </w:r>
      <w:r w:rsidRPr="00A23526">
        <w:rPr>
          <w:sz w:val="28"/>
          <w:szCs w:val="28"/>
          <w:lang w:val="en-US"/>
        </w:rPr>
        <w:t>/</w:t>
      </w:r>
      <w:r>
        <w:rPr>
          <w:sz w:val="28"/>
          <w:szCs w:val="28"/>
          <w:lang w:val="en-US"/>
        </w:rPr>
        <w:t xml:space="preserve"> </w:t>
      </w:r>
      <w:r>
        <w:rPr>
          <w:sz w:val="28"/>
          <w:szCs w:val="28"/>
        </w:rPr>
        <w:t>Е</w:t>
      </w:r>
      <w:r>
        <w:rPr>
          <w:sz w:val="28"/>
          <w:szCs w:val="28"/>
          <w:lang w:val="en-US"/>
        </w:rPr>
        <w:t>ds.</w:t>
      </w:r>
      <w:r w:rsidRPr="00A23526">
        <w:rPr>
          <w:sz w:val="28"/>
          <w:szCs w:val="28"/>
          <w:lang w:val="en-US"/>
        </w:rPr>
        <w:t xml:space="preserve"> </w:t>
      </w:r>
      <w:r>
        <w:rPr>
          <w:sz w:val="28"/>
          <w:szCs w:val="28"/>
          <w:lang w:val="en-US"/>
        </w:rPr>
        <w:t>J</w:t>
      </w:r>
      <w:r w:rsidRPr="00A23526">
        <w:rPr>
          <w:sz w:val="28"/>
          <w:szCs w:val="28"/>
          <w:lang w:val="en-US"/>
        </w:rPr>
        <w:t>.</w:t>
      </w:r>
      <w:r>
        <w:rPr>
          <w:sz w:val="28"/>
          <w:szCs w:val="28"/>
          <w:lang w:val="en-US"/>
        </w:rPr>
        <w:t>J</w:t>
      </w:r>
      <w:r w:rsidRPr="00A23526">
        <w:rPr>
          <w:sz w:val="28"/>
          <w:szCs w:val="28"/>
          <w:lang w:val="en-US"/>
        </w:rPr>
        <w:t xml:space="preserve">. </w:t>
      </w:r>
      <w:r>
        <w:rPr>
          <w:sz w:val="28"/>
          <w:szCs w:val="28"/>
          <w:lang w:val="en-US"/>
        </w:rPr>
        <w:t>Callaghan, A</w:t>
      </w:r>
      <w:r w:rsidRPr="00A23526">
        <w:rPr>
          <w:sz w:val="28"/>
          <w:szCs w:val="28"/>
          <w:lang w:val="en-US"/>
        </w:rPr>
        <w:t>.</w:t>
      </w:r>
      <w:r>
        <w:rPr>
          <w:sz w:val="28"/>
          <w:szCs w:val="28"/>
          <w:lang w:val="en-US"/>
        </w:rPr>
        <w:t>G</w:t>
      </w:r>
      <w:r w:rsidRPr="00A23526">
        <w:rPr>
          <w:sz w:val="28"/>
          <w:szCs w:val="28"/>
          <w:lang w:val="en-US"/>
        </w:rPr>
        <w:t xml:space="preserve">. </w:t>
      </w:r>
      <w:r>
        <w:rPr>
          <w:sz w:val="28"/>
          <w:szCs w:val="28"/>
          <w:lang w:val="en-US"/>
        </w:rPr>
        <w:t>Rosenberg, H</w:t>
      </w:r>
      <w:r w:rsidRPr="00A23526">
        <w:rPr>
          <w:sz w:val="28"/>
          <w:szCs w:val="28"/>
          <w:lang w:val="en-US"/>
        </w:rPr>
        <w:t>.</w:t>
      </w:r>
      <w:r>
        <w:rPr>
          <w:sz w:val="28"/>
          <w:szCs w:val="28"/>
          <w:lang w:val="en-US"/>
        </w:rPr>
        <w:t>E</w:t>
      </w:r>
      <w:r w:rsidRPr="00A23526">
        <w:rPr>
          <w:sz w:val="28"/>
          <w:szCs w:val="28"/>
          <w:lang w:val="en-US"/>
        </w:rPr>
        <w:t>.</w:t>
      </w:r>
      <w:r>
        <w:rPr>
          <w:sz w:val="28"/>
          <w:szCs w:val="28"/>
          <w:lang w:val="en-US"/>
        </w:rPr>
        <w:t xml:space="preserve"> Rubash</w:t>
      </w:r>
      <w:r w:rsidRPr="00A23526">
        <w:rPr>
          <w:sz w:val="28"/>
          <w:szCs w:val="28"/>
          <w:lang w:val="en-US"/>
        </w:rPr>
        <w:t xml:space="preserve">. </w:t>
      </w:r>
      <w:r>
        <w:rPr>
          <w:sz w:val="28"/>
          <w:szCs w:val="28"/>
          <w:lang w:val="en-US"/>
        </w:rPr>
        <w:t>– Philadelphia: Lippincott-Raven Publishers, 1998</w:t>
      </w:r>
      <w:r w:rsidRPr="00A23526">
        <w:rPr>
          <w:sz w:val="28"/>
          <w:szCs w:val="28"/>
          <w:lang w:val="en-US"/>
        </w:rPr>
        <w:t xml:space="preserve">. </w:t>
      </w:r>
      <w:r>
        <w:rPr>
          <w:sz w:val="28"/>
          <w:szCs w:val="28"/>
          <w:lang w:val="en-GB"/>
        </w:rPr>
        <w:t>– P.</w:t>
      </w:r>
      <w:r>
        <w:rPr>
          <w:color w:val="FF6600"/>
          <w:sz w:val="28"/>
          <w:szCs w:val="28"/>
          <w:lang w:val="en-GB"/>
        </w:rPr>
        <w:t xml:space="preserve"> </w:t>
      </w:r>
      <w:r>
        <w:rPr>
          <w:sz w:val="28"/>
          <w:szCs w:val="28"/>
          <w:lang w:val="en-US"/>
        </w:rPr>
        <w:t xml:space="preserve">1343–1349. </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 xml:space="preserve">Brian S.P., Kimbrought P.C. Salvage of a prosthetic knee joint infected with resistant </w:t>
      </w:r>
      <w:r>
        <w:rPr>
          <w:sz w:val="28"/>
          <w:szCs w:val="28"/>
          <w:lang w:val="en-US"/>
        </w:rPr>
        <w:t>p</w:t>
      </w:r>
      <w:r w:rsidRPr="00A23526">
        <w:rPr>
          <w:sz w:val="28"/>
          <w:szCs w:val="28"/>
          <w:lang w:val="en-US"/>
        </w:rPr>
        <w:t xml:space="preserve">neumococcus. </w:t>
      </w:r>
      <w:r>
        <w:rPr>
          <w:sz w:val="28"/>
          <w:szCs w:val="28"/>
          <w:lang w:val="en-US"/>
        </w:rPr>
        <w:t xml:space="preserve">A case report </w:t>
      </w:r>
      <w:r w:rsidRPr="00A23526">
        <w:rPr>
          <w:sz w:val="28"/>
          <w:szCs w:val="28"/>
          <w:lang w:val="en-US"/>
        </w:rPr>
        <w:t>// J. Bone Jt Surg. – 2004.</w:t>
      </w:r>
      <w:r>
        <w:rPr>
          <w:sz w:val="28"/>
          <w:szCs w:val="28"/>
          <w:lang w:val="en-US"/>
        </w:rPr>
        <w:t xml:space="preserve"> </w:t>
      </w:r>
      <w:r w:rsidRPr="00A23526">
        <w:rPr>
          <w:sz w:val="28"/>
          <w:szCs w:val="28"/>
          <w:lang w:val="en-US"/>
        </w:rPr>
        <w:t xml:space="preserve">– </w:t>
      </w:r>
      <w:r>
        <w:rPr>
          <w:sz w:val="28"/>
          <w:szCs w:val="28"/>
          <w:lang w:val="en-GB"/>
        </w:rPr>
        <w:t xml:space="preserve">Vol. </w:t>
      </w:r>
      <w:r w:rsidRPr="00A23526">
        <w:rPr>
          <w:sz w:val="28"/>
          <w:szCs w:val="28"/>
          <w:lang w:val="en-US"/>
        </w:rPr>
        <w:t>86-A</w:t>
      </w:r>
      <w:r>
        <w:rPr>
          <w:sz w:val="28"/>
          <w:szCs w:val="28"/>
          <w:lang w:val="en-US"/>
        </w:rPr>
        <w:t xml:space="preserve">, </w:t>
      </w:r>
      <w:r w:rsidRPr="00A23526">
        <w:rPr>
          <w:sz w:val="28"/>
          <w:szCs w:val="28"/>
          <w:lang w:val="en-US"/>
        </w:rPr>
        <w:t>№</w:t>
      </w:r>
      <w:r>
        <w:rPr>
          <w:sz w:val="28"/>
          <w:szCs w:val="28"/>
          <w:lang w:val="en-US"/>
        </w:rPr>
        <w:t xml:space="preserve"> </w:t>
      </w:r>
      <w:r w:rsidRPr="00A23526">
        <w:rPr>
          <w:sz w:val="28"/>
          <w:szCs w:val="28"/>
          <w:lang w:val="en-US"/>
        </w:rPr>
        <w:t>10</w:t>
      </w:r>
      <w:r>
        <w:rPr>
          <w:sz w:val="28"/>
          <w:szCs w:val="28"/>
          <w:lang w:val="en-US"/>
        </w:rPr>
        <w:t>.</w:t>
      </w:r>
      <w:r w:rsidRPr="00A23526">
        <w:rPr>
          <w:sz w:val="28"/>
          <w:szCs w:val="28"/>
          <w:lang w:val="en-US"/>
        </w:rPr>
        <w:t xml:space="preserve"> </w:t>
      </w:r>
      <w:r>
        <w:rPr>
          <w:sz w:val="28"/>
          <w:szCs w:val="28"/>
          <w:lang w:val="en-GB"/>
        </w:rPr>
        <w:t>– P.</w:t>
      </w:r>
      <w:r>
        <w:rPr>
          <w:color w:val="FF6600"/>
          <w:sz w:val="28"/>
          <w:szCs w:val="28"/>
          <w:lang w:val="en-GB"/>
        </w:rPr>
        <w:t xml:space="preserve"> </w:t>
      </w:r>
      <w:r w:rsidRPr="00A23526">
        <w:rPr>
          <w:sz w:val="28"/>
          <w:szCs w:val="28"/>
          <w:lang w:val="en-US"/>
        </w:rPr>
        <w:t>2302–</w:t>
      </w:r>
      <w:r>
        <w:rPr>
          <w:sz w:val="28"/>
          <w:szCs w:val="28"/>
          <w:lang w:val="en-US"/>
        </w:rPr>
        <w:t>23</w:t>
      </w:r>
      <w:r w:rsidRPr="00A23526">
        <w:rPr>
          <w:sz w:val="28"/>
          <w:szCs w:val="28"/>
          <w:lang w:val="en-US"/>
        </w:rPr>
        <w:t>04.</w:t>
      </w:r>
    </w:p>
    <w:p w:rsidR="00A23526" w:rsidRDefault="00A23526" w:rsidP="00B86736">
      <w:pPr>
        <w:widowControl w:val="0"/>
        <w:numPr>
          <w:ilvl w:val="0"/>
          <w:numId w:val="64"/>
        </w:numPr>
        <w:suppressAutoHyphens w:val="0"/>
        <w:spacing w:line="360" w:lineRule="auto"/>
        <w:ind w:hanging="540"/>
        <w:jc w:val="both"/>
        <w:rPr>
          <w:sz w:val="28"/>
          <w:szCs w:val="28"/>
        </w:rPr>
      </w:pPr>
      <w:r w:rsidRPr="00A23526">
        <w:rPr>
          <w:sz w:val="28"/>
          <w:szCs w:val="28"/>
          <w:lang w:val="en-US"/>
        </w:rPr>
        <w:t xml:space="preserve">Brodner W., Raffelsberqer B. Huft-Total-Endoprothetik in Osterreich // Der Orthopade. – 2004. </w:t>
      </w:r>
      <w:r>
        <w:rPr>
          <w:sz w:val="28"/>
          <w:szCs w:val="28"/>
        </w:rPr>
        <w:t xml:space="preserve">№ 4. – </w:t>
      </w:r>
      <w:r>
        <w:rPr>
          <w:sz w:val="28"/>
          <w:szCs w:val="28"/>
          <w:lang w:val="en-US"/>
        </w:rPr>
        <w:t>S</w:t>
      </w:r>
      <w:r>
        <w:rPr>
          <w:sz w:val="28"/>
          <w:szCs w:val="28"/>
        </w:rPr>
        <w:t>. 462–471.</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Cameron H.H., Yoneda B.T., Pillar R.M. The effect of early infection on bone ingrowth into porous metal implants // Acta Orthopoedica Belgica.</w:t>
      </w:r>
      <w:r>
        <w:rPr>
          <w:sz w:val="28"/>
          <w:szCs w:val="28"/>
          <w:lang w:val="en-US"/>
        </w:rPr>
        <w:t xml:space="preserve"> </w:t>
      </w:r>
      <w:r w:rsidRPr="00A23526">
        <w:rPr>
          <w:sz w:val="28"/>
          <w:szCs w:val="28"/>
          <w:lang w:val="en-US"/>
        </w:rPr>
        <w:t>– 1977.</w:t>
      </w:r>
      <w:r>
        <w:rPr>
          <w:sz w:val="28"/>
          <w:szCs w:val="28"/>
          <w:lang w:val="en-US"/>
        </w:rPr>
        <w:t xml:space="preserve"> </w:t>
      </w:r>
      <w:r w:rsidRPr="00A23526">
        <w:rPr>
          <w:sz w:val="28"/>
          <w:szCs w:val="28"/>
          <w:lang w:val="en-US"/>
        </w:rPr>
        <w:t>–</w:t>
      </w:r>
      <w:r>
        <w:rPr>
          <w:sz w:val="28"/>
          <w:szCs w:val="28"/>
          <w:lang w:val="en-US"/>
        </w:rPr>
        <w:t xml:space="preserve"> </w:t>
      </w:r>
      <w:r>
        <w:rPr>
          <w:sz w:val="28"/>
          <w:szCs w:val="28"/>
          <w:lang w:val="en-GB"/>
        </w:rPr>
        <w:t>Vol.</w:t>
      </w:r>
      <w:r>
        <w:rPr>
          <w:sz w:val="28"/>
          <w:szCs w:val="28"/>
          <w:lang w:val="en-US"/>
        </w:rPr>
        <w:t xml:space="preserve"> </w:t>
      </w:r>
      <w:r w:rsidRPr="00A23526">
        <w:rPr>
          <w:sz w:val="28"/>
          <w:szCs w:val="28"/>
          <w:lang w:val="en-US"/>
        </w:rPr>
        <w:t xml:space="preserve">43, </w:t>
      </w:r>
      <w:r>
        <w:rPr>
          <w:sz w:val="28"/>
          <w:szCs w:val="28"/>
          <w:lang w:val="en-GB"/>
        </w:rPr>
        <w:t xml:space="preserve">№ </w:t>
      </w:r>
      <w:r w:rsidRPr="00A23526">
        <w:rPr>
          <w:sz w:val="28"/>
          <w:szCs w:val="28"/>
          <w:lang w:val="en-US"/>
        </w:rPr>
        <w:t>1.</w:t>
      </w:r>
      <w:r>
        <w:rPr>
          <w:sz w:val="28"/>
          <w:szCs w:val="28"/>
          <w:lang w:val="en-US"/>
        </w:rPr>
        <w:t xml:space="preserve"> </w:t>
      </w:r>
      <w:r>
        <w:rPr>
          <w:sz w:val="28"/>
          <w:szCs w:val="28"/>
          <w:lang w:val="en-GB"/>
        </w:rPr>
        <w:t xml:space="preserve">– P. </w:t>
      </w:r>
      <w:r w:rsidRPr="00A23526">
        <w:rPr>
          <w:sz w:val="28"/>
          <w:szCs w:val="28"/>
          <w:lang w:val="en-US"/>
        </w:rPr>
        <w:t>71–74.</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 xml:space="preserve">Carson S.C., Prose N.S., Berg D. Infectious disorders of the skin // Clin. Plast. Surg. </w:t>
      </w:r>
      <w:r>
        <w:rPr>
          <w:sz w:val="28"/>
          <w:szCs w:val="28"/>
          <w:lang w:val="en-GB"/>
        </w:rPr>
        <w:t xml:space="preserve">– </w:t>
      </w:r>
      <w:r>
        <w:rPr>
          <w:sz w:val="28"/>
          <w:szCs w:val="28"/>
          <w:lang w:val="en-US"/>
        </w:rPr>
        <w:t xml:space="preserve">1993. </w:t>
      </w:r>
      <w:r>
        <w:rPr>
          <w:sz w:val="28"/>
          <w:szCs w:val="28"/>
          <w:lang w:val="en-GB"/>
        </w:rPr>
        <w:t xml:space="preserve">– Vol. </w:t>
      </w:r>
      <w:r>
        <w:rPr>
          <w:sz w:val="28"/>
          <w:szCs w:val="28"/>
          <w:lang w:val="en-US"/>
        </w:rPr>
        <w:t xml:space="preserve">20, </w:t>
      </w:r>
      <w:r>
        <w:rPr>
          <w:sz w:val="28"/>
          <w:szCs w:val="28"/>
        </w:rPr>
        <w:t>№</w:t>
      </w:r>
      <w:r>
        <w:rPr>
          <w:sz w:val="28"/>
          <w:szCs w:val="28"/>
          <w:lang w:val="en-US"/>
        </w:rPr>
        <w:t xml:space="preserve"> 1. </w:t>
      </w:r>
      <w:r>
        <w:rPr>
          <w:sz w:val="28"/>
          <w:szCs w:val="28"/>
          <w:lang w:val="en-GB"/>
        </w:rPr>
        <w:t xml:space="preserve">– P. </w:t>
      </w:r>
      <w:r>
        <w:rPr>
          <w:sz w:val="28"/>
          <w:szCs w:val="28"/>
          <w:lang w:val="en-US"/>
        </w:rPr>
        <w:t>67–76.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 xml:space="preserve">Changes in the erytrocyte sedimentation rate and C-reactive protein after total hip arthroplasty / K. Aalto, K. Osterman, H. Peltola, J. Rasanen // Clin. Orthop. </w:t>
      </w:r>
      <w:r>
        <w:rPr>
          <w:sz w:val="28"/>
          <w:szCs w:val="28"/>
          <w:lang w:val="en-GB"/>
        </w:rPr>
        <w:t xml:space="preserve">– </w:t>
      </w:r>
      <w:r>
        <w:rPr>
          <w:sz w:val="28"/>
          <w:szCs w:val="28"/>
          <w:lang w:val="en-US"/>
        </w:rPr>
        <w:t xml:space="preserve">1984. </w:t>
      </w:r>
      <w:r>
        <w:rPr>
          <w:sz w:val="28"/>
          <w:szCs w:val="28"/>
          <w:lang w:val="en-GB"/>
        </w:rPr>
        <w:t xml:space="preserve">– Vol. </w:t>
      </w:r>
      <w:r>
        <w:rPr>
          <w:sz w:val="28"/>
          <w:szCs w:val="28"/>
          <w:lang w:val="en-US"/>
        </w:rPr>
        <w:t xml:space="preserve">184. </w:t>
      </w:r>
      <w:r>
        <w:rPr>
          <w:sz w:val="28"/>
          <w:szCs w:val="28"/>
          <w:lang w:val="en-GB"/>
        </w:rPr>
        <w:t xml:space="preserve">– P. </w:t>
      </w:r>
      <w:r>
        <w:rPr>
          <w:sz w:val="28"/>
          <w:szCs w:val="28"/>
          <w:lang w:val="en-US"/>
        </w:rPr>
        <w:t>118.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lastRenderedPageBreak/>
        <w:t xml:space="preserve">Chanley J. Postoperative infection after total hip replacement with special reference to air contamination in operating room </w:t>
      </w:r>
      <w:r w:rsidRPr="00A23526">
        <w:rPr>
          <w:sz w:val="28"/>
          <w:szCs w:val="28"/>
          <w:lang w:val="en-US"/>
        </w:rPr>
        <w:t xml:space="preserve">// </w:t>
      </w:r>
      <w:r>
        <w:rPr>
          <w:sz w:val="28"/>
          <w:szCs w:val="28"/>
          <w:lang w:val="en-US"/>
        </w:rPr>
        <w:t xml:space="preserve">Clin. Orthop. </w:t>
      </w:r>
      <w:r>
        <w:rPr>
          <w:sz w:val="28"/>
          <w:szCs w:val="28"/>
          <w:lang w:val="en-GB"/>
        </w:rPr>
        <w:t xml:space="preserve">– </w:t>
      </w:r>
      <w:r>
        <w:rPr>
          <w:sz w:val="28"/>
          <w:szCs w:val="28"/>
        </w:rPr>
        <w:t>1972.</w:t>
      </w:r>
      <w:r>
        <w:rPr>
          <w:sz w:val="28"/>
          <w:szCs w:val="28"/>
          <w:lang w:val="en-US"/>
        </w:rPr>
        <w:t xml:space="preserve"> </w:t>
      </w:r>
      <w:r>
        <w:rPr>
          <w:sz w:val="28"/>
          <w:szCs w:val="28"/>
          <w:lang w:val="en-GB"/>
        </w:rPr>
        <w:t xml:space="preserve">– Vol. </w:t>
      </w:r>
      <w:r>
        <w:rPr>
          <w:sz w:val="28"/>
          <w:szCs w:val="28"/>
        </w:rPr>
        <w:t>87</w:t>
      </w:r>
      <w:r>
        <w:rPr>
          <w:sz w:val="28"/>
          <w:szCs w:val="28"/>
          <w:lang w:val="en-US"/>
        </w:rPr>
        <w:t>.</w:t>
      </w:r>
      <w:r>
        <w:rPr>
          <w:sz w:val="28"/>
          <w:szCs w:val="28"/>
          <w:lang w:val="en-GB"/>
        </w:rPr>
        <w:t xml:space="preserve"> – P. </w:t>
      </w:r>
      <w:r>
        <w:rPr>
          <w:sz w:val="28"/>
          <w:szCs w:val="28"/>
        </w:rPr>
        <w:t>167 – 187</w:t>
      </w:r>
      <w:r>
        <w:rPr>
          <w:sz w:val="28"/>
          <w:szCs w:val="28"/>
          <w:lang w:val="en-US"/>
        </w:rPr>
        <w:t>.</w:t>
      </w:r>
      <w:r>
        <w:rPr>
          <w:sz w:val="28"/>
          <w:szCs w:val="28"/>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Chen N., Mulier J.C. Salmonella osteomyelitis in total hip replacement. A case</w:t>
      </w:r>
      <w:r w:rsidRPr="00A23526">
        <w:rPr>
          <w:sz w:val="28"/>
          <w:szCs w:val="28"/>
          <w:lang w:val="en-US"/>
        </w:rPr>
        <w:t xml:space="preserve"> </w:t>
      </w:r>
      <w:r>
        <w:rPr>
          <w:sz w:val="28"/>
          <w:szCs w:val="28"/>
          <w:lang w:val="en-US"/>
        </w:rPr>
        <w:t>report of hematogenous infection from gastro-intestinal tract // Arch. Orthop. Traumat.</w:t>
      </w:r>
      <w:r>
        <w:rPr>
          <w:sz w:val="28"/>
          <w:szCs w:val="28"/>
        </w:rPr>
        <w:t xml:space="preserve"> </w:t>
      </w:r>
      <w:r>
        <w:rPr>
          <w:sz w:val="28"/>
          <w:szCs w:val="28"/>
          <w:lang w:val="en-US"/>
        </w:rPr>
        <w:t xml:space="preserve">Surg. – </w:t>
      </w:r>
      <w:r>
        <w:rPr>
          <w:sz w:val="28"/>
          <w:szCs w:val="28"/>
        </w:rPr>
        <w:t>1982.</w:t>
      </w:r>
      <w:r>
        <w:rPr>
          <w:sz w:val="28"/>
          <w:szCs w:val="28"/>
          <w:lang w:val="en-US"/>
        </w:rPr>
        <w:t xml:space="preserve"> – </w:t>
      </w:r>
      <w:r>
        <w:rPr>
          <w:sz w:val="28"/>
          <w:szCs w:val="28"/>
        </w:rPr>
        <w:t>№</w:t>
      </w:r>
      <w:r>
        <w:rPr>
          <w:sz w:val="28"/>
          <w:szCs w:val="28"/>
          <w:lang w:val="en-US"/>
        </w:rPr>
        <w:t xml:space="preserve"> </w:t>
      </w:r>
      <w:r>
        <w:rPr>
          <w:sz w:val="28"/>
          <w:szCs w:val="28"/>
        </w:rPr>
        <w:t>99.</w:t>
      </w:r>
      <w:r>
        <w:rPr>
          <w:sz w:val="28"/>
          <w:szCs w:val="28"/>
          <w:lang w:val="en-US"/>
        </w:rPr>
        <w:t xml:space="preserve"> – P. </w:t>
      </w:r>
      <w:r>
        <w:rPr>
          <w:sz w:val="28"/>
          <w:szCs w:val="28"/>
        </w:rPr>
        <w:t>281–183.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Chong P.Y., Sporer S.M. Case report:</w:t>
      </w:r>
      <w:r>
        <w:rPr>
          <w:sz w:val="28"/>
          <w:szCs w:val="28"/>
          <w:lang w:val="en-US"/>
        </w:rPr>
        <w:t xml:space="preserve"> Salmonella infection following total hip arthroplasty</w:t>
      </w:r>
      <w:r w:rsidRPr="00A23526">
        <w:rPr>
          <w:sz w:val="28"/>
          <w:szCs w:val="28"/>
          <w:lang w:val="en-US"/>
        </w:rPr>
        <w:t xml:space="preserve"> // </w:t>
      </w:r>
      <w:r>
        <w:rPr>
          <w:sz w:val="28"/>
          <w:szCs w:val="28"/>
          <w:lang w:val="en-US"/>
        </w:rPr>
        <w:t>Iowa Orthop. J. – 2005. –</w:t>
      </w:r>
      <w:r>
        <w:rPr>
          <w:sz w:val="28"/>
          <w:szCs w:val="28"/>
          <w:lang w:val="en-GB"/>
        </w:rPr>
        <w:t xml:space="preserve"> Vol. </w:t>
      </w:r>
      <w:r>
        <w:rPr>
          <w:sz w:val="28"/>
          <w:szCs w:val="28"/>
          <w:lang w:val="en-US"/>
        </w:rPr>
        <w:t>25.</w:t>
      </w:r>
      <w:r>
        <w:rPr>
          <w:sz w:val="28"/>
          <w:szCs w:val="28"/>
          <w:lang w:val="en-GB"/>
        </w:rPr>
        <w:t xml:space="preserve"> – P. </w:t>
      </w:r>
      <w:r>
        <w:rPr>
          <w:sz w:val="28"/>
          <w:szCs w:val="28"/>
          <w:lang w:val="en-US"/>
        </w:rPr>
        <w:t>42–43.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Clinical and microbial features of prosthetic joint infe</w:t>
      </w:r>
      <w:r>
        <w:rPr>
          <w:sz w:val="28"/>
          <w:szCs w:val="28"/>
          <w:lang w:val="en-US"/>
        </w:rPr>
        <w:t>c</w:t>
      </w:r>
      <w:r>
        <w:rPr>
          <w:sz w:val="28"/>
          <w:szCs w:val="28"/>
          <w:lang w:val="en-US"/>
        </w:rPr>
        <w:t xml:space="preserve">tions </w:t>
      </w:r>
      <w:r w:rsidRPr="00A23526">
        <w:rPr>
          <w:sz w:val="28"/>
          <w:szCs w:val="28"/>
          <w:lang w:val="en-US"/>
        </w:rPr>
        <w:t xml:space="preserve">/ </w:t>
      </w:r>
      <w:r>
        <w:rPr>
          <w:sz w:val="28"/>
          <w:szCs w:val="28"/>
          <w:lang w:val="en-US"/>
        </w:rPr>
        <w:t>R.D.</w:t>
      </w:r>
      <w:r w:rsidRPr="00A23526">
        <w:rPr>
          <w:sz w:val="28"/>
          <w:szCs w:val="28"/>
          <w:lang w:val="en-US"/>
        </w:rPr>
        <w:t xml:space="preserve"> </w:t>
      </w:r>
      <w:r>
        <w:rPr>
          <w:sz w:val="28"/>
          <w:szCs w:val="28"/>
          <w:lang w:val="en-US"/>
        </w:rPr>
        <w:t>Inman, K.J.</w:t>
      </w:r>
      <w:r w:rsidRPr="00A23526">
        <w:rPr>
          <w:sz w:val="28"/>
          <w:szCs w:val="28"/>
          <w:lang w:val="en-US"/>
        </w:rPr>
        <w:t xml:space="preserve"> </w:t>
      </w:r>
      <w:r>
        <w:rPr>
          <w:sz w:val="28"/>
          <w:szCs w:val="28"/>
          <w:lang w:val="en-US"/>
        </w:rPr>
        <w:t>Gallegos, B.D. Brause et al. // Am. J. Med. –</w:t>
      </w:r>
      <w:r w:rsidRPr="00A23526">
        <w:rPr>
          <w:sz w:val="28"/>
          <w:szCs w:val="28"/>
          <w:lang w:val="en-US"/>
        </w:rPr>
        <w:t xml:space="preserve"> </w:t>
      </w:r>
      <w:r>
        <w:rPr>
          <w:sz w:val="28"/>
          <w:szCs w:val="28"/>
          <w:lang w:val="en-US"/>
        </w:rPr>
        <w:t>1984. –</w:t>
      </w:r>
      <w:r w:rsidRPr="00A23526">
        <w:rPr>
          <w:sz w:val="28"/>
          <w:szCs w:val="28"/>
          <w:lang w:val="en-US"/>
        </w:rPr>
        <w:t xml:space="preserve"> </w:t>
      </w:r>
      <w:r>
        <w:rPr>
          <w:sz w:val="28"/>
          <w:szCs w:val="28"/>
          <w:lang w:val="en-US"/>
        </w:rPr>
        <w:t>Vol. 77. –</w:t>
      </w:r>
      <w:r w:rsidRPr="00A23526">
        <w:rPr>
          <w:sz w:val="28"/>
          <w:szCs w:val="28"/>
          <w:lang w:val="en-US"/>
        </w:rPr>
        <w:t xml:space="preserve"> </w:t>
      </w:r>
      <w:r>
        <w:rPr>
          <w:sz w:val="28"/>
          <w:szCs w:val="28"/>
          <w:lang w:val="en-US"/>
        </w:rPr>
        <w:t xml:space="preserve">P. 47–53.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Clostridial orthopedic infections: case reports and r</w:t>
      </w:r>
      <w:r>
        <w:rPr>
          <w:sz w:val="28"/>
          <w:szCs w:val="28"/>
          <w:lang w:val="en-US"/>
        </w:rPr>
        <w:t>e</w:t>
      </w:r>
      <w:r>
        <w:rPr>
          <w:sz w:val="28"/>
          <w:szCs w:val="28"/>
          <w:lang w:val="en-US"/>
        </w:rPr>
        <w:t xml:space="preserve">view of the literature </w:t>
      </w:r>
      <w:r w:rsidRPr="00A23526">
        <w:rPr>
          <w:sz w:val="28"/>
          <w:szCs w:val="28"/>
          <w:lang w:val="en-US"/>
        </w:rPr>
        <w:t xml:space="preserve">/ </w:t>
      </w:r>
      <w:r>
        <w:rPr>
          <w:sz w:val="28"/>
          <w:szCs w:val="28"/>
          <w:lang w:val="en-US"/>
        </w:rPr>
        <w:t>L.</w:t>
      </w:r>
      <w:r w:rsidRPr="00A23526">
        <w:rPr>
          <w:sz w:val="28"/>
          <w:szCs w:val="28"/>
          <w:lang w:val="en-US"/>
        </w:rPr>
        <w:t xml:space="preserve"> </w:t>
      </w:r>
      <w:r>
        <w:rPr>
          <w:sz w:val="28"/>
          <w:szCs w:val="28"/>
          <w:lang w:val="en-US"/>
        </w:rPr>
        <w:t>Lazzarini, E.</w:t>
      </w:r>
      <w:r w:rsidRPr="00A23526">
        <w:rPr>
          <w:sz w:val="28"/>
          <w:szCs w:val="28"/>
          <w:lang w:val="en-US"/>
        </w:rPr>
        <w:t xml:space="preserve"> </w:t>
      </w:r>
      <w:r>
        <w:rPr>
          <w:sz w:val="28"/>
          <w:szCs w:val="28"/>
          <w:lang w:val="en-US"/>
        </w:rPr>
        <w:t>Conti, L.</w:t>
      </w:r>
      <w:r w:rsidRPr="00A23526">
        <w:rPr>
          <w:sz w:val="28"/>
          <w:szCs w:val="28"/>
          <w:lang w:val="en-US"/>
        </w:rPr>
        <w:t xml:space="preserve"> </w:t>
      </w:r>
      <w:r>
        <w:rPr>
          <w:sz w:val="28"/>
          <w:szCs w:val="28"/>
          <w:lang w:val="en-US"/>
        </w:rPr>
        <w:t>Ditri</w:t>
      </w:r>
      <w:r w:rsidRPr="00A23526">
        <w:rPr>
          <w:sz w:val="28"/>
          <w:szCs w:val="28"/>
          <w:lang w:val="en-US"/>
        </w:rPr>
        <w:t xml:space="preserve"> </w:t>
      </w:r>
      <w:r>
        <w:rPr>
          <w:sz w:val="28"/>
          <w:szCs w:val="28"/>
        </w:rPr>
        <w:t>е</w:t>
      </w:r>
      <w:r>
        <w:rPr>
          <w:sz w:val="28"/>
          <w:szCs w:val="28"/>
          <w:lang w:val="en-US"/>
        </w:rPr>
        <w:t xml:space="preserve">t </w:t>
      </w:r>
      <w:r>
        <w:rPr>
          <w:sz w:val="28"/>
          <w:szCs w:val="28"/>
        </w:rPr>
        <w:t>а</w:t>
      </w:r>
      <w:r>
        <w:rPr>
          <w:sz w:val="28"/>
          <w:szCs w:val="28"/>
          <w:lang w:val="en-US"/>
        </w:rPr>
        <w:t>l.</w:t>
      </w:r>
      <w:r>
        <w:rPr>
          <w:color w:val="FF0000"/>
          <w:sz w:val="28"/>
          <w:szCs w:val="28"/>
          <w:lang w:val="en-US"/>
        </w:rPr>
        <w:t xml:space="preserve"> </w:t>
      </w:r>
      <w:r>
        <w:rPr>
          <w:sz w:val="28"/>
          <w:szCs w:val="28"/>
          <w:lang w:val="en-US"/>
        </w:rPr>
        <w:t>// J. Chemother. –</w:t>
      </w:r>
      <w:r w:rsidRPr="00A23526">
        <w:rPr>
          <w:sz w:val="28"/>
          <w:szCs w:val="28"/>
          <w:lang w:val="en-US"/>
        </w:rPr>
        <w:t xml:space="preserve"> </w:t>
      </w:r>
      <w:r>
        <w:rPr>
          <w:sz w:val="28"/>
          <w:szCs w:val="28"/>
          <w:lang w:val="en-US"/>
        </w:rPr>
        <w:t>2004. –</w:t>
      </w:r>
      <w:r w:rsidRPr="00A23526">
        <w:rPr>
          <w:sz w:val="28"/>
          <w:szCs w:val="28"/>
          <w:lang w:val="en-US"/>
        </w:rPr>
        <w:t xml:space="preserve"> </w:t>
      </w:r>
      <w:r>
        <w:rPr>
          <w:sz w:val="28"/>
          <w:szCs w:val="28"/>
          <w:lang w:val="en-US"/>
        </w:rPr>
        <w:t xml:space="preserve">Vol. 16, </w:t>
      </w:r>
      <w:r w:rsidRPr="00A23526">
        <w:rPr>
          <w:sz w:val="28"/>
          <w:szCs w:val="28"/>
          <w:lang w:val="en-US"/>
        </w:rPr>
        <w:t>№</w:t>
      </w:r>
      <w:r>
        <w:rPr>
          <w:sz w:val="28"/>
          <w:szCs w:val="28"/>
          <w:lang w:val="en-US"/>
        </w:rPr>
        <w:t xml:space="preserve"> 1. –</w:t>
      </w:r>
      <w:r w:rsidRPr="00A23526">
        <w:rPr>
          <w:sz w:val="28"/>
          <w:szCs w:val="28"/>
          <w:lang w:val="en-US"/>
        </w:rPr>
        <w:t xml:space="preserve"> </w:t>
      </w:r>
      <w:r>
        <w:rPr>
          <w:sz w:val="28"/>
          <w:szCs w:val="28"/>
          <w:lang w:val="en-US"/>
        </w:rPr>
        <w:t>P. 94–97.</w:t>
      </w:r>
    </w:p>
    <w:p w:rsidR="00A23526" w:rsidRP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Pr>
          <w:sz w:val="28"/>
          <w:szCs w:val="28"/>
          <w:lang w:val="en-US"/>
        </w:rPr>
        <w:t xml:space="preserve">Common Skin Infections in the Elderly / J.A. Cottam, M.D. Philip, M.D. Shenefelt, J.T. Sinnott // Infections in Medicine. – 1999. – </w:t>
      </w:r>
      <w:r>
        <w:rPr>
          <w:sz w:val="28"/>
          <w:szCs w:val="28"/>
          <w:lang w:val="en-GB"/>
        </w:rPr>
        <w:t>Vol.</w:t>
      </w:r>
      <w:r>
        <w:rPr>
          <w:sz w:val="28"/>
          <w:szCs w:val="28"/>
          <w:lang w:val="en-US"/>
        </w:rPr>
        <w:t xml:space="preserve"> 16, </w:t>
      </w:r>
      <w:r w:rsidRPr="00A23526">
        <w:rPr>
          <w:sz w:val="28"/>
          <w:szCs w:val="28"/>
          <w:lang w:val="en-US"/>
        </w:rPr>
        <w:t>№</w:t>
      </w:r>
      <w:r>
        <w:rPr>
          <w:sz w:val="28"/>
          <w:szCs w:val="28"/>
          <w:lang w:val="en-US"/>
        </w:rPr>
        <w:t xml:space="preserve"> 4. – P. 280–290.</w:t>
      </w:r>
    </w:p>
    <w:p w:rsidR="00A23526" w:rsidRP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GB"/>
        </w:rPr>
        <w:t>Conservative medical therapy of prosthetic joint infe</w:t>
      </w:r>
      <w:r>
        <w:rPr>
          <w:sz w:val="28"/>
          <w:szCs w:val="28"/>
          <w:lang w:val="en-GB"/>
        </w:rPr>
        <w:t>c</w:t>
      </w:r>
      <w:r>
        <w:rPr>
          <w:sz w:val="28"/>
          <w:szCs w:val="28"/>
          <w:lang w:val="en-GB"/>
        </w:rPr>
        <w:t xml:space="preserve">tions: retrospective analysis of an 8-year experience </w:t>
      </w:r>
      <w:r w:rsidRPr="00A23526">
        <w:rPr>
          <w:sz w:val="28"/>
          <w:szCs w:val="28"/>
          <w:lang w:val="en-US"/>
        </w:rPr>
        <w:t xml:space="preserve">/ </w:t>
      </w:r>
      <w:r>
        <w:rPr>
          <w:sz w:val="28"/>
          <w:szCs w:val="28"/>
          <w:lang w:val="en-US"/>
        </w:rPr>
        <w:t>G.M.</w:t>
      </w:r>
      <w:r w:rsidRPr="00A23526">
        <w:rPr>
          <w:sz w:val="28"/>
          <w:szCs w:val="28"/>
          <w:lang w:val="en-US"/>
        </w:rPr>
        <w:t xml:space="preserve"> </w:t>
      </w:r>
      <w:r>
        <w:rPr>
          <w:sz w:val="28"/>
          <w:szCs w:val="28"/>
          <w:lang w:val="en-US"/>
        </w:rPr>
        <w:t>Pavoni, M.</w:t>
      </w:r>
      <w:r w:rsidRPr="00A23526">
        <w:rPr>
          <w:sz w:val="28"/>
          <w:szCs w:val="28"/>
          <w:lang w:val="en-US"/>
        </w:rPr>
        <w:t xml:space="preserve"> </w:t>
      </w:r>
      <w:r>
        <w:rPr>
          <w:sz w:val="28"/>
          <w:szCs w:val="28"/>
          <w:lang w:val="en-US"/>
        </w:rPr>
        <w:t>Giannella, L.</w:t>
      </w:r>
      <w:r w:rsidRPr="00A23526">
        <w:rPr>
          <w:sz w:val="28"/>
          <w:szCs w:val="28"/>
          <w:lang w:val="en-US"/>
        </w:rPr>
        <w:t xml:space="preserve"> </w:t>
      </w:r>
      <w:r>
        <w:rPr>
          <w:sz w:val="28"/>
          <w:szCs w:val="28"/>
          <w:lang w:val="en-US"/>
        </w:rPr>
        <w:t xml:space="preserve">Falcone et al. </w:t>
      </w:r>
      <w:r>
        <w:rPr>
          <w:sz w:val="28"/>
          <w:szCs w:val="28"/>
          <w:lang w:val="en-GB"/>
        </w:rPr>
        <w:t>// Copyright by the European Society of Clinical Microbiology and Infe</w:t>
      </w:r>
      <w:r>
        <w:rPr>
          <w:sz w:val="28"/>
          <w:szCs w:val="28"/>
          <w:lang w:val="en-GB"/>
        </w:rPr>
        <w:t>c</w:t>
      </w:r>
      <w:r>
        <w:rPr>
          <w:sz w:val="28"/>
          <w:szCs w:val="28"/>
          <w:lang w:val="en-GB"/>
        </w:rPr>
        <w:t>tious Diseases, CMI</w:t>
      </w:r>
      <w:r w:rsidRPr="00A23526">
        <w:rPr>
          <w:sz w:val="28"/>
          <w:szCs w:val="28"/>
          <w:lang w:val="en-US"/>
        </w:rPr>
        <w:t xml:space="preserve">. – 2005. – № 10. – </w:t>
      </w:r>
      <w:r>
        <w:rPr>
          <w:sz w:val="28"/>
          <w:szCs w:val="28"/>
        </w:rPr>
        <w:t>Р</w:t>
      </w:r>
      <w:r w:rsidRPr="00A23526">
        <w:rPr>
          <w:sz w:val="28"/>
          <w:szCs w:val="28"/>
          <w:lang w:val="en-US"/>
        </w:rPr>
        <w:t>.</w:t>
      </w:r>
      <w:r>
        <w:rPr>
          <w:sz w:val="28"/>
          <w:szCs w:val="28"/>
          <w:lang w:val="en-US"/>
        </w:rPr>
        <w:t xml:space="preserve"> </w:t>
      </w:r>
      <w:r w:rsidRPr="00A23526">
        <w:rPr>
          <w:sz w:val="28"/>
          <w:szCs w:val="28"/>
          <w:lang w:val="en-US"/>
        </w:rPr>
        <w:t>831–837</w:t>
      </w:r>
      <w:r>
        <w:rPr>
          <w:sz w:val="28"/>
          <w:szCs w:val="28"/>
          <w:lang w:val="en-GB"/>
        </w:rPr>
        <w:t>.</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Costeron J.W. The role of biofilms in chronic bacterial infections. Opening Lecture of the Conf. Inaugurale </w:t>
      </w:r>
      <w:r w:rsidRPr="00A23526">
        <w:rPr>
          <w:sz w:val="28"/>
          <w:szCs w:val="28"/>
          <w:lang w:val="en-US"/>
        </w:rPr>
        <w:t>“</w:t>
      </w:r>
      <w:r>
        <w:rPr>
          <w:sz w:val="28"/>
          <w:szCs w:val="28"/>
          <w:lang w:val="en-US"/>
        </w:rPr>
        <w:t>Microorganisms responsible for nosocomial infection</w:t>
      </w:r>
      <w:r w:rsidRPr="00A23526">
        <w:rPr>
          <w:sz w:val="28"/>
          <w:szCs w:val="28"/>
          <w:lang w:val="en-US"/>
        </w:rPr>
        <w:t>”.</w:t>
      </w:r>
      <w:r>
        <w:rPr>
          <w:sz w:val="28"/>
          <w:szCs w:val="28"/>
          <w:lang w:val="en-US"/>
        </w:rPr>
        <w:t xml:space="preserve"> </w:t>
      </w:r>
      <w:r w:rsidRPr="00A23526">
        <w:rPr>
          <w:sz w:val="28"/>
          <w:szCs w:val="28"/>
          <w:lang w:val="en-US"/>
        </w:rPr>
        <w:t>– 2000.</w:t>
      </w:r>
      <w:r>
        <w:rPr>
          <w:sz w:val="28"/>
          <w:szCs w:val="28"/>
          <w:lang w:val="en-US"/>
        </w:rPr>
        <w:t xml:space="preserve"> </w:t>
      </w:r>
      <w:r w:rsidRPr="00A23526">
        <w:rPr>
          <w:sz w:val="28"/>
          <w:szCs w:val="28"/>
          <w:lang w:val="en-US"/>
        </w:rPr>
        <w:t>–</w:t>
      </w:r>
      <w:r>
        <w:rPr>
          <w:sz w:val="28"/>
          <w:szCs w:val="28"/>
          <w:lang w:val="en-US"/>
        </w:rPr>
        <w:t xml:space="preserve"> </w:t>
      </w:r>
      <w:r w:rsidRPr="00A23526">
        <w:rPr>
          <w:sz w:val="28"/>
          <w:szCs w:val="28"/>
          <w:lang w:val="en-US"/>
        </w:rPr>
        <w:t>№№ 15–18.</w:t>
      </w:r>
      <w:r>
        <w:rPr>
          <w:sz w:val="28"/>
          <w:szCs w:val="28"/>
          <w:lang w:val="en-US"/>
        </w:rPr>
        <w:t xml:space="preserve"> </w:t>
      </w:r>
      <w:r w:rsidRPr="00A23526">
        <w:rPr>
          <w:sz w:val="28"/>
          <w:szCs w:val="28"/>
          <w:lang w:val="en-US"/>
        </w:rPr>
        <w:t>– Paris.</w:t>
      </w:r>
      <w:r>
        <w:rPr>
          <w:sz w:val="28"/>
          <w:szCs w:val="28"/>
          <w:lang w:val="en-US"/>
        </w:rPr>
        <w:t xml:space="preserve"> </w:t>
      </w:r>
      <w:r>
        <w:rPr>
          <w:sz w:val="28"/>
          <w:szCs w:val="28"/>
          <w:lang w:val="en-GB"/>
        </w:rPr>
        <w:t xml:space="preserve">– P. </w:t>
      </w:r>
      <w:r>
        <w:rPr>
          <w:sz w:val="28"/>
          <w:szCs w:val="28"/>
          <w:lang w:val="en-US"/>
        </w:rPr>
        <w:t>35</w:t>
      </w:r>
      <w:r w:rsidRPr="00A23526">
        <w:rPr>
          <w:sz w:val="28"/>
          <w:szCs w:val="28"/>
          <w:lang w:val="en-US"/>
        </w:rPr>
        <w:t>–</w:t>
      </w:r>
      <w:r>
        <w:rPr>
          <w:sz w:val="28"/>
          <w:szCs w:val="28"/>
          <w:lang w:val="en-US"/>
        </w:rPr>
        <w:t>36</w:t>
      </w:r>
      <w:r>
        <w:rPr>
          <w:sz w:val="28"/>
          <w:szCs w:val="28"/>
          <w:lang w:val="en-GB"/>
        </w:rPr>
        <w:t>.</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sidRPr="00A23526">
        <w:rPr>
          <w:color w:val="000000"/>
          <w:sz w:val="28"/>
          <w:szCs w:val="28"/>
          <w:lang w:val="en-US"/>
        </w:rPr>
        <w:t xml:space="preserve"> </w:t>
      </w:r>
      <w:r>
        <w:rPr>
          <w:color w:val="000000"/>
          <w:sz w:val="28"/>
          <w:szCs w:val="28"/>
          <w:lang w:val="en-US"/>
        </w:rPr>
        <w:t xml:space="preserve">Coventry M.B. Treatment of infections occuring in total hip surgery // Orthop. Clin. North. Am. – 1975. – № 6. </w:t>
      </w:r>
      <w:r>
        <w:rPr>
          <w:color w:val="000000"/>
          <w:sz w:val="28"/>
          <w:szCs w:val="28"/>
          <w:lang w:val="en-GB"/>
        </w:rPr>
        <w:t xml:space="preserve">– P. </w:t>
      </w:r>
      <w:r>
        <w:rPr>
          <w:color w:val="000000"/>
          <w:sz w:val="28"/>
          <w:szCs w:val="28"/>
          <w:lang w:val="en-US"/>
        </w:rPr>
        <w:t>991–1003.</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color w:val="000000"/>
          <w:sz w:val="28"/>
          <w:szCs w:val="28"/>
          <w:lang w:val="en-US"/>
        </w:rPr>
        <w:t xml:space="preserve"> </w:t>
      </w:r>
      <w:r>
        <w:rPr>
          <w:color w:val="000000"/>
          <w:sz w:val="28"/>
          <w:szCs w:val="28"/>
          <w:lang w:val="en-US"/>
        </w:rPr>
        <w:t xml:space="preserve">Covey D.C., Albright J.A. Clinical significant of the erythrocyte </w:t>
      </w:r>
      <w:r>
        <w:rPr>
          <w:color w:val="000000"/>
          <w:spacing w:val="-6"/>
          <w:sz w:val="28"/>
          <w:szCs w:val="28"/>
          <w:lang w:val="en-US"/>
        </w:rPr>
        <w:t xml:space="preserve">sedimentation rate in orthopedic surgery // J. Bone Jt Surg. </w:t>
      </w:r>
      <w:r>
        <w:rPr>
          <w:color w:val="000000"/>
          <w:spacing w:val="-6"/>
          <w:sz w:val="28"/>
          <w:szCs w:val="28"/>
          <w:lang w:val="en-GB"/>
        </w:rPr>
        <w:t xml:space="preserve">– </w:t>
      </w:r>
      <w:r>
        <w:rPr>
          <w:color w:val="000000"/>
          <w:spacing w:val="-6"/>
          <w:sz w:val="28"/>
          <w:szCs w:val="28"/>
          <w:lang w:val="en-US"/>
        </w:rPr>
        <w:t xml:space="preserve">1987. </w:t>
      </w:r>
      <w:r>
        <w:rPr>
          <w:color w:val="000000"/>
          <w:spacing w:val="-6"/>
          <w:sz w:val="28"/>
          <w:szCs w:val="28"/>
          <w:lang w:val="en-GB"/>
        </w:rPr>
        <w:t>– Vol.</w:t>
      </w:r>
      <w:r>
        <w:rPr>
          <w:color w:val="000000"/>
          <w:spacing w:val="-6"/>
          <w:sz w:val="28"/>
          <w:szCs w:val="28"/>
          <w:lang w:val="en-US"/>
        </w:rPr>
        <w:t xml:space="preserve"> 69-A.</w:t>
      </w:r>
      <w:r>
        <w:rPr>
          <w:color w:val="000000"/>
          <w:sz w:val="28"/>
          <w:szCs w:val="28"/>
          <w:lang w:val="en-US"/>
        </w:rPr>
        <w:t xml:space="preserve"> </w:t>
      </w:r>
      <w:r>
        <w:rPr>
          <w:color w:val="000000"/>
          <w:sz w:val="28"/>
          <w:szCs w:val="28"/>
          <w:lang w:val="en-GB"/>
        </w:rPr>
        <w:t xml:space="preserve">– </w:t>
      </w:r>
      <w:r>
        <w:rPr>
          <w:sz w:val="28"/>
          <w:szCs w:val="28"/>
          <w:lang w:val="en-GB"/>
        </w:rPr>
        <w:t xml:space="preserve">P. </w:t>
      </w:r>
      <w:r>
        <w:rPr>
          <w:sz w:val="28"/>
          <w:szCs w:val="28"/>
          <w:lang w:val="en-US"/>
        </w:rPr>
        <w:t>148.</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 xml:space="preserve"> </w:t>
      </w:r>
      <w:r>
        <w:rPr>
          <w:sz w:val="28"/>
          <w:szCs w:val="28"/>
          <w:lang w:val="it-IT"/>
        </w:rPr>
        <w:t xml:space="preserve">Craig J. Della Valle, Joseph D. Zuckerman, Paul E. Di Cesare. </w:t>
      </w:r>
      <w:r>
        <w:rPr>
          <w:sz w:val="28"/>
          <w:szCs w:val="28"/>
          <w:lang w:val="en-GB"/>
        </w:rPr>
        <w:t xml:space="preserve">Periprosthetic Sepsis // Clin. Orthop. – 2004. – </w:t>
      </w:r>
      <w:r>
        <w:rPr>
          <w:sz w:val="28"/>
          <w:szCs w:val="28"/>
          <w:lang w:val="en-US"/>
        </w:rPr>
        <w:t xml:space="preserve">№ </w:t>
      </w:r>
      <w:r>
        <w:rPr>
          <w:sz w:val="28"/>
          <w:szCs w:val="28"/>
          <w:lang w:val="en-GB"/>
        </w:rPr>
        <w:t xml:space="preserve">420. – P. </w:t>
      </w:r>
      <w:r w:rsidRPr="00A23526">
        <w:rPr>
          <w:sz w:val="28"/>
          <w:szCs w:val="28"/>
          <w:lang w:val="en-US"/>
        </w:rPr>
        <w:t>273-277.</w:t>
      </w:r>
    </w:p>
    <w:p w:rsidR="00A23526" w:rsidRP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Pr>
          <w:sz w:val="28"/>
          <w:szCs w:val="28"/>
          <w:lang w:val="en-US"/>
        </w:rPr>
        <w:t>Dean T</w:t>
      </w:r>
      <w:r w:rsidRPr="00A23526">
        <w:rPr>
          <w:sz w:val="28"/>
          <w:szCs w:val="28"/>
          <w:lang w:val="en-US"/>
        </w:rPr>
        <w:t>.</w:t>
      </w:r>
      <w:r>
        <w:rPr>
          <w:sz w:val="28"/>
          <w:szCs w:val="28"/>
          <w:lang w:val="en-US"/>
        </w:rPr>
        <w:t xml:space="preserve"> Tsukayama, Ruperto Estrada, Ramon B. Gustilo </w:t>
      </w:r>
      <w:r>
        <w:rPr>
          <w:sz w:val="28"/>
          <w:szCs w:val="28"/>
          <w:lang w:val="en-GB"/>
        </w:rPr>
        <w:t xml:space="preserve">Infection after total hip arthroplasty. A study of the treatment of one hundred and six infection // J. </w:t>
      </w:r>
      <w:r>
        <w:rPr>
          <w:color w:val="000000"/>
          <w:sz w:val="28"/>
          <w:szCs w:val="28"/>
          <w:lang w:val="en-GB"/>
        </w:rPr>
        <w:t xml:space="preserve">Bone </w:t>
      </w:r>
      <w:r>
        <w:rPr>
          <w:color w:val="000000"/>
          <w:sz w:val="28"/>
          <w:szCs w:val="28"/>
          <w:lang w:val="en-GB"/>
        </w:rPr>
        <w:lastRenderedPageBreak/>
        <w:t>Jt Surg. – 1996</w:t>
      </w:r>
      <w:r w:rsidRPr="00A23526">
        <w:rPr>
          <w:color w:val="000000"/>
          <w:sz w:val="28"/>
          <w:szCs w:val="28"/>
          <w:lang w:val="en-US"/>
        </w:rPr>
        <w:t>.</w:t>
      </w:r>
      <w:r>
        <w:rPr>
          <w:color w:val="000000"/>
          <w:sz w:val="28"/>
          <w:szCs w:val="28"/>
          <w:lang w:val="en-US"/>
        </w:rPr>
        <w:t xml:space="preserve"> </w:t>
      </w:r>
      <w:r>
        <w:rPr>
          <w:color w:val="000000"/>
          <w:sz w:val="28"/>
          <w:szCs w:val="28"/>
          <w:lang w:val="en-GB"/>
        </w:rPr>
        <w:t xml:space="preserve">– </w:t>
      </w:r>
      <w:r>
        <w:rPr>
          <w:color w:val="000000"/>
          <w:sz w:val="28"/>
          <w:szCs w:val="28"/>
          <w:lang w:val="en-US"/>
        </w:rPr>
        <w:t xml:space="preserve">Vol. </w:t>
      </w:r>
      <w:r>
        <w:rPr>
          <w:color w:val="000000"/>
          <w:sz w:val="28"/>
          <w:szCs w:val="28"/>
          <w:lang w:val="en-GB"/>
        </w:rPr>
        <w:t>78</w:t>
      </w:r>
      <w:r>
        <w:rPr>
          <w:color w:val="000000"/>
          <w:sz w:val="28"/>
          <w:szCs w:val="28"/>
          <w:lang w:val="en-US"/>
        </w:rPr>
        <w:t xml:space="preserve">-A. </w:t>
      </w:r>
      <w:r>
        <w:rPr>
          <w:color w:val="000000"/>
          <w:sz w:val="28"/>
          <w:szCs w:val="28"/>
          <w:lang w:val="en-GB"/>
        </w:rPr>
        <w:t xml:space="preserve">– P. 512–523.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Detection of prosthetic hip infection at revision arthr</w:t>
      </w:r>
      <w:r>
        <w:rPr>
          <w:sz w:val="28"/>
          <w:szCs w:val="28"/>
          <w:lang w:val="en-US"/>
        </w:rPr>
        <w:t>o</w:t>
      </w:r>
      <w:r>
        <w:rPr>
          <w:sz w:val="28"/>
          <w:szCs w:val="28"/>
          <w:lang w:val="en-US"/>
        </w:rPr>
        <w:t xml:space="preserve">plasty by immunofluorescence microscopy and PCR amplification of the bacterial 16S RNA gene </w:t>
      </w:r>
      <w:r w:rsidRPr="00A23526">
        <w:rPr>
          <w:sz w:val="28"/>
          <w:szCs w:val="28"/>
          <w:lang w:val="en-US"/>
        </w:rPr>
        <w:t xml:space="preserve">/ </w:t>
      </w:r>
      <w:r>
        <w:rPr>
          <w:sz w:val="28"/>
          <w:szCs w:val="28"/>
          <w:lang w:val="en-US"/>
        </w:rPr>
        <w:t>M.M.</w:t>
      </w:r>
      <w:r w:rsidRPr="00A23526">
        <w:rPr>
          <w:sz w:val="28"/>
          <w:szCs w:val="28"/>
          <w:lang w:val="en-US"/>
        </w:rPr>
        <w:t xml:space="preserve"> </w:t>
      </w:r>
      <w:r>
        <w:rPr>
          <w:sz w:val="28"/>
          <w:szCs w:val="28"/>
          <w:lang w:val="en-US"/>
        </w:rPr>
        <w:t>Tunney, S.</w:t>
      </w:r>
      <w:r w:rsidRPr="00A23526">
        <w:rPr>
          <w:sz w:val="28"/>
          <w:szCs w:val="28"/>
          <w:lang w:val="en-US"/>
        </w:rPr>
        <w:t xml:space="preserve"> </w:t>
      </w:r>
      <w:r>
        <w:rPr>
          <w:sz w:val="28"/>
          <w:szCs w:val="28"/>
          <w:lang w:val="en-US"/>
        </w:rPr>
        <w:t>Patrick, M.D. Curran et al. // J. Clin. Micr</w:t>
      </w:r>
      <w:r>
        <w:rPr>
          <w:sz w:val="28"/>
          <w:szCs w:val="28"/>
          <w:lang w:val="en-US"/>
        </w:rPr>
        <w:t>o</w:t>
      </w:r>
      <w:r>
        <w:rPr>
          <w:sz w:val="28"/>
          <w:szCs w:val="28"/>
          <w:lang w:val="en-US"/>
        </w:rPr>
        <w:t>biol. –</w:t>
      </w:r>
      <w:r>
        <w:rPr>
          <w:sz w:val="28"/>
          <w:szCs w:val="28"/>
        </w:rPr>
        <w:t xml:space="preserve"> </w:t>
      </w:r>
      <w:r>
        <w:rPr>
          <w:sz w:val="28"/>
          <w:szCs w:val="28"/>
          <w:lang w:val="en-US"/>
        </w:rPr>
        <w:t>1999. –</w:t>
      </w:r>
      <w:r>
        <w:rPr>
          <w:sz w:val="28"/>
          <w:szCs w:val="28"/>
        </w:rPr>
        <w:t xml:space="preserve"> </w:t>
      </w:r>
      <w:r>
        <w:rPr>
          <w:sz w:val="28"/>
          <w:szCs w:val="28"/>
          <w:lang w:val="en-US"/>
        </w:rPr>
        <w:t>Vol. 37. –</w:t>
      </w:r>
      <w:r>
        <w:rPr>
          <w:sz w:val="28"/>
          <w:szCs w:val="28"/>
        </w:rPr>
        <w:t xml:space="preserve"> </w:t>
      </w:r>
      <w:r>
        <w:rPr>
          <w:sz w:val="28"/>
          <w:szCs w:val="28"/>
          <w:lang w:val="en-US"/>
        </w:rPr>
        <w:t xml:space="preserve">P. 3281–3290.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color w:val="000000"/>
          <w:sz w:val="28"/>
          <w:szCs w:val="28"/>
          <w:lang w:val="en-US"/>
        </w:rPr>
      </w:pPr>
      <w:r>
        <w:rPr>
          <w:sz w:val="28"/>
          <w:szCs w:val="28"/>
          <w:lang w:val="en-US"/>
        </w:rPr>
        <w:t>Diagnoses and staging: osteomyelitis and pro</w:t>
      </w:r>
      <w:r>
        <w:rPr>
          <w:sz w:val="28"/>
          <w:szCs w:val="28"/>
          <w:lang w:val="en-US"/>
        </w:rPr>
        <w:t>s</w:t>
      </w:r>
      <w:r>
        <w:rPr>
          <w:sz w:val="28"/>
          <w:szCs w:val="28"/>
          <w:lang w:val="en-US"/>
        </w:rPr>
        <w:t xml:space="preserve">thetic joint infections </w:t>
      </w:r>
      <w:r w:rsidRPr="00A23526">
        <w:rPr>
          <w:sz w:val="28"/>
          <w:szCs w:val="28"/>
          <w:lang w:val="en-US"/>
        </w:rPr>
        <w:t xml:space="preserve">/ </w:t>
      </w:r>
      <w:r>
        <w:rPr>
          <w:sz w:val="28"/>
          <w:szCs w:val="28"/>
          <w:lang w:val="en-US"/>
        </w:rPr>
        <w:t>S.E.</w:t>
      </w:r>
      <w:r w:rsidRPr="00A23526">
        <w:rPr>
          <w:sz w:val="28"/>
          <w:szCs w:val="28"/>
          <w:lang w:val="en-US"/>
        </w:rPr>
        <w:t xml:space="preserve"> </w:t>
      </w:r>
      <w:r>
        <w:rPr>
          <w:sz w:val="28"/>
          <w:szCs w:val="28"/>
          <w:lang w:val="en-US"/>
        </w:rPr>
        <w:t>Levine, J.L.</w:t>
      </w:r>
      <w:r w:rsidRPr="00A23526">
        <w:rPr>
          <w:sz w:val="28"/>
          <w:szCs w:val="28"/>
          <w:lang w:val="en-US"/>
        </w:rPr>
        <w:t xml:space="preserve"> </w:t>
      </w:r>
      <w:r>
        <w:rPr>
          <w:sz w:val="28"/>
          <w:szCs w:val="28"/>
          <w:lang w:val="en-US"/>
        </w:rPr>
        <w:t>Esterhai, R.B. Heppenstall et al. // Clin. Orthop. –</w:t>
      </w:r>
      <w:r>
        <w:rPr>
          <w:sz w:val="28"/>
          <w:szCs w:val="28"/>
        </w:rPr>
        <w:t xml:space="preserve"> </w:t>
      </w:r>
      <w:r>
        <w:rPr>
          <w:sz w:val="28"/>
          <w:szCs w:val="28"/>
          <w:lang w:val="en-US"/>
        </w:rPr>
        <w:t>1993. –</w:t>
      </w:r>
      <w:r>
        <w:rPr>
          <w:sz w:val="28"/>
          <w:szCs w:val="28"/>
        </w:rPr>
        <w:t xml:space="preserve"> </w:t>
      </w:r>
      <w:r>
        <w:rPr>
          <w:sz w:val="28"/>
          <w:szCs w:val="28"/>
          <w:lang w:val="en-US"/>
        </w:rPr>
        <w:t xml:space="preserve">Vol. </w:t>
      </w:r>
      <w:r>
        <w:rPr>
          <w:color w:val="000000"/>
          <w:sz w:val="28"/>
          <w:szCs w:val="28"/>
          <w:lang w:val="en-US"/>
        </w:rPr>
        <w:t>295. –</w:t>
      </w:r>
      <w:r>
        <w:rPr>
          <w:color w:val="000000"/>
          <w:sz w:val="28"/>
          <w:szCs w:val="28"/>
        </w:rPr>
        <w:t xml:space="preserve"> </w:t>
      </w:r>
      <w:r>
        <w:rPr>
          <w:color w:val="000000"/>
          <w:sz w:val="28"/>
          <w:szCs w:val="28"/>
          <w:lang w:val="en-US"/>
        </w:rPr>
        <w:t xml:space="preserve">P. 77–86.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Diagnosis and management of the infected total joint a</w:t>
      </w:r>
      <w:r>
        <w:rPr>
          <w:sz w:val="28"/>
          <w:szCs w:val="28"/>
          <w:lang w:val="en-US"/>
        </w:rPr>
        <w:t>r</w:t>
      </w:r>
      <w:r>
        <w:rPr>
          <w:sz w:val="28"/>
          <w:szCs w:val="28"/>
          <w:lang w:val="en-US"/>
        </w:rPr>
        <w:t>throplasty</w:t>
      </w:r>
      <w:r w:rsidRPr="00A23526">
        <w:rPr>
          <w:sz w:val="28"/>
          <w:szCs w:val="28"/>
          <w:lang w:val="en-US"/>
        </w:rPr>
        <w:t xml:space="preserve"> </w:t>
      </w:r>
      <w:r>
        <w:rPr>
          <w:sz w:val="28"/>
          <w:szCs w:val="28"/>
          <w:lang w:val="en-US"/>
        </w:rPr>
        <w:t>/ J</w:t>
      </w:r>
      <w:r w:rsidRPr="00A23526">
        <w:rPr>
          <w:sz w:val="28"/>
          <w:szCs w:val="28"/>
          <w:lang w:val="en-US"/>
        </w:rPr>
        <w:t>.</w:t>
      </w:r>
      <w:r>
        <w:rPr>
          <w:sz w:val="28"/>
          <w:szCs w:val="28"/>
          <w:lang w:val="en-US"/>
        </w:rPr>
        <w:t>M</w:t>
      </w:r>
      <w:r w:rsidRPr="00A23526">
        <w:rPr>
          <w:sz w:val="28"/>
          <w:szCs w:val="28"/>
          <w:lang w:val="en-US"/>
        </w:rPr>
        <w:t>.</w:t>
      </w:r>
      <w:r>
        <w:rPr>
          <w:sz w:val="28"/>
          <w:szCs w:val="28"/>
          <w:lang w:val="en-US"/>
        </w:rPr>
        <w:t xml:space="preserve"> Cuckler, A</w:t>
      </w:r>
      <w:r w:rsidRPr="00A23526">
        <w:rPr>
          <w:sz w:val="28"/>
          <w:szCs w:val="28"/>
          <w:lang w:val="en-US"/>
        </w:rPr>
        <w:t>.</w:t>
      </w:r>
      <w:r>
        <w:rPr>
          <w:sz w:val="28"/>
          <w:szCs w:val="28"/>
          <w:lang w:val="en-US"/>
        </w:rPr>
        <w:t>M</w:t>
      </w:r>
      <w:r w:rsidRPr="00A23526">
        <w:rPr>
          <w:sz w:val="28"/>
          <w:szCs w:val="28"/>
          <w:lang w:val="en-US"/>
        </w:rPr>
        <w:t>.</w:t>
      </w:r>
      <w:r>
        <w:rPr>
          <w:sz w:val="28"/>
          <w:szCs w:val="28"/>
          <w:lang w:val="en-US"/>
        </w:rPr>
        <w:t xml:space="preserve"> Star, A</w:t>
      </w:r>
      <w:r w:rsidRPr="00A23526">
        <w:rPr>
          <w:sz w:val="28"/>
          <w:szCs w:val="28"/>
          <w:lang w:val="en-US"/>
        </w:rPr>
        <w:t>.</w:t>
      </w:r>
      <w:r>
        <w:rPr>
          <w:sz w:val="28"/>
          <w:szCs w:val="28"/>
          <w:lang w:val="en-US"/>
        </w:rPr>
        <w:t xml:space="preserve"> Alavi, R</w:t>
      </w:r>
      <w:r w:rsidRPr="00A23526">
        <w:rPr>
          <w:sz w:val="28"/>
          <w:szCs w:val="28"/>
          <w:lang w:val="en-US"/>
        </w:rPr>
        <w:t>.</w:t>
      </w:r>
      <w:r>
        <w:rPr>
          <w:sz w:val="28"/>
          <w:szCs w:val="28"/>
          <w:lang w:val="en-US"/>
        </w:rPr>
        <w:t xml:space="preserve">B. Noto </w:t>
      </w:r>
      <w:r w:rsidRPr="00A23526">
        <w:rPr>
          <w:sz w:val="28"/>
          <w:szCs w:val="28"/>
          <w:lang w:val="en-US"/>
        </w:rPr>
        <w:t>//</w:t>
      </w:r>
      <w:r>
        <w:rPr>
          <w:sz w:val="28"/>
          <w:szCs w:val="28"/>
          <w:lang w:val="en-US"/>
        </w:rPr>
        <w:t xml:space="preserve"> Orthop</w:t>
      </w:r>
      <w:r w:rsidRPr="00A23526">
        <w:rPr>
          <w:sz w:val="28"/>
          <w:szCs w:val="28"/>
          <w:lang w:val="en-US"/>
        </w:rPr>
        <w:t>.</w:t>
      </w:r>
      <w:r>
        <w:rPr>
          <w:sz w:val="28"/>
          <w:szCs w:val="28"/>
          <w:lang w:val="en-US"/>
        </w:rPr>
        <w:t xml:space="preserve"> Clin</w:t>
      </w:r>
      <w:r>
        <w:rPr>
          <w:sz w:val="28"/>
          <w:szCs w:val="28"/>
        </w:rPr>
        <w:t>.</w:t>
      </w:r>
      <w:r>
        <w:rPr>
          <w:sz w:val="28"/>
          <w:szCs w:val="28"/>
          <w:lang w:val="en-US"/>
        </w:rPr>
        <w:t xml:space="preserve"> North</w:t>
      </w:r>
      <w:r>
        <w:rPr>
          <w:sz w:val="28"/>
          <w:szCs w:val="28"/>
        </w:rPr>
        <w:t>.</w:t>
      </w:r>
      <w:r>
        <w:rPr>
          <w:sz w:val="28"/>
          <w:szCs w:val="28"/>
          <w:lang w:val="en-US"/>
        </w:rPr>
        <w:t xml:space="preserve"> –</w:t>
      </w:r>
      <w:r>
        <w:rPr>
          <w:sz w:val="28"/>
          <w:szCs w:val="28"/>
        </w:rPr>
        <w:t xml:space="preserve"> </w:t>
      </w:r>
      <w:r>
        <w:rPr>
          <w:sz w:val="28"/>
          <w:szCs w:val="28"/>
          <w:lang w:val="en-US"/>
        </w:rPr>
        <w:t>1991</w:t>
      </w:r>
      <w:r>
        <w:rPr>
          <w:sz w:val="28"/>
          <w:szCs w:val="28"/>
        </w:rPr>
        <w:t xml:space="preserve">. </w:t>
      </w:r>
      <w:r>
        <w:rPr>
          <w:sz w:val="28"/>
          <w:szCs w:val="28"/>
          <w:lang w:val="en-US"/>
        </w:rPr>
        <w:t>–</w:t>
      </w:r>
      <w:r>
        <w:rPr>
          <w:sz w:val="28"/>
          <w:szCs w:val="28"/>
        </w:rPr>
        <w:t xml:space="preserve"> </w:t>
      </w:r>
      <w:r>
        <w:rPr>
          <w:sz w:val="28"/>
          <w:szCs w:val="28"/>
          <w:lang w:val="en-US"/>
        </w:rPr>
        <w:t>Vol. 22-A. –</w:t>
      </w:r>
      <w:r>
        <w:rPr>
          <w:sz w:val="28"/>
          <w:szCs w:val="28"/>
        </w:rPr>
        <w:t xml:space="preserve"> </w:t>
      </w:r>
      <w:r>
        <w:rPr>
          <w:sz w:val="28"/>
          <w:szCs w:val="28"/>
          <w:lang w:val="en-US"/>
        </w:rPr>
        <w:t xml:space="preserve">P. 523–530.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GB"/>
        </w:rPr>
        <w:t>Dimitris S</w:t>
      </w:r>
      <w:r w:rsidRPr="00A23526">
        <w:rPr>
          <w:sz w:val="28"/>
          <w:szCs w:val="28"/>
          <w:lang w:val="en-US"/>
        </w:rPr>
        <w:t>.</w:t>
      </w:r>
      <w:r>
        <w:rPr>
          <w:sz w:val="28"/>
          <w:szCs w:val="28"/>
          <w:lang w:val="en-GB"/>
        </w:rPr>
        <w:t xml:space="preserve"> Kaltsas Infection after total hip arthroplasty // Ann. R. Coll. Surg. Engl. – 2004. – </w:t>
      </w:r>
      <w:r>
        <w:rPr>
          <w:sz w:val="28"/>
          <w:szCs w:val="28"/>
          <w:lang w:val="en-US"/>
        </w:rPr>
        <w:t xml:space="preserve">Vol. </w:t>
      </w:r>
      <w:r>
        <w:rPr>
          <w:sz w:val="28"/>
          <w:szCs w:val="28"/>
          <w:lang w:val="en-GB"/>
        </w:rPr>
        <w:t>86. – P.</w:t>
      </w:r>
      <w:r>
        <w:rPr>
          <w:color w:val="FF6600"/>
          <w:sz w:val="28"/>
          <w:szCs w:val="28"/>
          <w:lang w:val="en-GB"/>
        </w:rPr>
        <w:t xml:space="preserve"> </w:t>
      </w:r>
      <w:r>
        <w:rPr>
          <w:sz w:val="28"/>
          <w:szCs w:val="28"/>
          <w:lang w:val="en-GB"/>
        </w:rPr>
        <w:t>267–271</w:t>
      </w:r>
      <w:r>
        <w:rPr>
          <w:sz w:val="28"/>
          <w:szCs w:val="28"/>
        </w:rPr>
        <w:t>.</w:t>
      </w:r>
      <w:r>
        <w:rPr>
          <w:sz w:val="28"/>
          <w:szCs w:val="28"/>
          <w:lang w:val="en-GB"/>
        </w:rPr>
        <w:t xml:space="preserve"> </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Dorey F</w:t>
      </w:r>
      <w:r w:rsidRPr="00A23526">
        <w:rPr>
          <w:sz w:val="28"/>
          <w:szCs w:val="28"/>
          <w:lang w:val="en-US"/>
        </w:rPr>
        <w:t>.</w:t>
      </w:r>
      <w:r>
        <w:rPr>
          <w:sz w:val="28"/>
          <w:szCs w:val="28"/>
          <w:lang w:val="en-US"/>
        </w:rPr>
        <w:t>, Nasser S</w:t>
      </w:r>
      <w:r w:rsidRPr="00A23526">
        <w:rPr>
          <w:sz w:val="28"/>
          <w:szCs w:val="28"/>
          <w:lang w:val="en-US"/>
        </w:rPr>
        <w:t>.</w:t>
      </w:r>
      <w:r>
        <w:rPr>
          <w:sz w:val="28"/>
          <w:szCs w:val="28"/>
          <w:lang w:val="en-US"/>
        </w:rPr>
        <w:t>, Amstutz H</w:t>
      </w:r>
      <w:r w:rsidRPr="00A23526">
        <w:rPr>
          <w:sz w:val="28"/>
          <w:szCs w:val="28"/>
          <w:lang w:val="en-US"/>
        </w:rPr>
        <w:t>.</w:t>
      </w:r>
      <w:r>
        <w:rPr>
          <w:sz w:val="28"/>
          <w:szCs w:val="28"/>
          <w:lang w:val="en-US"/>
        </w:rPr>
        <w:t xml:space="preserve"> </w:t>
      </w:r>
      <w:r>
        <w:rPr>
          <w:bCs/>
          <w:sz w:val="28"/>
          <w:szCs w:val="28"/>
          <w:lang w:val="en-US"/>
        </w:rPr>
        <w:t>The need for confidence intervals in the presentation of orthopaedic data</w:t>
      </w:r>
      <w:r>
        <w:rPr>
          <w:bCs/>
          <w:sz w:val="28"/>
          <w:szCs w:val="28"/>
          <w:lang w:val="en-GB"/>
        </w:rPr>
        <w:t xml:space="preserve"> // </w:t>
      </w:r>
      <w:r w:rsidRPr="00A23526">
        <w:rPr>
          <w:iCs/>
          <w:sz w:val="28"/>
          <w:szCs w:val="28"/>
          <w:lang w:val="en-US"/>
        </w:rPr>
        <w:t xml:space="preserve">J. Bone Jt Surg. </w:t>
      </w:r>
      <w:r>
        <w:rPr>
          <w:sz w:val="28"/>
          <w:szCs w:val="28"/>
          <w:lang w:val="en-GB"/>
        </w:rPr>
        <w:t>–</w:t>
      </w:r>
      <w:r w:rsidRPr="00A23526">
        <w:rPr>
          <w:sz w:val="28"/>
          <w:szCs w:val="28"/>
          <w:lang w:val="en-US"/>
        </w:rPr>
        <w:t xml:space="preserve"> 1993. </w:t>
      </w:r>
      <w:r>
        <w:rPr>
          <w:sz w:val="28"/>
          <w:szCs w:val="28"/>
          <w:lang w:val="en-GB"/>
        </w:rPr>
        <w:t xml:space="preserve">– </w:t>
      </w:r>
      <w:r>
        <w:rPr>
          <w:sz w:val="28"/>
          <w:szCs w:val="28"/>
          <w:lang w:val="en-US"/>
        </w:rPr>
        <w:t xml:space="preserve">Vol. </w:t>
      </w:r>
      <w:r w:rsidRPr="00A23526">
        <w:rPr>
          <w:bCs/>
          <w:sz w:val="28"/>
          <w:szCs w:val="28"/>
          <w:lang w:val="en-US"/>
        </w:rPr>
        <w:t>75-</w:t>
      </w:r>
      <w:r>
        <w:rPr>
          <w:bCs/>
          <w:sz w:val="28"/>
          <w:szCs w:val="28"/>
        </w:rPr>
        <w:t>А</w:t>
      </w:r>
      <w:r w:rsidRPr="00A23526">
        <w:rPr>
          <w:bCs/>
          <w:sz w:val="28"/>
          <w:szCs w:val="28"/>
          <w:lang w:val="en-US"/>
        </w:rPr>
        <w:t>.</w:t>
      </w:r>
      <w:r>
        <w:rPr>
          <w:sz w:val="28"/>
          <w:szCs w:val="28"/>
          <w:lang w:val="en-GB"/>
        </w:rPr>
        <w:t xml:space="preserve"> – P.</w:t>
      </w:r>
      <w:r>
        <w:rPr>
          <w:color w:val="FF6600"/>
          <w:sz w:val="28"/>
          <w:szCs w:val="28"/>
          <w:lang w:val="en-GB"/>
        </w:rPr>
        <w:t xml:space="preserve"> </w:t>
      </w:r>
      <w:r w:rsidRPr="00A23526">
        <w:rPr>
          <w:sz w:val="28"/>
          <w:szCs w:val="28"/>
          <w:lang w:val="en-US"/>
        </w:rPr>
        <w:t xml:space="preserve">1844–1852.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 Eftekhar</w:t>
      </w:r>
      <w:r w:rsidRPr="00A23526">
        <w:rPr>
          <w:sz w:val="28"/>
          <w:szCs w:val="28"/>
          <w:lang w:val="en-US"/>
        </w:rPr>
        <w:t xml:space="preserve"> </w:t>
      </w:r>
      <w:r>
        <w:rPr>
          <w:sz w:val="28"/>
          <w:szCs w:val="28"/>
          <w:lang w:val="en-US"/>
        </w:rPr>
        <w:t>N</w:t>
      </w:r>
      <w:r w:rsidRPr="00A23526">
        <w:rPr>
          <w:sz w:val="28"/>
          <w:szCs w:val="28"/>
          <w:lang w:val="en-US"/>
        </w:rPr>
        <w:t>.</w:t>
      </w:r>
      <w:r>
        <w:rPr>
          <w:sz w:val="28"/>
          <w:szCs w:val="28"/>
          <w:lang w:val="en-US"/>
        </w:rPr>
        <w:t>S</w:t>
      </w:r>
      <w:r w:rsidRPr="00A23526">
        <w:rPr>
          <w:sz w:val="28"/>
          <w:szCs w:val="28"/>
          <w:lang w:val="en-US"/>
        </w:rPr>
        <w:t xml:space="preserve">. </w:t>
      </w:r>
      <w:r>
        <w:rPr>
          <w:sz w:val="28"/>
          <w:szCs w:val="28"/>
          <w:lang w:val="en-US"/>
        </w:rPr>
        <w:t>Principles</w:t>
      </w:r>
      <w:r w:rsidRPr="00A23526">
        <w:rPr>
          <w:sz w:val="28"/>
          <w:szCs w:val="28"/>
          <w:lang w:val="en-US"/>
        </w:rPr>
        <w:t xml:space="preserve"> </w:t>
      </w:r>
      <w:r>
        <w:rPr>
          <w:sz w:val="28"/>
          <w:szCs w:val="28"/>
          <w:lang w:val="en-US"/>
        </w:rPr>
        <w:t>of</w:t>
      </w:r>
      <w:r w:rsidRPr="00A23526">
        <w:rPr>
          <w:sz w:val="28"/>
          <w:szCs w:val="28"/>
          <w:lang w:val="en-US"/>
        </w:rPr>
        <w:t xml:space="preserve"> </w:t>
      </w:r>
      <w:r>
        <w:rPr>
          <w:sz w:val="28"/>
          <w:szCs w:val="28"/>
          <w:lang w:val="en-US"/>
        </w:rPr>
        <w:t>total</w:t>
      </w:r>
      <w:r w:rsidRPr="00A23526">
        <w:rPr>
          <w:sz w:val="28"/>
          <w:szCs w:val="28"/>
          <w:lang w:val="en-US"/>
        </w:rPr>
        <w:t xml:space="preserve"> </w:t>
      </w:r>
      <w:r>
        <w:rPr>
          <w:sz w:val="28"/>
          <w:szCs w:val="28"/>
          <w:lang w:val="en-US"/>
        </w:rPr>
        <w:t>hip</w:t>
      </w:r>
      <w:r w:rsidRPr="00A23526">
        <w:rPr>
          <w:sz w:val="28"/>
          <w:szCs w:val="28"/>
          <w:lang w:val="en-US"/>
        </w:rPr>
        <w:t xml:space="preserve"> </w:t>
      </w:r>
      <w:r>
        <w:rPr>
          <w:sz w:val="28"/>
          <w:szCs w:val="28"/>
          <w:lang w:val="en-US"/>
        </w:rPr>
        <w:t>arthroplasty</w:t>
      </w:r>
      <w:r w:rsidRPr="00A23526">
        <w:rPr>
          <w:sz w:val="28"/>
          <w:szCs w:val="28"/>
          <w:lang w:val="en-US"/>
        </w:rPr>
        <w:t xml:space="preserve">. </w:t>
      </w:r>
      <w:r>
        <w:rPr>
          <w:sz w:val="28"/>
          <w:szCs w:val="28"/>
          <w:lang w:val="en-GB"/>
        </w:rPr>
        <w:t>–</w:t>
      </w:r>
      <w:r w:rsidRPr="00A23526">
        <w:rPr>
          <w:sz w:val="28"/>
          <w:szCs w:val="28"/>
          <w:lang w:val="en-US"/>
        </w:rPr>
        <w:t xml:space="preserve"> </w:t>
      </w:r>
      <w:r>
        <w:rPr>
          <w:sz w:val="28"/>
          <w:szCs w:val="28"/>
          <w:lang w:val="en-US"/>
        </w:rPr>
        <w:t>St</w:t>
      </w:r>
      <w:r w:rsidRPr="00A23526">
        <w:rPr>
          <w:sz w:val="28"/>
          <w:szCs w:val="28"/>
          <w:lang w:val="en-US"/>
        </w:rPr>
        <w:t xml:space="preserve">. </w:t>
      </w:r>
      <w:r>
        <w:rPr>
          <w:sz w:val="28"/>
          <w:szCs w:val="28"/>
          <w:lang w:val="en-US"/>
        </w:rPr>
        <w:t>Louis</w:t>
      </w:r>
      <w:r w:rsidRPr="00A23526">
        <w:rPr>
          <w:sz w:val="28"/>
          <w:szCs w:val="28"/>
          <w:lang w:val="en-US"/>
        </w:rPr>
        <w:t xml:space="preserve">: </w:t>
      </w:r>
      <w:r>
        <w:rPr>
          <w:sz w:val="28"/>
          <w:szCs w:val="28"/>
          <w:lang w:val="en-US"/>
        </w:rPr>
        <w:t>C</w:t>
      </w:r>
      <w:r w:rsidRPr="00A23526">
        <w:rPr>
          <w:sz w:val="28"/>
          <w:szCs w:val="28"/>
          <w:lang w:val="en-US"/>
        </w:rPr>
        <w:t>.</w:t>
      </w:r>
      <w:r>
        <w:rPr>
          <w:sz w:val="28"/>
          <w:szCs w:val="28"/>
          <w:lang w:val="en-US"/>
        </w:rPr>
        <w:t>V</w:t>
      </w:r>
      <w:r w:rsidRPr="00A23526">
        <w:rPr>
          <w:sz w:val="28"/>
          <w:szCs w:val="28"/>
          <w:lang w:val="en-US"/>
        </w:rPr>
        <w:t xml:space="preserve">. </w:t>
      </w:r>
      <w:r>
        <w:rPr>
          <w:sz w:val="28"/>
          <w:szCs w:val="28"/>
          <w:lang w:val="en-US"/>
        </w:rPr>
        <w:t>Mosby</w:t>
      </w:r>
      <w:r w:rsidRPr="00A23526">
        <w:rPr>
          <w:sz w:val="28"/>
          <w:szCs w:val="28"/>
          <w:lang w:val="en-US"/>
        </w:rPr>
        <w:t xml:space="preserve">, 1973. </w:t>
      </w:r>
      <w:r>
        <w:rPr>
          <w:sz w:val="28"/>
          <w:szCs w:val="28"/>
          <w:lang w:val="en-GB"/>
        </w:rPr>
        <w:t>–</w:t>
      </w:r>
      <w:r w:rsidRPr="00A23526">
        <w:rPr>
          <w:sz w:val="28"/>
          <w:szCs w:val="28"/>
          <w:lang w:val="en-US"/>
        </w:rPr>
        <w:t xml:space="preserve"> 586</w:t>
      </w:r>
      <w:r>
        <w:rPr>
          <w:sz w:val="28"/>
          <w:szCs w:val="28"/>
          <w:lang w:val="en-US"/>
        </w:rPr>
        <w:t xml:space="preserve"> p</w:t>
      </w:r>
      <w:r w:rsidRPr="00A23526">
        <w:rPr>
          <w:sz w:val="28"/>
          <w:szCs w:val="28"/>
          <w:lang w:val="en-US"/>
        </w:rPr>
        <w:t>.</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 xml:space="preserve">Elevated C-reactive protein levels in overweight and obese adults </w:t>
      </w:r>
      <w:r w:rsidRPr="00A23526">
        <w:rPr>
          <w:sz w:val="28"/>
          <w:szCs w:val="28"/>
          <w:lang w:val="en-US"/>
        </w:rPr>
        <w:t xml:space="preserve">/ </w:t>
      </w:r>
      <w:r>
        <w:rPr>
          <w:sz w:val="28"/>
          <w:szCs w:val="28"/>
          <w:lang w:val="en-US"/>
        </w:rPr>
        <w:t>M.</w:t>
      </w:r>
      <w:r w:rsidRPr="00A23526">
        <w:rPr>
          <w:sz w:val="28"/>
          <w:szCs w:val="28"/>
          <w:lang w:val="en-US"/>
        </w:rPr>
        <w:t xml:space="preserve"> </w:t>
      </w:r>
      <w:r>
        <w:rPr>
          <w:sz w:val="28"/>
          <w:szCs w:val="28"/>
          <w:lang w:val="en-US"/>
        </w:rPr>
        <w:t>Visser, L.M.</w:t>
      </w:r>
      <w:r w:rsidRPr="00A23526">
        <w:rPr>
          <w:sz w:val="28"/>
          <w:szCs w:val="28"/>
          <w:lang w:val="en-US"/>
        </w:rPr>
        <w:t xml:space="preserve"> </w:t>
      </w:r>
      <w:r>
        <w:rPr>
          <w:sz w:val="28"/>
          <w:szCs w:val="28"/>
          <w:lang w:val="en-US"/>
        </w:rPr>
        <w:t>Bouter, G.M. McQuillan et al. // JAMA. –</w:t>
      </w:r>
      <w:r w:rsidRPr="00A23526">
        <w:rPr>
          <w:sz w:val="28"/>
          <w:szCs w:val="28"/>
          <w:lang w:val="en-US"/>
        </w:rPr>
        <w:t xml:space="preserve"> </w:t>
      </w:r>
      <w:r>
        <w:rPr>
          <w:sz w:val="28"/>
          <w:szCs w:val="28"/>
          <w:lang w:val="en-US"/>
        </w:rPr>
        <w:t>1999. –</w:t>
      </w:r>
      <w:r w:rsidRPr="00A23526">
        <w:rPr>
          <w:sz w:val="28"/>
          <w:szCs w:val="28"/>
          <w:lang w:val="en-US"/>
        </w:rPr>
        <w:t xml:space="preserve"> </w:t>
      </w:r>
      <w:r>
        <w:rPr>
          <w:sz w:val="28"/>
          <w:szCs w:val="28"/>
          <w:lang w:val="en-US"/>
        </w:rPr>
        <w:t>Vol. 282. –</w:t>
      </w:r>
      <w:r w:rsidRPr="00A23526">
        <w:rPr>
          <w:sz w:val="28"/>
          <w:szCs w:val="28"/>
          <w:lang w:val="en-US"/>
        </w:rPr>
        <w:t xml:space="preserve"> </w:t>
      </w:r>
      <w:r>
        <w:rPr>
          <w:sz w:val="28"/>
          <w:szCs w:val="28"/>
          <w:lang w:val="en-US"/>
        </w:rPr>
        <w:t xml:space="preserve">P. 2131–2135. </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GB"/>
        </w:rPr>
        <w:t xml:space="preserve">Epidemiology Of Total Knee Replacement In The United States Medicare Population / By Nizar N. Mahomed, Jane Barrett, Jeffrey N. Katz et al. // J. Bone Jt Surg. – 2005. – Vol. 87, </w:t>
      </w:r>
      <w:r w:rsidRPr="00A23526">
        <w:rPr>
          <w:sz w:val="28"/>
          <w:szCs w:val="28"/>
          <w:lang w:val="en-US"/>
        </w:rPr>
        <w:t>№</w:t>
      </w:r>
      <w:r>
        <w:rPr>
          <w:sz w:val="28"/>
          <w:szCs w:val="28"/>
          <w:lang w:val="en-GB"/>
        </w:rPr>
        <w:t xml:space="preserve"> 6. – P. 1222–1228.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Estrada R</w:t>
      </w:r>
      <w:r w:rsidRPr="00A23526">
        <w:rPr>
          <w:sz w:val="28"/>
          <w:szCs w:val="28"/>
          <w:lang w:val="en-US"/>
        </w:rPr>
        <w:t>.</w:t>
      </w:r>
      <w:r>
        <w:rPr>
          <w:sz w:val="28"/>
          <w:szCs w:val="28"/>
          <w:lang w:val="en-US"/>
        </w:rPr>
        <w:t>, Tsukayama D., Gustilo R. Management of THA infections. A</w:t>
      </w:r>
      <w:r>
        <w:rPr>
          <w:sz w:val="28"/>
          <w:szCs w:val="28"/>
        </w:rPr>
        <w:t xml:space="preserve"> </w:t>
      </w:r>
      <w:r>
        <w:rPr>
          <w:sz w:val="28"/>
          <w:szCs w:val="28"/>
          <w:lang w:val="en-US"/>
        </w:rPr>
        <w:t xml:space="preserve">prospective study </w:t>
      </w:r>
      <w:r>
        <w:rPr>
          <w:sz w:val="28"/>
          <w:szCs w:val="28"/>
        </w:rPr>
        <w:t xml:space="preserve">108 </w:t>
      </w:r>
      <w:r>
        <w:rPr>
          <w:sz w:val="28"/>
          <w:szCs w:val="28"/>
          <w:lang w:val="en-US"/>
        </w:rPr>
        <w:t xml:space="preserve">cases </w:t>
      </w:r>
      <w:r>
        <w:rPr>
          <w:sz w:val="28"/>
          <w:szCs w:val="28"/>
        </w:rPr>
        <w:t xml:space="preserve">// </w:t>
      </w:r>
      <w:r>
        <w:rPr>
          <w:sz w:val="28"/>
          <w:szCs w:val="28"/>
          <w:lang w:val="en-US"/>
        </w:rPr>
        <w:t xml:space="preserve">Orthop. Trans. </w:t>
      </w:r>
      <w:r>
        <w:rPr>
          <w:sz w:val="28"/>
          <w:szCs w:val="28"/>
          <w:lang w:val="en-GB"/>
        </w:rPr>
        <w:t>–</w:t>
      </w:r>
      <w:r>
        <w:rPr>
          <w:sz w:val="28"/>
          <w:szCs w:val="28"/>
        </w:rPr>
        <w:t xml:space="preserve"> 1993–1994. </w:t>
      </w:r>
      <w:r>
        <w:rPr>
          <w:sz w:val="28"/>
          <w:szCs w:val="28"/>
          <w:lang w:val="en-GB"/>
        </w:rPr>
        <w:t xml:space="preserve">– </w:t>
      </w:r>
      <w:r>
        <w:rPr>
          <w:sz w:val="28"/>
          <w:szCs w:val="28"/>
          <w:lang w:val="en-US"/>
        </w:rPr>
        <w:t xml:space="preserve">Vol. </w:t>
      </w:r>
      <w:r>
        <w:rPr>
          <w:sz w:val="28"/>
          <w:szCs w:val="28"/>
        </w:rPr>
        <w:t xml:space="preserve">17. </w:t>
      </w:r>
      <w:r>
        <w:rPr>
          <w:sz w:val="28"/>
          <w:szCs w:val="28"/>
          <w:lang w:val="en-GB"/>
        </w:rPr>
        <w:t>– P.</w:t>
      </w:r>
      <w:r>
        <w:rPr>
          <w:color w:val="FF6600"/>
          <w:sz w:val="28"/>
          <w:szCs w:val="28"/>
          <w:lang w:val="en-GB"/>
        </w:rPr>
        <w:t xml:space="preserve"> </w:t>
      </w:r>
      <w:r>
        <w:rPr>
          <w:sz w:val="28"/>
          <w:szCs w:val="28"/>
        </w:rPr>
        <w:t xml:space="preserve">1114 –1115.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Evanski P.M., Waugh T.R., Prietto C.A. Anaerobic infection after total hip replacement. Report of three cases // Clin. Orthop. Relat. Res. </w:t>
      </w:r>
      <w:r>
        <w:rPr>
          <w:sz w:val="28"/>
          <w:szCs w:val="28"/>
          <w:lang w:val="en-GB"/>
        </w:rPr>
        <w:t>–</w:t>
      </w:r>
      <w:r w:rsidRPr="00A23526">
        <w:rPr>
          <w:sz w:val="28"/>
          <w:szCs w:val="28"/>
          <w:lang w:val="en-US"/>
        </w:rPr>
        <w:t xml:space="preserve"> </w:t>
      </w:r>
      <w:r>
        <w:rPr>
          <w:sz w:val="28"/>
          <w:szCs w:val="28"/>
          <w:lang w:val="en-US"/>
        </w:rPr>
        <w:t>1977.</w:t>
      </w:r>
      <w:r w:rsidRPr="00A23526">
        <w:rPr>
          <w:sz w:val="28"/>
          <w:szCs w:val="28"/>
          <w:lang w:val="en-US"/>
        </w:rPr>
        <w:t xml:space="preserve"> </w:t>
      </w:r>
      <w:r>
        <w:rPr>
          <w:sz w:val="28"/>
          <w:szCs w:val="28"/>
          <w:lang w:val="en-US"/>
        </w:rPr>
        <w:t>– Vol. 126</w:t>
      </w:r>
      <w:r w:rsidRPr="00A23526">
        <w:rPr>
          <w:sz w:val="28"/>
          <w:szCs w:val="28"/>
          <w:lang w:val="en-US"/>
        </w:rPr>
        <w:t xml:space="preserve">. </w:t>
      </w:r>
      <w:r>
        <w:rPr>
          <w:sz w:val="28"/>
          <w:szCs w:val="28"/>
          <w:lang w:val="en-GB"/>
        </w:rPr>
        <w:t xml:space="preserve">– P. </w:t>
      </w:r>
      <w:r>
        <w:rPr>
          <w:sz w:val="28"/>
          <w:szCs w:val="28"/>
          <w:lang w:val="en-US"/>
        </w:rPr>
        <w:t>178–</w:t>
      </w:r>
      <w:r w:rsidRPr="00A23526">
        <w:rPr>
          <w:sz w:val="28"/>
          <w:szCs w:val="28"/>
          <w:lang w:val="en-US"/>
        </w:rPr>
        <w:t>1</w:t>
      </w:r>
      <w:r>
        <w:rPr>
          <w:sz w:val="28"/>
          <w:szCs w:val="28"/>
          <w:lang w:val="en-US"/>
        </w:rPr>
        <w:t>80.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Fabry K., Verheyden F., Nelen G. Infection of a total knee prosthesis by Candida glabrata</w:t>
      </w:r>
      <w:r>
        <w:rPr>
          <w:sz w:val="28"/>
          <w:szCs w:val="28"/>
          <w:lang w:val="en-US"/>
        </w:rPr>
        <w:sym w:font="Symbol" w:char="F03A"/>
      </w:r>
      <w:r>
        <w:rPr>
          <w:sz w:val="28"/>
          <w:szCs w:val="28"/>
          <w:lang w:val="en-US"/>
        </w:rPr>
        <w:t xml:space="preserve"> a case report </w:t>
      </w:r>
      <w:r w:rsidRPr="00A23526">
        <w:rPr>
          <w:sz w:val="28"/>
          <w:szCs w:val="28"/>
          <w:lang w:val="en-US"/>
        </w:rPr>
        <w:t xml:space="preserve">// </w:t>
      </w:r>
      <w:r>
        <w:rPr>
          <w:sz w:val="28"/>
          <w:szCs w:val="28"/>
          <w:lang w:val="en-US"/>
        </w:rPr>
        <w:t>Acta Orthop.</w:t>
      </w:r>
      <w:r w:rsidRPr="00A23526">
        <w:rPr>
          <w:sz w:val="28"/>
          <w:szCs w:val="28"/>
          <w:lang w:val="en-US"/>
        </w:rPr>
        <w:t xml:space="preserve"> </w:t>
      </w:r>
      <w:r>
        <w:rPr>
          <w:sz w:val="28"/>
          <w:szCs w:val="28"/>
          <w:lang w:val="en-US"/>
        </w:rPr>
        <w:t>Belg.</w:t>
      </w:r>
      <w:r>
        <w:rPr>
          <w:sz w:val="28"/>
          <w:szCs w:val="28"/>
        </w:rPr>
        <w:t xml:space="preserve"> </w:t>
      </w:r>
      <w:r>
        <w:rPr>
          <w:sz w:val="28"/>
          <w:szCs w:val="28"/>
          <w:lang w:val="en-US"/>
        </w:rPr>
        <w:t>– 2005.</w:t>
      </w:r>
      <w:r>
        <w:rPr>
          <w:sz w:val="28"/>
          <w:szCs w:val="28"/>
        </w:rPr>
        <w:t xml:space="preserve"> </w:t>
      </w:r>
      <w:r>
        <w:rPr>
          <w:sz w:val="28"/>
          <w:szCs w:val="28"/>
          <w:lang w:val="en-US"/>
        </w:rPr>
        <w:t>– Vol. 71</w:t>
      </w:r>
      <w:r>
        <w:rPr>
          <w:sz w:val="28"/>
          <w:szCs w:val="28"/>
        </w:rPr>
        <w:t xml:space="preserve">, № </w:t>
      </w:r>
      <w:r>
        <w:rPr>
          <w:sz w:val="28"/>
          <w:szCs w:val="28"/>
          <w:lang w:val="en-US"/>
        </w:rPr>
        <w:t>1</w:t>
      </w:r>
      <w:r>
        <w:rPr>
          <w:sz w:val="28"/>
          <w:szCs w:val="28"/>
        </w:rPr>
        <w:t xml:space="preserve">. </w:t>
      </w:r>
      <w:r>
        <w:rPr>
          <w:sz w:val="28"/>
          <w:szCs w:val="28"/>
          <w:lang w:val="en-GB"/>
        </w:rPr>
        <w:t>– P.</w:t>
      </w:r>
      <w:r>
        <w:rPr>
          <w:sz w:val="28"/>
          <w:szCs w:val="28"/>
        </w:rPr>
        <w:t xml:space="preserve"> </w:t>
      </w:r>
      <w:r>
        <w:rPr>
          <w:sz w:val="28"/>
          <w:szCs w:val="28"/>
          <w:lang w:val="en-US"/>
        </w:rPr>
        <w:t>119–</w:t>
      </w:r>
      <w:r>
        <w:rPr>
          <w:sz w:val="28"/>
          <w:szCs w:val="28"/>
        </w:rPr>
        <w:t>1</w:t>
      </w:r>
      <w:r>
        <w:rPr>
          <w:sz w:val="28"/>
          <w:szCs w:val="28"/>
          <w:lang w:val="en-US"/>
        </w:rPr>
        <w:t>21.</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lastRenderedPageBreak/>
        <w:t xml:space="preserve">Friesecke By C., Plutat M.D.J., Block A. Revision Arthroplasty with Use of a Total Femur Prosthesis // J. Bone Jt Surg. – 2005. – Vol. 87-A, № 12. – P. 2693–2701.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Fuerst M., Fink B., Ruther W. The value of preoperative knee aspiration and arthroscopic biopsy in revision total knee arthroplasty </w:t>
      </w:r>
      <w:r w:rsidRPr="00A23526">
        <w:rPr>
          <w:sz w:val="28"/>
          <w:szCs w:val="28"/>
          <w:lang w:val="en-US"/>
        </w:rPr>
        <w:t xml:space="preserve">// </w:t>
      </w:r>
      <w:r>
        <w:rPr>
          <w:sz w:val="28"/>
          <w:szCs w:val="28"/>
          <w:lang w:val="en-US"/>
        </w:rPr>
        <w:t>Z.</w:t>
      </w:r>
      <w:r w:rsidRPr="00A23526">
        <w:rPr>
          <w:sz w:val="28"/>
          <w:szCs w:val="28"/>
          <w:lang w:val="en-US"/>
        </w:rPr>
        <w:t xml:space="preserve"> </w:t>
      </w:r>
      <w:r>
        <w:rPr>
          <w:sz w:val="28"/>
          <w:szCs w:val="28"/>
        </w:rPr>
        <w:t>О</w:t>
      </w:r>
      <w:r>
        <w:rPr>
          <w:sz w:val="28"/>
          <w:szCs w:val="28"/>
          <w:lang w:val="en-US"/>
        </w:rPr>
        <w:t>rthop.</w:t>
      </w:r>
      <w:r w:rsidRPr="00A23526">
        <w:rPr>
          <w:sz w:val="28"/>
          <w:szCs w:val="28"/>
          <w:lang w:val="en-US"/>
        </w:rPr>
        <w:t xml:space="preserve"> </w:t>
      </w:r>
      <w:r>
        <w:rPr>
          <w:sz w:val="28"/>
          <w:szCs w:val="28"/>
          <w:lang w:val="en-US"/>
        </w:rPr>
        <w:t>Knee Grenzgeb.</w:t>
      </w:r>
      <w:r>
        <w:rPr>
          <w:sz w:val="28"/>
          <w:szCs w:val="28"/>
        </w:rPr>
        <w:t xml:space="preserve"> </w:t>
      </w:r>
      <w:r>
        <w:rPr>
          <w:sz w:val="28"/>
          <w:szCs w:val="28"/>
          <w:lang w:val="en-US"/>
        </w:rPr>
        <w:t>– 2005.</w:t>
      </w:r>
      <w:r>
        <w:rPr>
          <w:sz w:val="28"/>
          <w:szCs w:val="28"/>
        </w:rPr>
        <w:t xml:space="preserve"> </w:t>
      </w:r>
      <w:r>
        <w:rPr>
          <w:sz w:val="28"/>
          <w:szCs w:val="28"/>
          <w:lang w:val="en-US"/>
        </w:rPr>
        <w:t>–</w:t>
      </w:r>
      <w:r>
        <w:rPr>
          <w:sz w:val="28"/>
          <w:szCs w:val="28"/>
        </w:rPr>
        <w:t xml:space="preserve"> </w:t>
      </w:r>
      <w:r>
        <w:rPr>
          <w:sz w:val="28"/>
          <w:szCs w:val="28"/>
          <w:lang w:val="en-US"/>
        </w:rPr>
        <w:t>Vol. 143</w:t>
      </w:r>
      <w:r>
        <w:rPr>
          <w:sz w:val="28"/>
          <w:szCs w:val="28"/>
        </w:rPr>
        <w:t xml:space="preserve">, № </w:t>
      </w:r>
      <w:r>
        <w:rPr>
          <w:sz w:val="28"/>
          <w:szCs w:val="28"/>
          <w:lang w:val="en-US"/>
        </w:rPr>
        <w:t>1</w:t>
      </w:r>
      <w:r>
        <w:rPr>
          <w:sz w:val="28"/>
          <w:szCs w:val="28"/>
        </w:rPr>
        <w:t xml:space="preserve">. </w:t>
      </w:r>
      <w:r>
        <w:rPr>
          <w:sz w:val="28"/>
          <w:szCs w:val="28"/>
          <w:lang w:val="en-GB"/>
        </w:rPr>
        <w:t xml:space="preserve">– P. </w:t>
      </w:r>
      <w:r>
        <w:rPr>
          <w:sz w:val="28"/>
          <w:szCs w:val="28"/>
          <w:lang w:val="en-US"/>
        </w:rPr>
        <w:t>36–41.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Furno P., Loubert G., Lambin Y. Acute primary infection due to slow-growing anaerobes after total hip arthroplasty // Nour. Press. Med.</w:t>
      </w:r>
      <w:r>
        <w:rPr>
          <w:sz w:val="28"/>
          <w:szCs w:val="28"/>
        </w:rPr>
        <w:t xml:space="preserve"> </w:t>
      </w:r>
      <w:r>
        <w:rPr>
          <w:sz w:val="28"/>
          <w:szCs w:val="28"/>
          <w:lang w:val="en-US"/>
        </w:rPr>
        <w:t>– 1982.</w:t>
      </w:r>
      <w:r>
        <w:rPr>
          <w:sz w:val="28"/>
          <w:szCs w:val="28"/>
        </w:rPr>
        <w:t xml:space="preserve"> </w:t>
      </w:r>
      <w:r>
        <w:rPr>
          <w:sz w:val="28"/>
          <w:szCs w:val="28"/>
          <w:lang w:val="en-US"/>
        </w:rPr>
        <w:t>– Vol.</w:t>
      </w:r>
      <w:r>
        <w:rPr>
          <w:sz w:val="28"/>
          <w:szCs w:val="28"/>
        </w:rPr>
        <w:t xml:space="preserve"> </w:t>
      </w:r>
      <w:r>
        <w:rPr>
          <w:sz w:val="28"/>
          <w:szCs w:val="28"/>
          <w:lang w:val="en-US"/>
        </w:rPr>
        <w:t>11</w:t>
      </w:r>
      <w:r>
        <w:rPr>
          <w:sz w:val="28"/>
          <w:szCs w:val="28"/>
        </w:rPr>
        <w:t xml:space="preserve">, № </w:t>
      </w:r>
      <w:r>
        <w:rPr>
          <w:sz w:val="28"/>
          <w:szCs w:val="28"/>
          <w:lang w:val="en-US"/>
        </w:rPr>
        <w:t>26.</w:t>
      </w:r>
      <w:r>
        <w:rPr>
          <w:sz w:val="28"/>
          <w:szCs w:val="28"/>
        </w:rPr>
        <w:t xml:space="preserve"> </w:t>
      </w:r>
      <w:r>
        <w:rPr>
          <w:sz w:val="28"/>
          <w:szCs w:val="28"/>
          <w:lang w:val="en-US"/>
        </w:rPr>
        <w:t xml:space="preserve">– </w:t>
      </w:r>
      <w:r>
        <w:rPr>
          <w:sz w:val="28"/>
          <w:szCs w:val="28"/>
        </w:rPr>
        <w:t>Р</w:t>
      </w:r>
      <w:r>
        <w:rPr>
          <w:sz w:val="28"/>
          <w:szCs w:val="28"/>
          <w:lang w:val="en-US"/>
        </w:rPr>
        <w:t>.</w:t>
      </w:r>
      <w:r>
        <w:rPr>
          <w:sz w:val="28"/>
          <w:szCs w:val="28"/>
        </w:rPr>
        <w:t xml:space="preserve"> </w:t>
      </w:r>
      <w:r>
        <w:rPr>
          <w:sz w:val="28"/>
          <w:szCs w:val="28"/>
          <w:lang w:val="en-US"/>
        </w:rPr>
        <w:t>1991–</w:t>
      </w:r>
      <w:r>
        <w:rPr>
          <w:sz w:val="28"/>
          <w:szCs w:val="28"/>
        </w:rPr>
        <w:t>199</w:t>
      </w:r>
      <w:r>
        <w:rPr>
          <w:sz w:val="28"/>
          <w:szCs w:val="28"/>
          <w:lang w:val="en-US"/>
        </w:rPr>
        <w:t>3.</w:t>
      </w:r>
      <w:r>
        <w:rPr>
          <w:sz w:val="28"/>
          <w:szCs w:val="28"/>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Gaston G., Ogden I. Candida glabrata periprosthetic infection</w:t>
      </w:r>
      <w:r w:rsidRPr="00A23526">
        <w:rPr>
          <w:sz w:val="28"/>
          <w:szCs w:val="28"/>
          <w:lang w:val="en-US"/>
        </w:rPr>
        <w:t xml:space="preserve">: </w:t>
      </w:r>
      <w:r>
        <w:rPr>
          <w:sz w:val="28"/>
          <w:szCs w:val="28"/>
          <w:lang w:val="en-US"/>
        </w:rPr>
        <w:t>a case report and literature review</w:t>
      </w:r>
      <w:r w:rsidRPr="00A23526">
        <w:rPr>
          <w:sz w:val="28"/>
          <w:szCs w:val="28"/>
          <w:lang w:val="en-US"/>
        </w:rPr>
        <w:t xml:space="preserve"> //</w:t>
      </w:r>
      <w:r>
        <w:rPr>
          <w:sz w:val="28"/>
          <w:szCs w:val="28"/>
          <w:lang w:val="en-US"/>
        </w:rPr>
        <w:t xml:space="preserve"> J. Arthroplasty.</w:t>
      </w:r>
      <w:r w:rsidRPr="00A23526">
        <w:rPr>
          <w:sz w:val="28"/>
          <w:szCs w:val="28"/>
          <w:lang w:val="en-US"/>
        </w:rPr>
        <w:t xml:space="preserve"> </w:t>
      </w:r>
      <w:r>
        <w:rPr>
          <w:sz w:val="28"/>
          <w:szCs w:val="28"/>
          <w:lang w:val="en-US"/>
        </w:rPr>
        <w:t>– 2004.</w:t>
      </w:r>
      <w:r w:rsidRPr="00A23526">
        <w:rPr>
          <w:sz w:val="28"/>
          <w:szCs w:val="28"/>
          <w:lang w:val="en-US"/>
        </w:rPr>
        <w:t xml:space="preserve"> </w:t>
      </w:r>
      <w:r>
        <w:rPr>
          <w:sz w:val="28"/>
          <w:szCs w:val="28"/>
          <w:lang w:val="en-US"/>
        </w:rPr>
        <w:t>– Vol.</w:t>
      </w:r>
      <w:r w:rsidRPr="00A23526">
        <w:rPr>
          <w:sz w:val="28"/>
          <w:szCs w:val="28"/>
          <w:lang w:val="en-US"/>
        </w:rPr>
        <w:t xml:space="preserve"> </w:t>
      </w:r>
      <w:r>
        <w:rPr>
          <w:sz w:val="28"/>
          <w:szCs w:val="28"/>
          <w:lang w:val="en-US"/>
        </w:rPr>
        <w:t>19</w:t>
      </w:r>
      <w:r w:rsidRPr="00A23526">
        <w:rPr>
          <w:sz w:val="28"/>
          <w:szCs w:val="28"/>
          <w:lang w:val="en-US"/>
        </w:rPr>
        <w:t xml:space="preserve">, № </w:t>
      </w:r>
      <w:r>
        <w:rPr>
          <w:sz w:val="28"/>
          <w:szCs w:val="28"/>
          <w:lang w:val="en-US"/>
        </w:rPr>
        <w:t>7</w:t>
      </w:r>
      <w:r w:rsidRPr="00A23526">
        <w:rPr>
          <w:sz w:val="28"/>
          <w:szCs w:val="28"/>
          <w:lang w:val="en-US"/>
        </w:rPr>
        <w:t>.</w:t>
      </w:r>
      <w:r>
        <w:rPr>
          <w:sz w:val="28"/>
          <w:szCs w:val="28"/>
          <w:lang w:val="en-US"/>
        </w:rPr>
        <w:t xml:space="preserve"> – </w:t>
      </w:r>
      <w:r>
        <w:rPr>
          <w:sz w:val="28"/>
          <w:szCs w:val="28"/>
        </w:rPr>
        <w:t>Р</w:t>
      </w:r>
      <w:r>
        <w:rPr>
          <w:sz w:val="28"/>
          <w:szCs w:val="28"/>
          <w:lang w:val="en-US"/>
        </w:rPr>
        <w:t>.</w:t>
      </w:r>
      <w:r w:rsidRPr="00A23526">
        <w:rPr>
          <w:sz w:val="28"/>
          <w:szCs w:val="28"/>
          <w:lang w:val="en-US"/>
        </w:rPr>
        <w:t xml:space="preserve"> </w:t>
      </w:r>
      <w:r>
        <w:rPr>
          <w:sz w:val="28"/>
          <w:szCs w:val="28"/>
          <w:lang w:val="en-US"/>
        </w:rPr>
        <w:t>927–</w:t>
      </w:r>
      <w:r w:rsidRPr="00A23526">
        <w:rPr>
          <w:sz w:val="28"/>
          <w:szCs w:val="28"/>
          <w:lang w:val="en-US"/>
        </w:rPr>
        <w:t>9</w:t>
      </w:r>
      <w:r>
        <w:rPr>
          <w:sz w:val="28"/>
          <w:szCs w:val="28"/>
          <w:lang w:val="en-US"/>
        </w:rPr>
        <w:t>30.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Guenther F., Wagner C., Pior B. Immune Defence Against Bacterial Biofilms</w:t>
      </w:r>
      <w:r w:rsidRPr="00A23526">
        <w:rPr>
          <w:sz w:val="28"/>
          <w:szCs w:val="28"/>
          <w:lang w:val="en-US"/>
        </w:rPr>
        <w:t>:</w:t>
      </w:r>
      <w:r>
        <w:rPr>
          <w:sz w:val="28"/>
          <w:szCs w:val="28"/>
          <w:lang w:val="en-US"/>
        </w:rPr>
        <w:t xml:space="preserve"> a Mather of time // 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II.</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w:t>
      </w:r>
      <w:r>
        <w:rPr>
          <w:sz w:val="28"/>
          <w:szCs w:val="28"/>
          <w:lang w:val="en-US"/>
        </w:rPr>
        <w:t>7.</w:t>
      </w:r>
    </w:p>
    <w:p w:rsidR="00A23526" w:rsidRP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color w:val="000000"/>
          <w:sz w:val="28"/>
          <w:szCs w:val="28"/>
          <w:lang w:val="en-US"/>
        </w:rPr>
        <w:t>Gunes T., Sen C., Erdem M. Knee arthrodesis using circular external fixator in the treatment of i</w:t>
      </w:r>
      <w:r>
        <w:rPr>
          <w:color w:val="000000"/>
          <w:sz w:val="28"/>
          <w:szCs w:val="28"/>
          <w:lang w:val="en-US"/>
        </w:rPr>
        <w:t>n</w:t>
      </w:r>
      <w:r>
        <w:rPr>
          <w:color w:val="000000"/>
          <w:sz w:val="28"/>
          <w:szCs w:val="28"/>
          <w:lang w:val="en-US"/>
        </w:rPr>
        <w:t>fected knee prostesis</w:t>
      </w:r>
      <w:r w:rsidRPr="00A23526">
        <w:rPr>
          <w:color w:val="000000"/>
          <w:sz w:val="28"/>
          <w:szCs w:val="28"/>
          <w:lang w:val="en-US"/>
        </w:rPr>
        <w:t>:</w:t>
      </w:r>
      <w:r>
        <w:rPr>
          <w:color w:val="000000"/>
          <w:sz w:val="28"/>
          <w:szCs w:val="28"/>
          <w:lang w:val="en-US"/>
        </w:rPr>
        <w:t xml:space="preserve"> case report </w:t>
      </w:r>
      <w:r w:rsidRPr="00A23526">
        <w:rPr>
          <w:color w:val="000000"/>
          <w:sz w:val="28"/>
          <w:szCs w:val="28"/>
          <w:lang w:val="en-US"/>
        </w:rPr>
        <w:t>//</w:t>
      </w:r>
      <w:r>
        <w:rPr>
          <w:color w:val="000000"/>
          <w:sz w:val="28"/>
          <w:szCs w:val="28"/>
          <w:lang w:val="en-US"/>
        </w:rPr>
        <w:t xml:space="preserve"> Knee surgeon sports traumatology arthroscopic</w:t>
      </w:r>
      <w:r w:rsidRPr="00A23526">
        <w:rPr>
          <w:sz w:val="28"/>
          <w:szCs w:val="28"/>
          <w:lang w:val="en-US"/>
        </w:rPr>
        <w:t>. –</w:t>
      </w:r>
      <w:r>
        <w:rPr>
          <w:color w:val="000000"/>
          <w:sz w:val="28"/>
          <w:szCs w:val="28"/>
          <w:lang w:val="en-US"/>
        </w:rPr>
        <w:t xml:space="preserve"> </w:t>
      </w:r>
      <w:r>
        <w:rPr>
          <w:sz w:val="28"/>
          <w:szCs w:val="28"/>
          <w:lang w:val="en-US"/>
        </w:rPr>
        <w:t>2005</w:t>
      </w:r>
      <w:r w:rsidRPr="00A23526">
        <w:rPr>
          <w:sz w:val="28"/>
          <w:szCs w:val="28"/>
          <w:lang w:val="en-US"/>
        </w:rPr>
        <w:t>. –</w:t>
      </w:r>
      <w:r>
        <w:rPr>
          <w:sz w:val="28"/>
          <w:szCs w:val="28"/>
          <w:lang w:val="en-US"/>
        </w:rPr>
        <w:t xml:space="preserve"> Vol. </w:t>
      </w:r>
      <w:r>
        <w:rPr>
          <w:color w:val="000000"/>
          <w:sz w:val="28"/>
          <w:szCs w:val="28"/>
          <w:lang w:val="en-US"/>
        </w:rPr>
        <w:t>13</w:t>
      </w:r>
      <w:r>
        <w:rPr>
          <w:sz w:val="28"/>
          <w:szCs w:val="28"/>
          <w:lang w:val="en-US"/>
        </w:rPr>
        <w:t>3</w:t>
      </w:r>
      <w:r w:rsidRPr="00A23526">
        <w:rPr>
          <w:sz w:val="28"/>
          <w:szCs w:val="28"/>
          <w:lang w:val="en-US"/>
        </w:rPr>
        <w:t xml:space="preserve">. – </w:t>
      </w:r>
      <w:r>
        <w:rPr>
          <w:sz w:val="28"/>
          <w:szCs w:val="28"/>
        </w:rPr>
        <w:t>Р</w:t>
      </w:r>
      <w:r w:rsidRPr="00A23526">
        <w:rPr>
          <w:sz w:val="28"/>
          <w:szCs w:val="28"/>
          <w:lang w:val="en-US"/>
        </w:rPr>
        <w:t>.</w:t>
      </w:r>
      <w:r>
        <w:rPr>
          <w:sz w:val="28"/>
          <w:szCs w:val="28"/>
          <w:lang w:val="en-US"/>
        </w:rPr>
        <w:t xml:space="preserve"> </w:t>
      </w:r>
      <w:r w:rsidRPr="00A23526">
        <w:rPr>
          <w:sz w:val="28"/>
          <w:szCs w:val="28"/>
          <w:lang w:val="en-US"/>
        </w:rPr>
        <w:t>3</w:t>
      </w:r>
      <w:r>
        <w:rPr>
          <w:sz w:val="28"/>
          <w:szCs w:val="28"/>
          <w:lang w:val="en-US"/>
        </w:rPr>
        <w:t>29–334</w:t>
      </w:r>
      <w:r w:rsidRPr="00A23526">
        <w:rPr>
          <w:sz w:val="28"/>
          <w:szCs w:val="28"/>
          <w:lang w:val="en-US"/>
        </w:rPr>
        <w:t>.</w:t>
      </w:r>
      <w:r>
        <w:rPr>
          <w:color w:val="000000"/>
          <w:sz w:val="28"/>
          <w:szCs w:val="28"/>
          <w:lang w:val="en-US"/>
        </w:rPr>
        <w:t xml:space="preserve"> </w:t>
      </w:r>
    </w:p>
    <w:p w:rsidR="00A23526" w:rsidRDefault="00A23526" w:rsidP="00B86736">
      <w:pPr>
        <w:widowControl w:val="0"/>
        <w:numPr>
          <w:ilvl w:val="0"/>
          <w:numId w:val="64"/>
        </w:numPr>
        <w:shd w:val="clear" w:color="auto" w:fill="FFFFFF"/>
        <w:tabs>
          <w:tab w:val="left" w:pos="540"/>
          <w:tab w:val="left" w:pos="900"/>
        </w:tabs>
        <w:suppressAutoHyphens w:val="0"/>
        <w:autoSpaceDE w:val="0"/>
        <w:autoSpaceDN w:val="0"/>
        <w:adjustRightInd w:val="0"/>
        <w:spacing w:line="360" w:lineRule="auto"/>
        <w:ind w:hanging="540"/>
        <w:jc w:val="both"/>
        <w:rPr>
          <w:color w:val="000000"/>
          <w:sz w:val="28"/>
          <w:szCs w:val="28"/>
        </w:rPr>
      </w:pPr>
      <w:r>
        <w:rPr>
          <w:sz w:val="28"/>
          <w:szCs w:val="28"/>
          <w:lang w:val="en-US"/>
        </w:rPr>
        <w:t>Hanssen A.D., Douglas R., Osmon D.R. Prevention of Deep Periprosthetic Joint</w:t>
      </w:r>
      <w:r w:rsidRPr="00A23526">
        <w:rPr>
          <w:sz w:val="28"/>
          <w:szCs w:val="28"/>
          <w:lang w:val="en-US"/>
        </w:rPr>
        <w:t xml:space="preserve"> </w:t>
      </w:r>
      <w:r>
        <w:rPr>
          <w:sz w:val="28"/>
          <w:szCs w:val="28"/>
          <w:lang w:val="en-US"/>
        </w:rPr>
        <w:t xml:space="preserve">Infection </w:t>
      </w:r>
      <w:r w:rsidRPr="00A23526">
        <w:rPr>
          <w:sz w:val="28"/>
          <w:szCs w:val="28"/>
          <w:lang w:val="en-US"/>
        </w:rPr>
        <w:t xml:space="preserve">// </w:t>
      </w:r>
      <w:r>
        <w:rPr>
          <w:sz w:val="28"/>
          <w:szCs w:val="28"/>
          <w:lang w:val="en-US"/>
        </w:rPr>
        <w:t>J. Bone Jt. Surg.</w:t>
      </w:r>
      <w:r>
        <w:rPr>
          <w:sz w:val="28"/>
          <w:szCs w:val="28"/>
        </w:rPr>
        <w:t xml:space="preserve"> –</w:t>
      </w:r>
      <w:r>
        <w:rPr>
          <w:sz w:val="28"/>
          <w:szCs w:val="28"/>
          <w:lang w:val="en-US"/>
        </w:rPr>
        <w:t xml:space="preserve"> </w:t>
      </w:r>
      <w:r>
        <w:rPr>
          <w:sz w:val="28"/>
          <w:szCs w:val="28"/>
        </w:rPr>
        <w:t>1996. –</w:t>
      </w:r>
      <w:r>
        <w:rPr>
          <w:sz w:val="28"/>
          <w:szCs w:val="28"/>
          <w:lang w:val="en-US"/>
        </w:rPr>
        <w:t xml:space="preserve"> Vol. 78-A, </w:t>
      </w:r>
      <w:r>
        <w:rPr>
          <w:sz w:val="28"/>
          <w:szCs w:val="28"/>
        </w:rPr>
        <w:t xml:space="preserve">№ 3. </w:t>
      </w:r>
      <w:r>
        <w:rPr>
          <w:sz w:val="28"/>
          <w:szCs w:val="28"/>
          <w:lang w:val="en-US"/>
        </w:rPr>
        <w:t>–</w:t>
      </w:r>
      <w:r>
        <w:rPr>
          <w:sz w:val="28"/>
          <w:szCs w:val="28"/>
        </w:rPr>
        <w:t xml:space="preserve"> Р</w:t>
      </w:r>
      <w:r>
        <w:rPr>
          <w:sz w:val="28"/>
          <w:szCs w:val="28"/>
          <w:lang w:val="en-US"/>
        </w:rPr>
        <w:t>.</w:t>
      </w:r>
      <w:r>
        <w:rPr>
          <w:sz w:val="28"/>
          <w:szCs w:val="28"/>
        </w:rPr>
        <w:t xml:space="preserve"> 458 – 471</w:t>
      </w:r>
      <w:r>
        <w:rPr>
          <w:color w:val="FF0000"/>
          <w:sz w:val="28"/>
          <w:szCs w:val="28"/>
        </w:rPr>
        <w:t>.</w:t>
      </w:r>
      <w:r>
        <w:rPr>
          <w:sz w:val="28"/>
          <w:szCs w:val="28"/>
          <w:lang w:val="en-US"/>
        </w:rPr>
        <w:t xml:space="preserve"> </w:t>
      </w:r>
    </w:p>
    <w:p w:rsidR="00A23526" w:rsidRDefault="00A23526" w:rsidP="00B86736">
      <w:pPr>
        <w:widowControl w:val="0"/>
        <w:numPr>
          <w:ilvl w:val="0"/>
          <w:numId w:val="64"/>
        </w:numPr>
        <w:shd w:val="clear" w:color="auto" w:fill="FFFFFF"/>
        <w:tabs>
          <w:tab w:val="left" w:pos="540"/>
          <w:tab w:val="left" w:pos="720"/>
        </w:tabs>
        <w:suppressAutoHyphens w:val="0"/>
        <w:autoSpaceDE w:val="0"/>
        <w:autoSpaceDN w:val="0"/>
        <w:adjustRightInd w:val="0"/>
        <w:spacing w:line="360" w:lineRule="auto"/>
        <w:ind w:hanging="540"/>
        <w:jc w:val="both"/>
        <w:rPr>
          <w:color w:val="000000"/>
          <w:sz w:val="28"/>
          <w:szCs w:val="28"/>
        </w:rPr>
      </w:pPr>
      <w:r>
        <w:rPr>
          <w:sz w:val="28"/>
          <w:szCs w:val="28"/>
          <w:lang w:val="en-US"/>
        </w:rPr>
        <w:t xml:space="preserve">Havelin LI, Engesaeter LB, Espehaug B, Furnes O, Lie SA, Vollset SE: </w:t>
      </w:r>
      <w:r>
        <w:rPr>
          <w:bCs/>
          <w:sz w:val="28"/>
          <w:szCs w:val="28"/>
          <w:lang w:val="en-US"/>
        </w:rPr>
        <w:t>The Norwegian Arthroplasty Register: 11 years and 73000 arthroplasties</w:t>
      </w:r>
      <w:r w:rsidRPr="00A23526">
        <w:rPr>
          <w:sz w:val="28"/>
          <w:szCs w:val="28"/>
          <w:lang w:val="en-US"/>
        </w:rPr>
        <w:t xml:space="preserve"> </w:t>
      </w:r>
      <w:r>
        <w:rPr>
          <w:sz w:val="28"/>
          <w:szCs w:val="28"/>
          <w:lang w:val="en-GB"/>
        </w:rPr>
        <w:t xml:space="preserve">// </w:t>
      </w:r>
      <w:r w:rsidRPr="00A23526">
        <w:rPr>
          <w:iCs/>
          <w:sz w:val="28"/>
          <w:szCs w:val="28"/>
          <w:lang w:val="en-US"/>
        </w:rPr>
        <w:t xml:space="preserve">Acta Orthop. </w:t>
      </w:r>
      <w:r>
        <w:rPr>
          <w:iCs/>
          <w:sz w:val="28"/>
          <w:szCs w:val="28"/>
        </w:rPr>
        <w:t>Scand.</w:t>
      </w:r>
      <w:r>
        <w:rPr>
          <w:sz w:val="28"/>
          <w:szCs w:val="28"/>
        </w:rPr>
        <w:t xml:space="preserve"> </w:t>
      </w:r>
      <w:r>
        <w:rPr>
          <w:sz w:val="28"/>
          <w:szCs w:val="28"/>
          <w:lang w:val="en-GB"/>
        </w:rPr>
        <w:t>–</w:t>
      </w:r>
      <w:r>
        <w:rPr>
          <w:sz w:val="28"/>
          <w:szCs w:val="28"/>
        </w:rPr>
        <w:t xml:space="preserve"> 2000</w:t>
      </w:r>
      <w:r>
        <w:rPr>
          <w:sz w:val="28"/>
          <w:szCs w:val="28"/>
          <w:lang w:val="en-GB"/>
        </w:rPr>
        <w:t>.</w:t>
      </w:r>
      <w:r>
        <w:rPr>
          <w:sz w:val="28"/>
          <w:szCs w:val="28"/>
        </w:rPr>
        <w:t xml:space="preserve"> </w:t>
      </w:r>
      <w:r>
        <w:rPr>
          <w:sz w:val="28"/>
          <w:szCs w:val="28"/>
          <w:lang w:val="en-GB"/>
        </w:rPr>
        <w:t>–</w:t>
      </w:r>
      <w:r>
        <w:rPr>
          <w:sz w:val="28"/>
          <w:szCs w:val="28"/>
        </w:rPr>
        <w:t xml:space="preserve"> </w:t>
      </w:r>
      <w:r>
        <w:rPr>
          <w:sz w:val="28"/>
          <w:szCs w:val="28"/>
          <w:lang w:val="en-US"/>
        </w:rPr>
        <w:t>Vol.</w:t>
      </w:r>
      <w:r>
        <w:rPr>
          <w:sz w:val="28"/>
          <w:szCs w:val="28"/>
        </w:rPr>
        <w:t xml:space="preserve"> </w:t>
      </w:r>
      <w:r>
        <w:rPr>
          <w:bCs/>
          <w:sz w:val="28"/>
          <w:szCs w:val="28"/>
        </w:rPr>
        <w:t>71</w:t>
      </w:r>
      <w:r>
        <w:rPr>
          <w:bCs/>
          <w:sz w:val="28"/>
          <w:szCs w:val="28"/>
          <w:lang w:val="en-GB"/>
        </w:rPr>
        <w:t>. –</w:t>
      </w:r>
      <w:r>
        <w:rPr>
          <w:bCs/>
          <w:sz w:val="28"/>
          <w:szCs w:val="28"/>
        </w:rPr>
        <w:t xml:space="preserve"> </w:t>
      </w:r>
      <w:r>
        <w:rPr>
          <w:sz w:val="28"/>
          <w:szCs w:val="28"/>
        </w:rPr>
        <w:t xml:space="preserve">337–353.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Hematogenous infection of a total hip prosthesis due to Clo</w:t>
      </w:r>
      <w:r>
        <w:rPr>
          <w:sz w:val="28"/>
          <w:szCs w:val="28"/>
          <w:lang w:val="en-US"/>
        </w:rPr>
        <w:t>s</w:t>
      </w:r>
      <w:r>
        <w:rPr>
          <w:sz w:val="28"/>
          <w:szCs w:val="28"/>
          <w:lang w:val="en-US"/>
        </w:rPr>
        <w:t xml:space="preserve">tridium perfringens </w:t>
      </w:r>
      <w:r w:rsidRPr="00A23526">
        <w:rPr>
          <w:sz w:val="28"/>
          <w:szCs w:val="28"/>
          <w:lang w:val="en-US"/>
        </w:rPr>
        <w:t xml:space="preserve">/ </w:t>
      </w:r>
      <w:r>
        <w:rPr>
          <w:sz w:val="28"/>
          <w:szCs w:val="28"/>
          <w:lang w:val="en-US"/>
        </w:rPr>
        <w:t>H.C.</w:t>
      </w:r>
      <w:r w:rsidRPr="00A23526">
        <w:rPr>
          <w:sz w:val="28"/>
          <w:szCs w:val="28"/>
          <w:lang w:val="en-US"/>
        </w:rPr>
        <w:t xml:space="preserve"> </w:t>
      </w:r>
      <w:r>
        <w:rPr>
          <w:sz w:val="28"/>
          <w:szCs w:val="28"/>
          <w:lang w:val="en-US"/>
        </w:rPr>
        <w:t>Vogely, F.C.</w:t>
      </w:r>
      <w:r w:rsidRPr="00A23526">
        <w:rPr>
          <w:sz w:val="28"/>
          <w:szCs w:val="28"/>
          <w:lang w:val="en-US"/>
        </w:rPr>
        <w:t xml:space="preserve"> </w:t>
      </w:r>
      <w:r>
        <w:rPr>
          <w:sz w:val="28"/>
          <w:szCs w:val="28"/>
          <w:lang w:val="en-US"/>
        </w:rPr>
        <w:t>Oner, A.</w:t>
      </w:r>
      <w:r w:rsidRPr="00A23526">
        <w:rPr>
          <w:sz w:val="28"/>
          <w:szCs w:val="28"/>
          <w:lang w:val="en-US"/>
        </w:rPr>
        <w:t xml:space="preserve"> </w:t>
      </w:r>
      <w:r>
        <w:rPr>
          <w:sz w:val="28"/>
          <w:szCs w:val="28"/>
          <w:lang w:val="en-US"/>
        </w:rPr>
        <w:t>Fleer et al.</w:t>
      </w:r>
      <w:r w:rsidRPr="00A23526">
        <w:rPr>
          <w:sz w:val="28"/>
          <w:szCs w:val="28"/>
          <w:lang w:val="en-US"/>
        </w:rPr>
        <w:t xml:space="preserve"> </w:t>
      </w:r>
      <w:r>
        <w:rPr>
          <w:sz w:val="28"/>
          <w:szCs w:val="28"/>
          <w:lang w:val="en-US"/>
        </w:rPr>
        <w:t>// Clin. Infect. Dis. –</w:t>
      </w:r>
      <w:r>
        <w:rPr>
          <w:sz w:val="28"/>
          <w:szCs w:val="28"/>
        </w:rPr>
        <w:t xml:space="preserve"> </w:t>
      </w:r>
      <w:r>
        <w:rPr>
          <w:sz w:val="28"/>
          <w:szCs w:val="28"/>
          <w:lang w:val="en-US"/>
        </w:rPr>
        <w:t>1999. –</w:t>
      </w:r>
      <w:r>
        <w:rPr>
          <w:sz w:val="28"/>
          <w:szCs w:val="28"/>
        </w:rPr>
        <w:t xml:space="preserve"> </w:t>
      </w:r>
      <w:r>
        <w:rPr>
          <w:sz w:val="28"/>
          <w:szCs w:val="28"/>
          <w:lang w:val="en-US"/>
        </w:rPr>
        <w:t>Vol. 28. –</w:t>
      </w:r>
      <w:r>
        <w:rPr>
          <w:sz w:val="28"/>
          <w:szCs w:val="28"/>
        </w:rPr>
        <w:t xml:space="preserve"> </w:t>
      </w:r>
      <w:r>
        <w:rPr>
          <w:sz w:val="28"/>
          <w:szCs w:val="28"/>
          <w:lang w:val="en-US"/>
        </w:rPr>
        <w:t xml:space="preserve">P. 157–158.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Horan T.C., Gaynes W.J., Jarvis W.R. CDC definition of nosocomial surgical infection, 1992: a mod</w:t>
      </w:r>
      <w:r>
        <w:rPr>
          <w:sz w:val="28"/>
          <w:szCs w:val="28"/>
          <w:lang w:val="en-US"/>
        </w:rPr>
        <w:t>i</w:t>
      </w:r>
      <w:r>
        <w:rPr>
          <w:sz w:val="28"/>
          <w:szCs w:val="28"/>
          <w:lang w:val="en-US"/>
        </w:rPr>
        <w:t>fication of CDC definition of surgical site infection // Infect</w:t>
      </w:r>
      <w:r w:rsidRPr="00A23526">
        <w:rPr>
          <w:sz w:val="28"/>
          <w:szCs w:val="28"/>
          <w:lang w:val="en-US"/>
        </w:rPr>
        <w:t>.</w:t>
      </w:r>
      <w:r>
        <w:rPr>
          <w:sz w:val="28"/>
          <w:szCs w:val="28"/>
          <w:lang w:val="en-US"/>
        </w:rPr>
        <w:t xml:space="preserve"> Control</w:t>
      </w:r>
      <w:r>
        <w:rPr>
          <w:sz w:val="28"/>
          <w:szCs w:val="28"/>
        </w:rPr>
        <w:t>.</w:t>
      </w:r>
      <w:r>
        <w:rPr>
          <w:sz w:val="28"/>
          <w:szCs w:val="28"/>
          <w:lang w:val="en-US"/>
        </w:rPr>
        <w:t xml:space="preserve"> Hosp</w:t>
      </w:r>
      <w:r>
        <w:rPr>
          <w:sz w:val="28"/>
          <w:szCs w:val="28"/>
        </w:rPr>
        <w:t>.</w:t>
      </w:r>
      <w:r>
        <w:rPr>
          <w:sz w:val="28"/>
          <w:szCs w:val="28"/>
          <w:lang w:val="en-US"/>
        </w:rPr>
        <w:t xml:space="preserve"> Epidemiol. – 1992. –</w:t>
      </w:r>
      <w:r>
        <w:rPr>
          <w:sz w:val="28"/>
          <w:szCs w:val="28"/>
        </w:rPr>
        <w:t xml:space="preserve"> </w:t>
      </w:r>
      <w:r>
        <w:rPr>
          <w:sz w:val="28"/>
          <w:szCs w:val="28"/>
          <w:lang w:val="en-US"/>
        </w:rPr>
        <w:t xml:space="preserve">Vol. 3, </w:t>
      </w:r>
      <w:r>
        <w:rPr>
          <w:sz w:val="28"/>
          <w:szCs w:val="28"/>
        </w:rPr>
        <w:t>№</w:t>
      </w:r>
      <w:r>
        <w:rPr>
          <w:sz w:val="28"/>
          <w:szCs w:val="28"/>
          <w:lang w:val="en-US"/>
        </w:rPr>
        <w:t xml:space="preserve"> 10. –</w:t>
      </w:r>
      <w:r>
        <w:rPr>
          <w:sz w:val="28"/>
          <w:szCs w:val="28"/>
        </w:rPr>
        <w:t xml:space="preserve"> </w:t>
      </w:r>
      <w:r>
        <w:rPr>
          <w:sz w:val="28"/>
          <w:szCs w:val="28"/>
          <w:lang w:val="en-US"/>
        </w:rPr>
        <w:t>P. 606–608.</w:t>
      </w:r>
    </w:p>
    <w:p w:rsidR="00A23526" w:rsidRDefault="00A23526" w:rsidP="00B86736">
      <w:pPr>
        <w:widowControl w:val="0"/>
        <w:numPr>
          <w:ilvl w:val="0"/>
          <w:numId w:val="64"/>
        </w:numPr>
        <w:tabs>
          <w:tab w:val="left" w:pos="360"/>
          <w:tab w:val="left" w:pos="540"/>
        </w:tabs>
        <w:suppressAutoHyphens w:val="0"/>
        <w:spacing w:line="360" w:lineRule="auto"/>
        <w:ind w:hanging="540"/>
        <w:jc w:val="both"/>
        <w:rPr>
          <w:sz w:val="28"/>
          <w:szCs w:val="28"/>
          <w:lang w:val="en-US"/>
        </w:rPr>
      </w:pPr>
      <w:r>
        <w:rPr>
          <w:sz w:val="28"/>
          <w:szCs w:val="28"/>
          <w:lang w:val="en-US"/>
        </w:rPr>
        <w:t>Improved aero-anaerobe recovery from infected prosthetic joint samples taken from 72 patients and collected intraoperatively in Rosenow</w:t>
      </w:r>
      <w:r>
        <w:rPr>
          <w:sz w:val="28"/>
          <w:szCs w:val="28"/>
          <w:lang w:val="en-US"/>
        </w:rPr>
        <w:sym w:font="Symbol" w:char="F0A2"/>
      </w:r>
      <w:r>
        <w:rPr>
          <w:sz w:val="28"/>
          <w:szCs w:val="28"/>
          <w:lang w:val="en-US"/>
        </w:rPr>
        <w:t>s Groth</w:t>
      </w:r>
      <w:r w:rsidRPr="00A23526">
        <w:rPr>
          <w:sz w:val="28"/>
          <w:szCs w:val="28"/>
          <w:lang w:val="en-US"/>
        </w:rPr>
        <w:t xml:space="preserve"> / </w:t>
      </w:r>
      <w:r>
        <w:rPr>
          <w:sz w:val="28"/>
          <w:szCs w:val="28"/>
          <w:lang w:val="en-US"/>
        </w:rPr>
        <w:t>E.</w:t>
      </w:r>
      <w:r w:rsidRPr="00A23526">
        <w:rPr>
          <w:sz w:val="28"/>
          <w:szCs w:val="28"/>
          <w:lang w:val="en-US"/>
        </w:rPr>
        <w:t xml:space="preserve"> </w:t>
      </w:r>
      <w:r>
        <w:rPr>
          <w:sz w:val="28"/>
          <w:szCs w:val="28"/>
          <w:lang w:val="en-US"/>
        </w:rPr>
        <w:t>Senneville, C.</w:t>
      </w:r>
      <w:r w:rsidRPr="00A23526">
        <w:rPr>
          <w:sz w:val="28"/>
          <w:szCs w:val="28"/>
          <w:lang w:val="en-US"/>
        </w:rPr>
        <w:t xml:space="preserve"> </w:t>
      </w:r>
      <w:r>
        <w:rPr>
          <w:sz w:val="28"/>
          <w:szCs w:val="28"/>
          <w:lang w:val="en-US"/>
        </w:rPr>
        <w:t>Savage, I.</w:t>
      </w:r>
      <w:r w:rsidRPr="00A23526">
        <w:rPr>
          <w:sz w:val="28"/>
          <w:szCs w:val="28"/>
          <w:lang w:val="en-US"/>
        </w:rPr>
        <w:t xml:space="preserve"> </w:t>
      </w:r>
      <w:r>
        <w:rPr>
          <w:sz w:val="28"/>
          <w:szCs w:val="28"/>
          <w:lang w:val="en-US"/>
        </w:rPr>
        <w:t>Nallet et al. // Acta Orthop.</w:t>
      </w:r>
      <w:r w:rsidRPr="00A23526">
        <w:rPr>
          <w:sz w:val="28"/>
          <w:szCs w:val="28"/>
          <w:lang w:val="en-US"/>
        </w:rPr>
        <w:t xml:space="preserve"> </w:t>
      </w:r>
      <w:r>
        <w:rPr>
          <w:sz w:val="28"/>
          <w:szCs w:val="28"/>
          <w:lang w:val="en-US"/>
        </w:rPr>
        <w:t>– 2006.</w:t>
      </w:r>
      <w:r w:rsidRPr="00A23526">
        <w:rPr>
          <w:sz w:val="28"/>
          <w:szCs w:val="28"/>
          <w:lang w:val="en-US"/>
        </w:rPr>
        <w:t xml:space="preserve"> </w:t>
      </w:r>
      <w:r>
        <w:rPr>
          <w:sz w:val="28"/>
          <w:szCs w:val="28"/>
          <w:lang w:val="en-US"/>
        </w:rPr>
        <w:t>– Vol.</w:t>
      </w:r>
      <w:r w:rsidRPr="00A23526">
        <w:rPr>
          <w:sz w:val="28"/>
          <w:szCs w:val="28"/>
          <w:lang w:val="en-US"/>
        </w:rPr>
        <w:t xml:space="preserve"> </w:t>
      </w:r>
      <w:r>
        <w:rPr>
          <w:sz w:val="28"/>
          <w:szCs w:val="28"/>
          <w:lang w:val="en-US"/>
        </w:rPr>
        <w:t>77</w:t>
      </w:r>
      <w:r w:rsidRPr="00A23526">
        <w:rPr>
          <w:sz w:val="28"/>
          <w:szCs w:val="28"/>
          <w:lang w:val="en-US"/>
        </w:rPr>
        <w:t xml:space="preserve">, № </w:t>
      </w:r>
      <w:r>
        <w:rPr>
          <w:sz w:val="28"/>
          <w:szCs w:val="28"/>
          <w:lang w:val="en-US"/>
        </w:rPr>
        <w:t>1</w:t>
      </w:r>
      <w:r w:rsidRPr="00A23526">
        <w:rPr>
          <w:sz w:val="28"/>
          <w:szCs w:val="28"/>
          <w:lang w:val="en-US"/>
        </w:rPr>
        <w:t>.</w:t>
      </w:r>
      <w:r>
        <w:rPr>
          <w:sz w:val="28"/>
          <w:szCs w:val="28"/>
          <w:lang w:val="en-US"/>
        </w:rPr>
        <w:t xml:space="preserve"> </w:t>
      </w:r>
      <w:r w:rsidRPr="00A23526">
        <w:rPr>
          <w:sz w:val="28"/>
          <w:szCs w:val="28"/>
          <w:lang w:val="en-US"/>
        </w:rPr>
        <w:t xml:space="preserve">– </w:t>
      </w:r>
      <w:r>
        <w:rPr>
          <w:sz w:val="28"/>
          <w:szCs w:val="28"/>
        </w:rPr>
        <w:t>Р</w:t>
      </w:r>
      <w:r w:rsidRPr="00A23526">
        <w:rPr>
          <w:sz w:val="28"/>
          <w:szCs w:val="28"/>
          <w:lang w:val="en-US"/>
        </w:rPr>
        <w:t xml:space="preserve">. </w:t>
      </w:r>
      <w:r>
        <w:rPr>
          <w:sz w:val="28"/>
          <w:szCs w:val="28"/>
          <w:lang w:val="en-US"/>
        </w:rPr>
        <w:t>120–</w:t>
      </w:r>
      <w:r w:rsidRPr="00A23526">
        <w:rPr>
          <w:sz w:val="28"/>
          <w:szCs w:val="28"/>
          <w:lang w:val="en-US"/>
        </w:rPr>
        <w:t>12</w:t>
      </w:r>
      <w:r>
        <w:rPr>
          <w:sz w:val="28"/>
          <w:szCs w:val="28"/>
          <w:lang w:val="en-US"/>
        </w:rPr>
        <w:t>4.</w:t>
      </w:r>
    </w:p>
    <w:p w:rsidR="00A23526" w:rsidRDefault="00A23526" w:rsidP="00B86736">
      <w:pPr>
        <w:widowControl w:val="0"/>
        <w:numPr>
          <w:ilvl w:val="0"/>
          <w:numId w:val="64"/>
        </w:numPr>
        <w:tabs>
          <w:tab w:val="left" w:pos="360"/>
          <w:tab w:val="left" w:pos="540"/>
          <w:tab w:val="left" w:pos="900"/>
        </w:tabs>
        <w:suppressAutoHyphens w:val="0"/>
        <w:spacing w:line="360" w:lineRule="auto"/>
        <w:ind w:hanging="540"/>
        <w:jc w:val="both"/>
        <w:rPr>
          <w:sz w:val="28"/>
          <w:szCs w:val="28"/>
        </w:rPr>
      </w:pPr>
      <w:r>
        <w:rPr>
          <w:bCs/>
          <w:sz w:val="28"/>
          <w:szCs w:val="28"/>
          <w:lang w:val="en-US"/>
        </w:rPr>
        <w:t>Incidence of total hip replacement for primary osteoarthrosis in Iceland 1982–1996</w:t>
      </w:r>
      <w:r w:rsidRPr="00A23526">
        <w:rPr>
          <w:bCs/>
          <w:sz w:val="28"/>
          <w:szCs w:val="28"/>
          <w:lang w:val="en-US"/>
        </w:rPr>
        <w:t xml:space="preserve"> </w:t>
      </w:r>
      <w:r w:rsidRPr="00A23526">
        <w:rPr>
          <w:bCs/>
          <w:sz w:val="28"/>
          <w:szCs w:val="28"/>
          <w:lang w:val="en-US"/>
        </w:rPr>
        <w:lastRenderedPageBreak/>
        <w:t xml:space="preserve">/ </w:t>
      </w:r>
      <w:r>
        <w:rPr>
          <w:sz w:val="28"/>
          <w:szCs w:val="28"/>
          <w:lang w:val="en-US"/>
        </w:rPr>
        <w:t>T</w:t>
      </w:r>
      <w:r w:rsidRPr="00A23526">
        <w:rPr>
          <w:sz w:val="28"/>
          <w:szCs w:val="28"/>
          <w:lang w:val="en-US"/>
        </w:rPr>
        <w:t xml:space="preserve">. </w:t>
      </w:r>
      <w:r>
        <w:rPr>
          <w:sz w:val="28"/>
          <w:szCs w:val="28"/>
          <w:lang w:val="en-US"/>
        </w:rPr>
        <w:t>Ingvarsson</w:t>
      </w:r>
      <w:r w:rsidRPr="00A23526">
        <w:rPr>
          <w:sz w:val="28"/>
          <w:szCs w:val="28"/>
          <w:lang w:val="en-US"/>
        </w:rPr>
        <w:t xml:space="preserve">, </w:t>
      </w:r>
      <w:r>
        <w:rPr>
          <w:sz w:val="28"/>
          <w:szCs w:val="28"/>
          <w:lang w:val="en-US"/>
        </w:rPr>
        <w:t>G</w:t>
      </w:r>
      <w:r w:rsidRPr="00A23526">
        <w:rPr>
          <w:sz w:val="28"/>
          <w:szCs w:val="28"/>
          <w:lang w:val="en-US"/>
        </w:rPr>
        <w:t xml:space="preserve">. </w:t>
      </w:r>
      <w:r>
        <w:rPr>
          <w:sz w:val="28"/>
          <w:szCs w:val="28"/>
          <w:lang w:val="en-US"/>
        </w:rPr>
        <w:t>Hagglund</w:t>
      </w:r>
      <w:r w:rsidRPr="00A23526">
        <w:rPr>
          <w:sz w:val="28"/>
          <w:szCs w:val="28"/>
          <w:lang w:val="en-US"/>
        </w:rPr>
        <w:t xml:space="preserve">, </w:t>
      </w:r>
      <w:r>
        <w:rPr>
          <w:sz w:val="28"/>
          <w:szCs w:val="28"/>
          <w:lang w:val="en-US"/>
        </w:rPr>
        <w:t>Jr</w:t>
      </w:r>
      <w:r w:rsidRPr="00A23526">
        <w:rPr>
          <w:sz w:val="28"/>
          <w:szCs w:val="28"/>
          <w:lang w:val="en-US"/>
        </w:rPr>
        <w:t xml:space="preserve">. </w:t>
      </w:r>
      <w:r>
        <w:rPr>
          <w:sz w:val="28"/>
          <w:szCs w:val="28"/>
          <w:lang w:val="en-US"/>
        </w:rPr>
        <w:t>H</w:t>
      </w:r>
      <w:r w:rsidRPr="00A23526">
        <w:rPr>
          <w:sz w:val="28"/>
          <w:szCs w:val="28"/>
          <w:lang w:val="en-US"/>
        </w:rPr>
        <w:t xml:space="preserve">. </w:t>
      </w:r>
      <w:r>
        <w:rPr>
          <w:sz w:val="28"/>
          <w:szCs w:val="28"/>
          <w:lang w:val="en-US"/>
        </w:rPr>
        <w:t>Jonsson</w:t>
      </w:r>
      <w:r w:rsidRPr="00A23526">
        <w:rPr>
          <w:sz w:val="28"/>
          <w:szCs w:val="28"/>
          <w:lang w:val="en-US"/>
        </w:rPr>
        <w:t xml:space="preserve">, </w:t>
      </w:r>
      <w:r>
        <w:rPr>
          <w:sz w:val="28"/>
          <w:szCs w:val="28"/>
          <w:lang w:val="en-US"/>
        </w:rPr>
        <w:t>L</w:t>
      </w:r>
      <w:r w:rsidRPr="00A23526">
        <w:rPr>
          <w:sz w:val="28"/>
          <w:szCs w:val="28"/>
          <w:lang w:val="en-US"/>
        </w:rPr>
        <w:t>.</w:t>
      </w:r>
      <w:r>
        <w:rPr>
          <w:sz w:val="28"/>
          <w:szCs w:val="28"/>
          <w:lang w:val="en-US"/>
        </w:rPr>
        <w:t>S</w:t>
      </w:r>
      <w:r w:rsidRPr="00A23526">
        <w:rPr>
          <w:sz w:val="28"/>
          <w:szCs w:val="28"/>
          <w:lang w:val="en-US"/>
        </w:rPr>
        <w:t xml:space="preserve">. </w:t>
      </w:r>
      <w:r>
        <w:rPr>
          <w:sz w:val="28"/>
          <w:szCs w:val="28"/>
          <w:lang w:val="en-US"/>
        </w:rPr>
        <w:t xml:space="preserve">Lohmander </w:t>
      </w:r>
      <w:r>
        <w:rPr>
          <w:sz w:val="28"/>
          <w:szCs w:val="28"/>
          <w:lang w:val="en-GB"/>
        </w:rPr>
        <w:t xml:space="preserve">// </w:t>
      </w:r>
      <w:r w:rsidRPr="00A23526">
        <w:rPr>
          <w:iCs/>
          <w:sz w:val="28"/>
          <w:szCs w:val="28"/>
          <w:lang w:val="en-US"/>
        </w:rPr>
        <w:t xml:space="preserve">Acta Orthop. </w:t>
      </w:r>
      <w:r>
        <w:rPr>
          <w:iCs/>
          <w:sz w:val="28"/>
          <w:szCs w:val="28"/>
        </w:rPr>
        <w:t>Scand.</w:t>
      </w:r>
      <w:r>
        <w:rPr>
          <w:sz w:val="28"/>
          <w:szCs w:val="28"/>
        </w:rPr>
        <w:t xml:space="preserve"> </w:t>
      </w:r>
      <w:r>
        <w:rPr>
          <w:sz w:val="28"/>
          <w:szCs w:val="28"/>
          <w:lang w:val="en-US"/>
        </w:rPr>
        <w:t>–</w:t>
      </w:r>
      <w:r>
        <w:rPr>
          <w:sz w:val="28"/>
          <w:szCs w:val="28"/>
        </w:rPr>
        <w:t xml:space="preserve"> 1999. </w:t>
      </w:r>
      <w:r>
        <w:rPr>
          <w:sz w:val="28"/>
          <w:szCs w:val="28"/>
          <w:lang w:val="en-US"/>
        </w:rPr>
        <w:t>–</w:t>
      </w:r>
      <w:r>
        <w:rPr>
          <w:sz w:val="28"/>
          <w:szCs w:val="28"/>
        </w:rPr>
        <w:t xml:space="preserve"> </w:t>
      </w:r>
      <w:r>
        <w:rPr>
          <w:sz w:val="28"/>
          <w:szCs w:val="28"/>
          <w:lang w:val="en-US"/>
        </w:rPr>
        <w:t xml:space="preserve">Vol. </w:t>
      </w:r>
      <w:r>
        <w:rPr>
          <w:bCs/>
          <w:sz w:val="28"/>
          <w:szCs w:val="28"/>
        </w:rPr>
        <w:t xml:space="preserve">70. </w:t>
      </w:r>
      <w:r>
        <w:rPr>
          <w:sz w:val="28"/>
          <w:szCs w:val="28"/>
          <w:lang w:val="en-US"/>
        </w:rPr>
        <w:t>–</w:t>
      </w:r>
      <w:r>
        <w:rPr>
          <w:sz w:val="28"/>
          <w:szCs w:val="28"/>
        </w:rPr>
        <w:t xml:space="preserve"> Р. 229.</w:t>
      </w:r>
      <w:r>
        <w:rPr>
          <w:sz w:val="28"/>
          <w:szCs w:val="28"/>
          <w:lang w:val="en-US"/>
        </w:rPr>
        <w:t xml:space="preserve"> </w:t>
      </w:r>
    </w:p>
    <w:p w:rsidR="00A23526" w:rsidRDefault="00A23526" w:rsidP="00B86736">
      <w:pPr>
        <w:widowControl w:val="0"/>
        <w:numPr>
          <w:ilvl w:val="0"/>
          <w:numId w:val="64"/>
        </w:numPr>
        <w:tabs>
          <w:tab w:val="left" w:pos="360"/>
          <w:tab w:val="left" w:pos="540"/>
          <w:tab w:val="left" w:pos="720"/>
        </w:tabs>
        <w:suppressAutoHyphens w:val="0"/>
        <w:spacing w:line="360" w:lineRule="auto"/>
        <w:ind w:hanging="540"/>
        <w:jc w:val="both"/>
        <w:rPr>
          <w:sz w:val="28"/>
          <w:szCs w:val="28"/>
        </w:rPr>
      </w:pPr>
      <w:r>
        <w:rPr>
          <w:sz w:val="28"/>
          <w:szCs w:val="28"/>
          <w:lang w:val="en-US"/>
        </w:rPr>
        <w:t xml:space="preserve">Infected total joint arthroplasty </w:t>
      </w:r>
      <w:r w:rsidRPr="00A23526">
        <w:rPr>
          <w:sz w:val="28"/>
          <w:szCs w:val="28"/>
          <w:lang w:val="en-US"/>
        </w:rPr>
        <w:t xml:space="preserve">/ </w:t>
      </w:r>
      <w:r>
        <w:rPr>
          <w:sz w:val="28"/>
          <w:szCs w:val="28"/>
          <w:lang w:val="en-US"/>
        </w:rPr>
        <w:t>T.K.</w:t>
      </w:r>
      <w:r w:rsidRPr="00A23526">
        <w:rPr>
          <w:sz w:val="28"/>
          <w:szCs w:val="28"/>
          <w:lang w:val="en-US"/>
        </w:rPr>
        <w:t xml:space="preserve"> </w:t>
      </w:r>
      <w:r>
        <w:rPr>
          <w:sz w:val="28"/>
          <w:szCs w:val="28"/>
          <w:lang w:val="en-US"/>
        </w:rPr>
        <w:t>Fering, V.D. Pellegrini M.J.</w:t>
      </w:r>
      <w:r w:rsidRPr="00A23526">
        <w:rPr>
          <w:sz w:val="28"/>
          <w:szCs w:val="28"/>
          <w:lang w:val="en-US"/>
        </w:rPr>
        <w:t xml:space="preserve"> </w:t>
      </w:r>
      <w:r>
        <w:rPr>
          <w:sz w:val="28"/>
          <w:szCs w:val="28"/>
          <w:lang w:val="en-US"/>
        </w:rPr>
        <w:t xml:space="preserve">Spangehl, A.D. Hanssen // Inst. Course Lect. </w:t>
      </w:r>
      <w:r>
        <w:rPr>
          <w:sz w:val="28"/>
          <w:szCs w:val="28"/>
        </w:rPr>
        <w:t xml:space="preserve">– </w:t>
      </w:r>
      <w:r>
        <w:rPr>
          <w:sz w:val="28"/>
          <w:szCs w:val="28"/>
          <w:lang w:val="en-US"/>
        </w:rPr>
        <w:t>2004. –</w:t>
      </w:r>
      <w:r>
        <w:rPr>
          <w:sz w:val="28"/>
          <w:szCs w:val="28"/>
        </w:rPr>
        <w:t xml:space="preserve"> </w:t>
      </w:r>
      <w:r>
        <w:rPr>
          <w:sz w:val="28"/>
          <w:szCs w:val="28"/>
          <w:lang w:val="en-US"/>
        </w:rPr>
        <w:t>Vol. 364.</w:t>
      </w:r>
      <w:r>
        <w:rPr>
          <w:sz w:val="28"/>
          <w:szCs w:val="28"/>
          <w:lang w:val="en-GB"/>
        </w:rPr>
        <w:t xml:space="preserve"> – P. </w:t>
      </w:r>
      <w:r>
        <w:rPr>
          <w:sz w:val="28"/>
          <w:szCs w:val="28"/>
        </w:rPr>
        <w:t>273-277.</w:t>
      </w:r>
    </w:p>
    <w:p w:rsidR="00A23526" w:rsidRPr="00A23526" w:rsidRDefault="00A23526" w:rsidP="00B86736">
      <w:pPr>
        <w:widowControl w:val="0"/>
        <w:numPr>
          <w:ilvl w:val="0"/>
          <w:numId w:val="64"/>
        </w:numPr>
        <w:suppressAutoHyphens w:val="0"/>
        <w:spacing w:line="360" w:lineRule="auto"/>
        <w:ind w:hanging="540"/>
        <w:jc w:val="both"/>
        <w:rPr>
          <w:sz w:val="28"/>
          <w:szCs w:val="28"/>
          <w:lang w:val="en-US"/>
        </w:rPr>
      </w:pPr>
      <w:r w:rsidRPr="00A23526">
        <w:rPr>
          <w:sz w:val="28"/>
          <w:szCs w:val="28"/>
          <w:lang w:val="en-US"/>
        </w:rPr>
        <w:t>Infection after total hi</w:t>
      </w:r>
      <w:r>
        <w:rPr>
          <w:sz w:val="28"/>
          <w:szCs w:val="28"/>
        </w:rPr>
        <w:t>р</w:t>
      </w:r>
      <w:r w:rsidRPr="00A23526">
        <w:rPr>
          <w:sz w:val="28"/>
          <w:szCs w:val="28"/>
          <w:lang w:val="en-US"/>
        </w:rPr>
        <w:t xml:space="preserve"> arthroplasty / A.W. Blom, A.H. Taylor, G. Pattison </w:t>
      </w:r>
      <w:r>
        <w:rPr>
          <w:sz w:val="28"/>
          <w:szCs w:val="28"/>
        </w:rPr>
        <w:t>е</w:t>
      </w:r>
      <w:r w:rsidRPr="00A23526">
        <w:rPr>
          <w:sz w:val="28"/>
          <w:szCs w:val="28"/>
          <w:lang w:val="en-US"/>
        </w:rPr>
        <w:t xml:space="preserve">t </w:t>
      </w:r>
      <w:r>
        <w:rPr>
          <w:sz w:val="28"/>
          <w:szCs w:val="28"/>
        </w:rPr>
        <w:t>а</w:t>
      </w:r>
      <w:r w:rsidRPr="00A23526">
        <w:rPr>
          <w:sz w:val="28"/>
          <w:szCs w:val="28"/>
          <w:lang w:val="en-US"/>
        </w:rPr>
        <w:t xml:space="preserve">l. // J. Bone Jt Surg. – 2003. – Vol. 85-B, № 7. – P. 956–959. </w:t>
      </w:r>
    </w:p>
    <w:p w:rsidR="00A23526" w:rsidRDefault="00A23526" w:rsidP="00B86736">
      <w:pPr>
        <w:widowControl w:val="0"/>
        <w:numPr>
          <w:ilvl w:val="0"/>
          <w:numId w:val="64"/>
        </w:numPr>
        <w:tabs>
          <w:tab w:val="left" w:pos="360"/>
        </w:tabs>
        <w:suppressAutoHyphens w:val="0"/>
        <w:spacing w:line="360" w:lineRule="auto"/>
        <w:ind w:hanging="540"/>
        <w:jc w:val="both"/>
        <w:rPr>
          <w:sz w:val="28"/>
          <w:szCs w:val="28"/>
          <w:lang w:val="en-US"/>
        </w:rPr>
      </w:pPr>
      <w:r w:rsidRPr="00A23526">
        <w:rPr>
          <w:sz w:val="28"/>
          <w:szCs w:val="28"/>
          <w:lang w:val="en-US"/>
        </w:rPr>
        <w:t xml:space="preserve"> </w:t>
      </w:r>
      <w:r>
        <w:rPr>
          <w:sz w:val="28"/>
          <w:szCs w:val="28"/>
          <w:lang w:val="en-US"/>
        </w:rPr>
        <w:t>Ip D., Yam S</w:t>
      </w:r>
      <w:r w:rsidRPr="00A23526">
        <w:rPr>
          <w:sz w:val="28"/>
          <w:szCs w:val="28"/>
          <w:lang w:val="en-US"/>
        </w:rPr>
        <w:t>.</w:t>
      </w:r>
      <w:r>
        <w:rPr>
          <w:sz w:val="28"/>
          <w:szCs w:val="28"/>
          <w:lang w:val="en-US"/>
        </w:rPr>
        <w:t>K., Chen C.K. Implications of the changing replacements // J. Orthop.</w:t>
      </w:r>
      <w:r w:rsidRPr="00A23526">
        <w:rPr>
          <w:sz w:val="28"/>
          <w:szCs w:val="28"/>
          <w:lang w:val="en-US"/>
        </w:rPr>
        <w:t xml:space="preserve"> </w:t>
      </w:r>
      <w:r>
        <w:rPr>
          <w:sz w:val="28"/>
          <w:szCs w:val="28"/>
          <w:lang w:val="en-US"/>
        </w:rPr>
        <w:t>Surg.</w:t>
      </w:r>
      <w:r>
        <w:rPr>
          <w:sz w:val="28"/>
          <w:szCs w:val="28"/>
        </w:rPr>
        <w:t xml:space="preserve"> </w:t>
      </w:r>
      <w:r>
        <w:rPr>
          <w:sz w:val="28"/>
          <w:szCs w:val="28"/>
          <w:lang w:val="en-US"/>
        </w:rPr>
        <w:t>(Hong Kong).</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13</w:t>
      </w:r>
      <w:r>
        <w:rPr>
          <w:sz w:val="28"/>
          <w:szCs w:val="28"/>
        </w:rPr>
        <w:t xml:space="preserve">, № </w:t>
      </w:r>
      <w:r>
        <w:rPr>
          <w:sz w:val="28"/>
          <w:szCs w:val="28"/>
          <w:lang w:val="en-US"/>
        </w:rPr>
        <w:t>2</w:t>
      </w:r>
      <w:r>
        <w:rPr>
          <w:sz w:val="28"/>
          <w:szCs w:val="28"/>
        </w:rPr>
        <w:t>.</w:t>
      </w:r>
      <w:r>
        <w:rPr>
          <w:sz w:val="28"/>
          <w:szCs w:val="28"/>
          <w:lang w:val="en-US"/>
        </w:rPr>
        <w:t xml:space="preserve"> –</w:t>
      </w:r>
      <w:r>
        <w:rPr>
          <w:sz w:val="28"/>
          <w:szCs w:val="28"/>
        </w:rPr>
        <w:t xml:space="preserve"> Р. </w:t>
      </w:r>
      <w:r>
        <w:rPr>
          <w:sz w:val="28"/>
          <w:szCs w:val="28"/>
          <w:lang w:val="en-US"/>
        </w:rPr>
        <w:t>125–</w:t>
      </w:r>
      <w:r>
        <w:rPr>
          <w:sz w:val="28"/>
          <w:szCs w:val="28"/>
        </w:rPr>
        <w:t>1</w:t>
      </w:r>
      <w:r>
        <w:rPr>
          <w:sz w:val="28"/>
          <w:szCs w:val="28"/>
          <w:lang w:val="en-US"/>
        </w:rPr>
        <w:t>30.</w:t>
      </w:r>
    </w:p>
    <w:p w:rsidR="00A23526" w:rsidRDefault="00A23526" w:rsidP="00B86736">
      <w:pPr>
        <w:widowControl w:val="0"/>
        <w:numPr>
          <w:ilvl w:val="0"/>
          <w:numId w:val="64"/>
        </w:numPr>
        <w:tabs>
          <w:tab w:val="left" w:pos="360"/>
          <w:tab w:val="left" w:pos="900"/>
        </w:tabs>
        <w:suppressAutoHyphens w:val="0"/>
        <w:spacing w:line="360" w:lineRule="auto"/>
        <w:ind w:hanging="540"/>
        <w:jc w:val="both"/>
        <w:rPr>
          <w:sz w:val="28"/>
          <w:szCs w:val="28"/>
        </w:rPr>
      </w:pPr>
      <w:r w:rsidRPr="00A23526">
        <w:rPr>
          <w:sz w:val="28"/>
          <w:szCs w:val="28"/>
          <w:lang w:val="en-US"/>
        </w:rPr>
        <w:t xml:space="preserve"> </w:t>
      </w:r>
      <w:r>
        <w:rPr>
          <w:sz w:val="28"/>
          <w:szCs w:val="28"/>
          <w:lang w:val="en-GB"/>
        </w:rPr>
        <w:t>Jason R</w:t>
      </w:r>
      <w:r w:rsidRPr="00A23526">
        <w:rPr>
          <w:sz w:val="28"/>
          <w:szCs w:val="28"/>
          <w:lang w:val="en-US"/>
        </w:rPr>
        <w:t>.</w:t>
      </w:r>
      <w:r>
        <w:rPr>
          <w:sz w:val="28"/>
          <w:szCs w:val="28"/>
          <w:lang w:val="en-GB"/>
        </w:rPr>
        <w:t xml:space="preserve"> Harvey, John E</w:t>
      </w:r>
      <w:r w:rsidRPr="00A23526">
        <w:rPr>
          <w:sz w:val="28"/>
          <w:szCs w:val="28"/>
          <w:lang w:val="en-US"/>
        </w:rPr>
        <w:t>.</w:t>
      </w:r>
      <w:r>
        <w:rPr>
          <w:sz w:val="28"/>
          <w:szCs w:val="28"/>
          <w:lang w:val="en-GB"/>
        </w:rPr>
        <w:t>C</w:t>
      </w:r>
      <w:r w:rsidRPr="00A23526">
        <w:rPr>
          <w:sz w:val="28"/>
          <w:szCs w:val="28"/>
          <w:lang w:val="en-US"/>
        </w:rPr>
        <w:t>.</w:t>
      </w:r>
      <w:r>
        <w:rPr>
          <w:sz w:val="28"/>
          <w:szCs w:val="28"/>
          <w:lang w:val="en-GB"/>
        </w:rPr>
        <w:t xml:space="preserve"> Benfield. Preventing methicillin-resistant Staphylococcus aureus infection in joint replacements: a new problem requiring old solutions // Ann</w:t>
      </w:r>
      <w:r w:rsidRPr="00A23526">
        <w:rPr>
          <w:sz w:val="28"/>
          <w:szCs w:val="28"/>
          <w:lang w:val="en-US"/>
        </w:rPr>
        <w:t>.</w:t>
      </w:r>
      <w:r>
        <w:rPr>
          <w:sz w:val="28"/>
          <w:szCs w:val="28"/>
          <w:lang w:val="en-GB"/>
        </w:rPr>
        <w:t xml:space="preserve"> R</w:t>
      </w:r>
      <w:r w:rsidRPr="00A23526">
        <w:rPr>
          <w:sz w:val="28"/>
          <w:szCs w:val="28"/>
          <w:lang w:val="en-US"/>
        </w:rPr>
        <w:t>.</w:t>
      </w:r>
      <w:r>
        <w:rPr>
          <w:sz w:val="28"/>
          <w:szCs w:val="28"/>
          <w:lang w:val="en-GB"/>
        </w:rPr>
        <w:t xml:space="preserve"> Coll</w:t>
      </w:r>
      <w:r w:rsidRPr="00A23526">
        <w:rPr>
          <w:sz w:val="28"/>
          <w:szCs w:val="28"/>
          <w:lang w:val="en-US"/>
        </w:rPr>
        <w:t>.</w:t>
      </w:r>
      <w:r>
        <w:rPr>
          <w:sz w:val="28"/>
          <w:szCs w:val="28"/>
          <w:lang w:val="en-GB"/>
        </w:rPr>
        <w:t xml:space="preserve"> Surg</w:t>
      </w:r>
      <w:r>
        <w:rPr>
          <w:sz w:val="28"/>
          <w:szCs w:val="28"/>
        </w:rPr>
        <w:t>.</w:t>
      </w:r>
      <w:r>
        <w:rPr>
          <w:sz w:val="28"/>
          <w:szCs w:val="28"/>
          <w:lang w:val="en-GB"/>
        </w:rPr>
        <w:t xml:space="preserve"> Engl</w:t>
      </w:r>
      <w:r>
        <w:rPr>
          <w:sz w:val="28"/>
          <w:szCs w:val="28"/>
        </w:rPr>
        <w:t xml:space="preserve">. </w:t>
      </w:r>
      <w:r>
        <w:rPr>
          <w:sz w:val="28"/>
          <w:szCs w:val="28"/>
          <w:lang w:val="en-US"/>
        </w:rPr>
        <w:t>–</w:t>
      </w:r>
      <w:r>
        <w:rPr>
          <w:sz w:val="28"/>
          <w:szCs w:val="28"/>
        </w:rPr>
        <w:t xml:space="preserve"> </w:t>
      </w:r>
      <w:r>
        <w:rPr>
          <w:sz w:val="28"/>
          <w:szCs w:val="28"/>
          <w:lang w:val="en-GB"/>
        </w:rPr>
        <w:t>2004</w:t>
      </w:r>
      <w:r>
        <w:rPr>
          <w:sz w:val="28"/>
          <w:szCs w:val="28"/>
        </w:rPr>
        <w:t xml:space="preserve">. </w:t>
      </w:r>
      <w:r>
        <w:rPr>
          <w:sz w:val="28"/>
          <w:szCs w:val="28"/>
          <w:lang w:val="en-US"/>
        </w:rPr>
        <w:t>–</w:t>
      </w:r>
      <w:r>
        <w:rPr>
          <w:sz w:val="28"/>
          <w:szCs w:val="28"/>
          <w:lang w:val="en-GB"/>
        </w:rPr>
        <w:t xml:space="preserve"> Vol</w:t>
      </w:r>
      <w:r>
        <w:rPr>
          <w:sz w:val="28"/>
          <w:szCs w:val="28"/>
        </w:rPr>
        <w:t>.</w:t>
      </w:r>
      <w:r>
        <w:rPr>
          <w:sz w:val="28"/>
          <w:szCs w:val="28"/>
          <w:lang w:val="en-GB"/>
        </w:rPr>
        <w:t xml:space="preserve"> 86</w:t>
      </w:r>
      <w:r>
        <w:rPr>
          <w:sz w:val="28"/>
          <w:szCs w:val="28"/>
        </w:rPr>
        <w:t xml:space="preserve">. </w:t>
      </w:r>
      <w:r>
        <w:rPr>
          <w:sz w:val="28"/>
          <w:szCs w:val="28"/>
          <w:lang w:val="en-US"/>
        </w:rPr>
        <w:t>–</w:t>
      </w:r>
      <w:r>
        <w:rPr>
          <w:sz w:val="28"/>
          <w:szCs w:val="28"/>
        </w:rPr>
        <w:t xml:space="preserve"> Р.</w:t>
      </w:r>
      <w:r>
        <w:rPr>
          <w:color w:val="FF0000"/>
          <w:sz w:val="28"/>
          <w:szCs w:val="28"/>
        </w:rPr>
        <w:t xml:space="preserve"> </w:t>
      </w:r>
      <w:r>
        <w:rPr>
          <w:sz w:val="28"/>
          <w:szCs w:val="28"/>
          <w:lang w:val="en-GB"/>
        </w:rPr>
        <w:t>122–124</w:t>
      </w:r>
      <w:r>
        <w:rPr>
          <w:sz w:val="28"/>
          <w:szCs w:val="28"/>
        </w:rPr>
        <w:t>.</w:t>
      </w:r>
    </w:p>
    <w:p w:rsidR="00A23526" w:rsidRDefault="00A23526" w:rsidP="00B86736">
      <w:pPr>
        <w:widowControl w:val="0"/>
        <w:numPr>
          <w:ilvl w:val="0"/>
          <w:numId w:val="64"/>
        </w:numPr>
        <w:tabs>
          <w:tab w:val="left" w:pos="360"/>
        </w:tabs>
        <w:suppressAutoHyphens w:val="0"/>
        <w:spacing w:line="360" w:lineRule="auto"/>
        <w:ind w:hanging="540"/>
        <w:jc w:val="both"/>
        <w:rPr>
          <w:sz w:val="28"/>
          <w:szCs w:val="28"/>
          <w:lang w:val="en-US"/>
        </w:rPr>
      </w:pPr>
      <w:r>
        <w:rPr>
          <w:sz w:val="28"/>
          <w:szCs w:val="28"/>
          <w:lang w:val="en-US"/>
        </w:rPr>
        <w:t>Joshy S., Thomas B., Gogi N. Delayed Onset infection after Total Knee Arthroplasty</w:t>
      </w:r>
      <w:r w:rsidRPr="00A23526">
        <w:rPr>
          <w:sz w:val="28"/>
          <w:szCs w:val="28"/>
          <w:lang w:val="en-US"/>
        </w:rPr>
        <w:t xml:space="preserve">: </w:t>
      </w:r>
      <w:r>
        <w:rPr>
          <w:sz w:val="28"/>
          <w:szCs w:val="28"/>
          <w:lang w:val="en-US"/>
        </w:rPr>
        <w:t>Comparison Based on the infecting Organism</w:t>
      </w:r>
      <w:r w:rsidRPr="00A23526">
        <w:rPr>
          <w:sz w:val="28"/>
          <w:szCs w:val="28"/>
          <w:lang w:val="en-US"/>
        </w:rPr>
        <w:t xml:space="preserve"> // </w:t>
      </w:r>
      <w:r>
        <w:rPr>
          <w:sz w:val="28"/>
          <w:szCs w:val="28"/>
          <w:lang w:val="en-US"/>
        </w:rPr>
        <w:t>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II.</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w:t>
      </w:r>
      <w:r>
        <w:rPr>
          <w:sz w:val="28"/>
          <w:szCs w:val="28"/>
          <w:lang w:val="en-US"/>
        </w:rPr>
        <w:t>27.</w:t>
      </w:r>
    </w:p>
    <w:p w:rsidR="00A23526" w:rsidRDefault="00A23526" w:rsidP="00B86736">
      <w:pPr>
        <w:widowControl w:val="0"/>
        <w:numPr>
          <w:ilvl w:val="0"/>
          <w:numId w:val="64"/>
        </w:numPr>
        <w:tabs>
          <w:tab w:val="left" w:pos="360"/>
          <w:tab w:val="left" w:pos="540"/>
          <w:tab w:val="left" w:pos="900"/>
        </w:tabs>
        <w:suppressAutoHyphens w:val="0"/>
        <w:spacing w:line="360" w:lineRule="auto"/>
        <w:ind w:hanging="540"/>
        <w:jc w:val="both"/>
        <w:rPr>
          <w:sz w:val="28"/>
          <w:szCs w:val="28"/>
          <w:lang w:val="en-US"/>
        </w:rPr>
      </w:pPr>
      <w:r>
        <w:rPr>
          <w:sz w:val="28"/>
          <w:szCs w:val="28"/>
          <w:lang w:val="en-US"/>
        </w:rPr>
        <w:t xml:space="preserve">Judet R., Judet J. Les protheses acryliques dans la chirurgie de la hanche </w:t>
      </w:r>
      <w:r w:rsidRPr="00A23526">
        <w:rPr>
          <w:sz w:val="28"/>
          <w:szCs w:val="28"/>
          <w:lang w:val="en-US"/>
        </w:rPr>
        <w:t xml:space="preserve">// </w:t>
      </w:r>
      <w:r>
        <w:rPr>
          <w:sz w:val="28"/>
          <w:szCs w:val="28"/>
          <w:lang w:val="en-US"/>
        </w:rPr>
        <w:t>J. Chir.</w:t>
      </w:r>
      <w:r w:rsidRPr="00A23526">
        <w:rPr>
          <w:sz w:val="28"/>
          <w:szCs w:val="28"/>
          <w:lang w:val="en-US"/>
        </w:rPr>
        <w:t xml:space="preserve"> – 1955. – </w:t>
      </w:r>
      <w:r>
        <w:rPr>
          <w:sz w:val="28"/>
          <w:szCs w:val="28"/>
          <w:lang w:val="en-GB"/>
        </w:rPr>
        <w:t>Vol</w:t>
      </w:r>
      <w:r w:rsidRPr="00A23526">
        <w:rPr>
          <w:sz w:val="28"/>
          <w:szCs w:val="28"/>
          <w:lang w:val="en-US"/>
        </w:rPr>
        <w:t xml:space="preserve">. 71, № 10. </w:t>
      </w:r>
      <w:r>
        <w:rPr>
          <w:sz w:val="28"/>
          <w:szCs w:val="28"/>
          <w:lang w:val="en-US"/>
        </w:rPr>
        <w:t>–</w:t>
      </w:r>
      <w:r w:rsidRPr="00A23526">
        <w:rPr>
          <w:sz w:val="28"/>
          <w:szCs w:val="28"/>
          <w:lang w:val="en-US"/>
        </w:rPr>
        <w:t xml:space="preserve"> </w:t>
      </w:r>
      <w:r>
        <w:rPr>
          <w:sz w:val="28"/>
          <w:szCs w:val="28"/>
          <w:lang w:val="en-US"/>
        </w:rPr>
        <w:t>P</w:t>
      </w:r>
      <w:r w:rsidRPr="00A23526">
        <w:rPr>
          <w:sz w:val="28"/>
          <w:szCs w:val="28"/>
          <w:lang w:val="en-US"/>
        </w:rPr>
        <w:t>. 724–761.</w:t>
      </w:r>
    </w:p>
    <w:p w:rsidR="00A23526" w:rsidRDefault="00A23526" w:rsidP="00B86736">
      <w:pPr>
        <w:widowControl w:val="0"/>
        <w:numPr>
          <w:ilvl w:val="0"/>
          <w:numId w:val="64"/>
        </w:numPr>
        <w:tabs>
          <w:tab w:val="left" w:pos="360"/>
          <w:tab w:val="left" w:pos="540"/>
        </w:tabs>
        <w:suppressAutoHyphens w:val="0"/>
        <w:spacing w:line="360" w:lineRule="auto"/>
        <w:ind w:hanging="540"/>
        <w:jc w:val="both"/>
        <w:rPr>
          <w:sz w:val="28"/>
          <w:szCs w:val="28"/>
          <w:lang w:val="en-US"/>
        </w:rPr>
      </w:pPr>
      <w:r>
        <w:rPr>
          <w:sz w:val="28"/>
          <w:szCs w:val="28"/>
          <w:lang w:val="en-US"/>
        </w:rPr>
        <w:t xml:space="preserve">Klinger H.M., Spahn G., Schultz N. Arthrodesis of the knee after failed infected total knee arthroplasty </w:t>
      </w:r>
      <w:r w:rsidRPr="00A23526">
        <w:rPr>
          <w:sz w:val="28"/>
          <w:szCs w:val="28"/>
          <w:lang w:val="en-US"/>
        </w:rPr>
        <w:t xml:space="preserve">// </w:t>
      </w:r>
      <w:r>
        <w:rPr>
          <w:sz w:val="28"/>
          <w:szCs w:val="28"/>
          <w:lang w:val="en-US"/>
        </w:rPr>
        <w:t>Knee Surg. Sports Traumatol. Arthrosc.</w:t>
      </w:r>
      <w:r>
        <w:rPr>
          <w:sz w:val="28"/>
          <w:szCs w:val="28"/>
        </w:rPr>
        <w:t xml:space="preserve"> </w:t>
      </w:r>
      <w:r>
        <w:rPr>
          <w:sz w:val="28"/>
          <w:szCs w:val="28"/>
          <w:lang w:val="en-US"/>
        </w:rPr>
        <w:t>– 2006</w:t>
      </w:r>
      <w:r>
        <w:rPr>
          <w:sz w:val="28"/>
          <w:szCs w:val="28"/>
        </w:rPr>
        <w:t xml:space="preserve">. </w:t>
      </w:r>
      <w:r>
        <w:rPr>
          <w:position w:val="-2"/>
          <w:sz w:val="28"/>
          <w:szCs w:val="28"/>
        </w:rPr>
        <w:t>–</w:t>
      </w:r>
      <w:r>
        <w:rPr>
          <w:sz w:val="28"/>
          <w:szCs w:val="28"/>
          <w:lang w:val="en-GB"/>
        </w:rPr>
        <w:t xml:space="preserve"> Vol</w:t>
      </w:r>
      <w:r>
        <w:rPr>
          <w:sz w:val="28"/>
          <w:szCs w:val="28"/>
        </w:rPr>
        <w:t>.</w:t>
      </w:r>
      <w:r>
        <w:rPr>
          <w:sz w:val="28"/>
          <w:szCs w:val="28"/>
          <w:lang w:val="en-GB"/>
        </w:rPr>
        <w:t xml:space="preserve"> </w:t>
      </w:r>
      <w:r>
        <w:rPr>
          <w:sz w:val="28"/>
          <w:szCs w:val="28"/>
        </w:rPr>
        <w:t xml:space="preserve">14, № 5. </w:t>
      </w:r>
      <w:r>
        <w:rPr>
          <w:sz w:val="28"/>
          <w:szCs w:val="28"/>
          <w:lang w:val="en-US"/>
        </w:rPr>
        <w:t>–</w:t>
      </w:r>
      <w:r>
        <w:rPr>
          <w:sz w:val="28"/>
          <w:szCs w:val="28"/>
        </w:rPr>
        <w:t xml:space="preserve"> Р</w:t>
      </w:r>
      <w:r>
        <w:rPr>
          <w:sz w:val="28"/>
          <w:szCs w:val="28"/>
          <w:lang w:val="en-US"/>
        </w:rPr>
        <w:t>.</w:t>
      </w:r>
      <w:r>
        <w:rPr>
          <w:sz w:val="28"/>
          <w:szCs w:val="28"/>
        </w:rPr>
        <w:t xml:space="preserve"> 447–453.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Kolter Roberto Biofilm formation as a developmental process // Lecture of the Conf. Inaugurale </w:t>
      </w:r>
      <w:r>
        <w:rPr>
          <w:sz w:val="28"/>
          <w:szCs w:val="28"/>
        </w:rPr>
        <w:t>“</w:t>
      </w:r>
      <w:r>
        <w:rPr>
          <w:sz w:val="28"/>
          <w:szCs w:val="28"/>
          <w:lang w:val="en-US"/>
        </w:rPr>
        <w:t>Microorganisms responsible for nosocomial infection</w:t>
      </w:r>
      <w:r>
        <w:rPr>
          <w:sz w:val="28"/>
          <w:szCs w:val="28"/>
        </w:rPr>
        <w:t>”.</w:t>
      </w:r>
      <w:r>
        <w:rPr>
          <w:sz w:val="28"/>
          <w:szCs w:val="28"/>
          <w:lang w:val="en-US"/>
        </w:rPr>
        <w:t xml:space="preserve"> </w:t>
      </w:r>
      <w:r>
        <w:rPr>
          <w:sz w:val="28"/>
          <w:szCs w:val="28"/>
        </w:rPr>
        <w:t>– 2000.</w:t>
      </w:r>
      <w:r>
        <w:rPr>
          <w:sz w:val="28"/>
          <w:szCs w:val="28"/>
          <w:lang w:val="en-US"/>
        </w:rPr>
        <w:t xml:space="preserve"> </w:t>
      </w:r>
      <w:r>
        <w:rPr>
          <w:sz w:val="28"/>
          <w:szCs w:val="28"/>
        </w:rPr>
        <w:t>–</w:t>
      </w:r>
      <w:r>
        <w:rPr>
          <w:sz w:val="28"/>
          <w:szCs w:val="28"/>
          <w:lang w:val="en-US"/>
        </w:rPr>
        <w:t xml:space="preserve"> </w:t>
      </w:r>
      <w:r>
        <w:rPr>
          <w:sz w:val="28"/>
          <w:szCs w:val="28"/>
        </w:rPr>
        <w:t>№№ 15–18.</w:t>
      </w:r>
      <w:r>
        <w:rPr>
          <w:sz w:val="28"/>
          <w:szCs w:val="28"/>
          <w:lang w:val="en-US"/>
        </w:rPr>
        <w:t xml:space="preserve"> </w:t>
      </w:r>
      <w:r>
        <w:rPr>
          <w:sz w:val="28"/>
          <w:szCs w:val="28"/>
        </w:rPr>
        <w:t>– Paris.</w:t>
      </w:r>
      <w:r>
        <w:rPr>
          <w:sz w:val="28"/>
          <w:szCs w:val="28"/>
          <w:lang w:val="en-US"/>
        </w:rPr>
        <w:t xml:space="preserve"> </w:t>
      </w:r>
      <w:r>
        <w:rPr>
          <w:sz w:val="28"/>
          <w:szCs w:val="28"/>
          <w:lang w:val="en-GB"/>
        </w:rPr>
        <w:t xml:space="preserve">– P. </w:t>
      </w:r>
      <w:r>
        <w:rPr>
          <w:sz w:val="28"/>
          <w:szCs w:val="28"/>
        </w:rPr>
        <w:t>54</w:t>
      </w:r>
      <w:r>
        <w:rPr>
          <w:sz w:val="28"/>
          <w:szCs w:val="28"/>
          <w:lang w:val="en-GB"/>
        </w:rPr>
        <w:t>–</w:t>
      </w:r>
      <w:r>
        <w:rPr>
          <w:sz w:val="28"/>
          <w:szCs w:val="28"/>
        </w:rPr>
        <w:t>55</w:t>
      </w:r>
      <w:r>
        <w:rPr>
          <w:sz w:val="28"/>
          <w:szCs w:val="28"/>
          <w:lang w:val="en-GB"/>
        </w:rPr>
        <w:t>.</w:t>
      </w:r>
    </w:p>
    <w:p w:rsidR="00A23526" w:rsidRPr="00A23526" w:rsidRDefault="00A23526" w:rsidP="00B86736">
      <w:pPr>
        <w:widowControl w:val="0"/>
        <w:numPr>
          <w:ilvl w:val="0"/>
          <w:numId w:val="64"/>
        </w:numPr>
        <w:tabs>
          <w:tab w:val="left" w:pos="360"/>
          <w:tab w:val="left" w:pos="540"/>
        </w:tabs>
        <w:suppressAutoHyphens w:val="0"/>
        <w:spacing w:line="360" w:lineRule="auto"/>
        <w:ind w:hanging="540"/>
        <w:jc w:val="both"/>
        <w:rPr>
          <w:color w:val="000000"/>
          <w:sz w:val="28"/>
          <w:szCs w:val="28"/>
          <w:lang w:val="en-US"/>
        </w:rPr>
      </w:pPr>
      <w:r>
        <w:rPr>
          <w:sz w:val="28"/>
          <w:szCs w:val="28"/>
          <w:lang w:val="en-US"/>
        </w:rPr>
        <w:t>Koutsoukon A., Tsiplakou S., Stylianakis A. Slime synthesis as a Virulent Factor of Staphylococcus Strains in Orthopaedic Implants Related Infections // 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II.</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color w:val="0000FF"/>
          <w:sz w:val="28"/>
          <w:szCs w:val="28"/>
          <w:lang w:val="en-US"/>
        </w:rPr>
        <w:t xml:space="preserve"> </w:t>
      </w:r>
      <w:r>
        <w:rPr>
          <w:sz w:val="28"/>
          <w:szCs w:val="28"/>
          <w:lang w:val="en-US"/>
        </w:rPr>
        <w:t>20.</w:t>
      </w:r>
      <w:r w:rsidRPr="00A23526">
        <w:rPr>
          <w:color w:val="FF0000"/>
          <w:sz w:val="28"/>
          <w:szCs w:val="28"/>
          <w:lang w:val="en-US"/>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La Bombardi V.J., Shastry L., Tischler H. Mycobacterium thermoresistibile infection following knee-replacement surgery</w:t>
      </w:r>
      <w:r w:rsidRPr="00A23526">
        <w:rPr>
          <w:sz w:val="28"/>
          <w:szCs w:val="28"/>
          <w:lang w:val="en-US"/>
        </w:rPr>
        <w:t xml:space="preserve"> // </w:t>
      </w:r>
      <w:r>
        <w:rPr>
          <w:sz w:val="28"/>
          <w:szCs w:val="28"/>
          <w:lang w:val="en-US"/>
        </w:rPr>
        <w:t>J.</w:t>
      </w:r>
      <w:r w:rsidRPr="00A23526">
        <w:rPr>
          <w:sz w:val="28"/>
          <w:szCs w:val="28"/>
          <w:lang w:val="en-US"/>
        </w:rPr>
        <w:t xml:space="preserve"> </w:t>
      </w:r>
      <w:r>
        <w:rPr>
          <w:sz w:val="28"/>
          <w:szCs w:val="28"/>
          <w:lang w:val="en-US"/>
        </w:rPr>
        <w:t>Clin</w:t>
      </w:r>
      <w:r w:rsidRPr="00A23526">
        <w:rPr>
          <w:sz w:val="28"/>
          <w:szCs w:val="28"/>
          <w:lang w:val="en-US"/>
        </w:rPr>
        <w:t>.</w:t>
      </w:r>
      <w:r>
        <w:rPr>
          <w:sz w:val="28"/>
          <w:szCs w:val="28"/>
          <w:lang w:val="en-US"/>
        </w:rPr>
        <w:t xml:space="preserve"> Microbiol.</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43</w:t>
      </w:r>
      <w:r>
        <w:rPr>
          <w:sz w:val="28"/>
          <w:szCs w:val="28"/>
        </w:rPr>
        <w:t xml:space="preserve">, № </w:t>
      </w:r>
      <w:r>
        <w:rPr>
          <w:sz w:val="28"/>
          <w:szCs w:val="28"/>
          <w:lang w:val="en-US"/>
        </w:rPr>
        <w:t>10</w:t>
      </w:r>
      <w:r>
        <w:rPr>
          <w:sz w:val="28"/>
          <w:szCs w:val="28"/>
        </w:rPr>
        <w:t xml:space="preserve">. </w:t>
      </w:r>
      <w:r>
        <w:rPr>
          <w:sz w:val="28"/>
          <w:szCs w:val="28"/>
          <w:lang w:val="en-GB"/>
        </w:rPr>
        <w:t xml:space="preserve">– P. </w:t>
      </w:r>
      <w:r>
        <w:rPr>
          <w:sz w:val="28"/>
          <w:szCs w:val="28"/>
        </w:rPr>
        <w:t>5393–5394.</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Landor I., Vavrik P., Jahoda D. General principles of infection treatment in joint replacements // Acta Chir. Orthop. Traumat. Cech.</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72</w:t>
      </w:r>
      <w:r>
        <w:rPr>
          <w:sz w:val="28"/>
          <w:szCs w:val="28"/>
        </w:rPr>
        <w:t xml:space="preserve">, № </w:t>
      </w:r>
      <w:r>
        <w:rPr>
          <w:sz w:val="28"/>
          <w:szCs w:val="28"/>
          <w:lang w:val="en-US"/>
        </w:rPr>
        <w:t>3</w:t>
      </w:r>
      <w:r>
        <w:rPr>
          <w:sz w:val="28"/>
          <w:szCs w:val="28"/>
        </w:rPr>
        <w:t xml:space="preserve">. </w:t>
      </w:r>
      <w:r>
        <w:rPr>
          <w:sz w:val="28"/>
          <w:szCs w:val="28"/>
          <w:lang w:val="en-GB"/>
        </w:rPr>
        <w:t xml:space="preserve">– P. </w:t>
      </w:r>
      <w:r>
        <w:rPr>
          <w:sz w:val="28"/>
          <w:szCs w:val="28"/>
        </w:rPr>
        <w:t>183–190.</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lastRenderedPageBreak/>
        <w:t>Lee S.H., Oh J.H., Lee K.S. Infection after prosthetic reconstruction in limb salvage surgery</w:t>
      </w:r>
      <w:r w:rsidRPr="00A23526">
        <w:rPr>
          <w:sz w:val="28"/>
          <w:szCs w:val="28"/>
          <w:lang w:val="en-US"/>
        </w:rPr>
        <w:t xml:space="preserve"> //</w:t>
      </w:r>
      <w:r>
        <w:rPr>
          <w:sz w:val="28"/>
          <w:szCs w:val="28"/>
          <w:lang w:val="en-US"/>
        </w:rPr>
        <w:t xml:space="preserve"> Inter. Orthop (SICOT).</w:t>
      </w:r>
      <w:r>
        <w:rPr>
          <w:sz w:val="28"/>
          <w:szCs w:val="28"/>
        </w:rPr>
        <w:t xml:space="preserve"> </w:t>
      </w:r>
      <w:r>
        <w:rPr>
          <w:sz w:val="28"/>
          <w:szCs w:val="28"/>
          <w:lang w:val="en-US"/>
        </w:rPr>
        <w:t>– 2002.</w:t>
      </w:r>
      <w:r>
        <w:rPr>
          <w:sz w:val="28"/>
          <w:szCs w:val="28"/>
        </w:rPr>
        <w:t xml:space="preserve"> </w:t>
      </w:r>
      <w:r>
        <w:rPr>
          <w:sz w:val="28"/>
          <w:szCs w:val="28"/>
          <w:lang w:val="en-US"/>
        </w:rPr>
        <w:t>– Vol.</w:t>
      </w:r>
      <w:r>
        <w:rPr>
          <w:sz w:val="28"/>
          <w:szCs w:val="28"/>
        </w:rPr>
        <w:t xml:space="preserve"> </w:t>
      </w:r>
      <w:r>
        <w:rPr>
          <w:sz w:val="28"/>
          <w:szCs w:val="28"/>
          <w:lang w:val="en-US"/>
        </w:rPr>
        <w:t>26</w:t>
      </w:r>
      <w:r>
        <w:rPr>
          <w:sz w:val="28"/>
          <w:szCs w:val="28"/>
        </w:rPr>
        <w:t xml:space="preserve">. </w:t>
      </w:r>
      <w:r>
        <w:rPr>
          <w:sz w:val="28"/>
          <w:szCs w:val="28"/>
          <w:lang w:val="en-GB"/>
        </w:rPr>
        <w:t xml:space="preserve">– P. </w:t>
      </w:r>
      <w:r>
        <w:rPr>
          <w:sz w:val="28"/>
          <w:szCs w:val="28"/>
        </w:rPr>
        <w:t>179–184.</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Lentino T.R. Infections associated with Prosthetic Knee and Prosthetic Hip // Curr. Infect. Dis. Rep.</w:t>
      </w:r>
      <w:r>
        <w:rPr>
          <w:sz w:val="28"/>
          <w:szCs w:val="28"/>
        </w:rPr>
        <w:t xml:space="preserve"> </w:t>
      </w:r>
      <w:r>
        <w:rPr>
          <w:sz w:val="28"/>
          <w:szCs w:val="28"/>
          <w:lang w:val="en-US"/>
        </w:rPr>
        <w:t>–</w:t>
      </w:r>
      <w:r>
        <w:rPr>
          <w:sz w:val="28"/>
          <w:szCs w:val="28"/>
        </w:rPr>
        <w:t xml:space="preserve"> </w:t>
      </w:r>
      <w:r>
        <w:rPr>
          <w:sz w:val="28"/>
          <w:szCs w:val="28"/>
          <w:lang w:val="en-US"/>
        </w:rPr>
        <w:t>2004.</w:t>
      </w:r>
      <w:r>
        <w:rPr>
          <w:sz w:val="28"/>
          <w:szCs w:val="28"/>
        </w:rPr>
        <w:t xml:space="preserve"> </w:t>
      </w:r>
      <w:r>
        <w:rPr>
          <w:sz w:val="28"/>
          <w:szCs w:val="28"/>
          <w:lang w:val="en-US"/>
        </w:rPr>
        <w:t>–</w:t>
      </w:r>
      <w:r>
        <w:rPr>
          <w:sz w:val="28"/>
          <w:szCs w:val="28"/>
        </w:rPr>
        <w:t xml:space="preserve"> </w:t>
      </w:r>
      <w:r>
        <w:rPr>
          <w:sz w:val="28"/>
          <w:szCs w:val="28"/>
          <w:lang w:val="en-US"/>
        </w:rPr>
        <w:t>Vol.</w:t>
      </w:r>
      <w:r>
        <w:rPr>
          <w:sz w:val="28"/>
          <w:szCs w:val="28"/>
        </w:rPr>
        <w:t xml:space="preserve"> </w:t>
      </w:r>
      <w:r>
        <w:rPr>
          <w:sz w:val="28"/>
          <w:szCs w:val="28"/>
          <w:lang w:val="en-US"/>
        </w:rPr>
        <w:t>6</w:t>
      </w:r>
      <w:r>
        <w:rPr>
          <w:sz w:val="28"/>
          <w:szCs w:val="28"/>
        </w:rPr>
        <w:t xml:space="preserve">, № </w:t>
      </w:r>
      <w:r>
        <w:rPr>
          <w:sz w:val="28"/>
          <w:szCs w:val="28"/>
          <w:lang w:val="en-US"/>
        </w:rPr>
        <w:t>5</w:t>
      </w:r>
      <w:r>
        <w:rPr>
          <w:sz w:val="28"/>
          <w:szCs w:val="28"/>
        </w:rPr>
        <w:t xml:space="preserve">. </w:t>
      </w:r>
      <w:r>
        <w:rPr>
          <w:sz w:val="28"/>
          <w:szCs w:val="28"/>
          <w:lang w:val="en-GB"/>
        </w:rPr>
        <w:t xml:space="preserve">– P. </w:t>
      </w:r>
      <w:r>
        <w:rPr>
          <w:sz w:val="28"/>
          <w:szCs w:val="28"/>
        </w:rPr>
        <w:t>388–392.</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Leunig M., Chosa E., Speack M. A cement spacer for two-stage revision of infected implants of the hip joint</w:t>
      </w:r>
      <w:r w:rsidRPr="00A23526">
        <w:rPr>
          <w:sz w:val="28"/>
          <w:szCs w:val="28"/>
          <w:lang w:val="en-US"/>
        </w:rPr>
        <w:t xml:space="preserve"> //</w:t>
      </w:r>
      <w:r>
        <w:rPr>
          <w:sz w:val="28"/>
          <w:szCs w:val="28"/>
          <w:lang w:val="en-US"/>
        </w:rPr>
        <w:t xml:space="preserve"> Inf. Orthop. (SICOT).</w:t>
      </w:r>
      <w:r>
        <w:rPr>
          <w:sz w:val="28"/>
          <w:szCs w:val="28"/>
        </w:rPr>
        <w:t xml:space="preserve"> </w:t>
      </w:r>
      <w:r>
        <w:rPr>
          <w:sz w:val="28"/>
          <w:szCs w:val="28"/>
          <w:lang w:val="en-US"/>
        </w:rPr>
        <w:t>– 1998.</w:t>
      </w:r>
      <w:r>
        <w:rPr>
          <w:sz w:val="28"/>
          <w:szCs w:val="28"/>
        </w:rPr>
        <w:t xml:space="preserve"> </w:t>
      </w:r>
      <w:r>
        <w:rPr>
          <w:sz w:val="28"/>
          <w:szCs w:val="28"/>
          <w:lang w:val="en-US"/>
        </w:rPr>
        <w:t>– Vol.</w:t>
      </w:r>
      <w:r>
        <w:rPr>
          <w:sz w:val="28"/>
          <w:szCs w:val="28"/>
        </w:rPr>
        <w:t xml:space="preserve"> </w:t>
      </w:r>
      <w:r>
        <w:rPr>
          <w:sz w:val="28"/>
          <w:szCs w:val="28"/>
          <w:lang w:val="en-US"/>
        </w:rPr>
        <w:t>22</w:t>
      </w:r>
      <w:r>
        <w:rPr>
          <w:sz w:val="28"/>
          <w:szCs w:val="28"/>
        </w:rPr>
        <w:t xml:space="preserve">. </w:t>
      </w:r>
      <w:r>
        <w:rPr>
          <w:sz w:val="28"/>
          <w:szCs w:val="28"/>
          <w:lang w:val="en-GB"/>
        </w:rPr>
        <w:t xml:space="preserve">– P. </w:t>
      </w:r>
      <w:r>
        <w:rPr>
          <w:sz w:val="28"/>
          <w:szCs w:val="28"/>
        </w:rPr>
        <w:t xml:space="preserve">209–214.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pacing w:val="-6"/>
          <w:sz w:val="28"/>
          <w:szCs w:val="28"/>
          <w:lang w:val="en-US"/>
        </w:rPr>
      </w:pPr>
      <w:r>
        <w:rPr>
          <w:spacing w:val="-6"/>
          <w:sz w:val="28"/>
          <w:szCs w:val="28"/>
          <w:lang w:val="en-GB"/>
        </w:rPr>
        <w:t>Louis Bernard, Anne Lubbeke, Richard Stern</w:t>
      </w:r>
      <w:r w:rsidRPr="00A23526">
        <w:rPr>
          <w:spacing w:val="-6"/>
          <w:sz w:val="28"/>
          <w:szCs w:val="28"/>
          <w:lang w:val="en-US"/>
        </w:rPr>
        <w:t xml:space="preserve"> </w:t>
      </w:r>
      <w:r>
        <w:rPr>
          <w:spacing w:val="-6"/>
          <w:sz w:val="28"/>
          <w:szCs w:val="28"/>
          <w:lang w:val="en-US"/>
        </w:rPr>
        <w:t xml:space="preserve">et al. </w:t>
      </w:r>
      <w:r>
        <w:rPr>
          <w:spacing w:val="-6"/>
          <w:sz w:val="28"/>
          <w:szCs w:val="28"/>
          <w:lang w:val="en-GB"/>
        </w:rPr>
        <w:t>Value of preoperative investigations in diagnosing prosthetic joint infection: retrospective cohort study and literature review</w:t>
      </w:r>
      <w:r w:rsidRPr="00A23526">
        <w:rPr>
          <w:spacing w:val="-6"/>
          <w:sz w:val="28"/>
          <w:szCs w:val="28"/>
          <w:lang w:val="en-US"/>
        </w:rPr>
        <w:t xml:space="preserve"> //</w:t>
      </w:r>
      <w:r>
        <w:rPr>
          <w:spacing w:val="-6"/>
          <w:sz w:val="28"/>
          <w:szCs w:val="28"/>
          <w:lang w:val="en-GB"/>
        </w:rPr>
        <w:t xml:space="preserve"> Scand</w:t>
      </w:r>
      <w:r w:rsidRPr="00A23526">
        <w:rPr>
          <w:spacing w:val="-6"/>
          <w:sz w:val="28"/>
          <w:szCs w:val="28"/>
          <w:lang w:val="en-US"/>
        </w:rPr>
        <w:t>.</w:t>
      </w:r>
      <w:r>
        <w:rPr>
          <w:spacing w:val="-6"/>
          <w:sz w:val="28"/>
          <w:szCs w:val="28"/>
          <w:lang w:val="en-GB"/>
        </w:rPr>
        <w:t xml:space="preserve"> J</w:t>
      </w:r>
      <w:r>
        <w:rPr>
          <w:spacing w:val="-6"/>
          <w:sz w:val="28"/>
          <w:szCs w:val="28"/>
        </w:rPr>
        <w:t>.</w:t>
      </w:r>
      <w:r>
        <w:rPr>
          <w:spacing w:val="-6"/>
          <w:sz w:val="28"/>
          <w:szCs w:val="28"/>
          <w:lang w:val="en-GB"/>
        </w:rPr>
        <w:t xml:space="preserve"> Infect</w:t>
      </w:r>
      <w:r>
        <w:rPr>
          <w:spacing w:val="-6"/>
          <w:sz w:val="28"/>
          <w:szCs w:val="28"/>
        </w:rPr>
        <w:t>.</w:t>
      </w:r>
      <w:r>
        <w:rPr>
          <w:spacing w:val="-6"/>
          <w:sz w:val="28"/>
          <w:szCs w:val="28"/>
          <w:lang w:val="en-GB"/>
        </w:rPr>
        <w:t xml:space="preserve"> Dis</w:t>
      </w:r>
      <w:r>
        <w:rPr>
          <w:spacing w:val="-6"/>
          <w:sz w:val="28"/>
          <w:szCs w:val="28"/>
        </w:rPr>
        <w:t>.</w:t>
      </w:r>
      <w:r>
        <w:rPr>
          <w:spacing w:val="-6"/>
          <w:sz w:val="28"/>
          <w:szCs w:val="28"/>
          <w:lang w:val="en-GB"/>
        </w:rPr>
        <w:t xml:space="preserve"> </w:t>
      </w:r>
      <w:r>
        <w:rPr>
          <w:spacing w:val="-6"/>
          <w:sz w:val="28"/>
          <w:szCs w:val="28"/>
          <w:lang w:val="en-US"/>
        </w:rPr>
        <w:t>–</w:t>
      </w:r>
      <w:r>
        <w:rPr>
          <w:spacing w:val="-6"/>
          <w:sz w:val="28"/>
          <w:szCs w:val="28"/>
        </w:rPr>
        <w:t xml:space="preserve"> </w:t>
      </w:r>
      <w:r>
        <w:rPr>
          <w:spacing w:val="-6"/>
          <w:sz w:val="28"/>
          <w:szCs w:val="28"/>
          <w:lang w:val="en-GB"/>
        </w:rPr>
        <w:t>2004</w:t>
      </w:r>
      <w:r>
        <w:rPr>
          <w:spacing w:val="-6"/>
          <w:sz w:val="28"/>
          <w:szCs w:val="28"/>
        </w:rPr>
        <w:t xml:space="preserve">. </w:t>
      </w:r>
      <w:r>
        <w:rPr>
          <w:spacing w:val="-6"/>
          <w:sz w:val="28"/>
          <w:szCs w:val="28"/>
          <w:lang w:val="en-US"/>
        </w:rPr>
        <w:t>–</w:t>
      </w:r>
      <w:r>
        <w:rPr>
          <w:spacing w:val="-6"/>
          <w:sz w:val="28"/>
          <w:szCs w:val="28"/>
        </w:rPr>
        <w:t xml:space="preserve"> </w:t>
      </w:r>
      <w:r>
        <w:rPr>
          <w:spacing w:val="-6"/>
          <w:sz w:val="28"/>
          <w:szCs w:val="28"/>
          <w:lang w:val="en-US"/>
        </w:rPr>
        <w:t xml:space="preserve">Vol. </w:t>
      </w:r>
      <w:r>
        <w:rPr>
          <w:spacing w:val="-6"/>
          <w:sz w:val="28"/>
          <w:szCs w:val="28"/>
          <w:lang w:val="en-GB"/>
        </w:rPr>
        <w:t>36</w:t>
      </w:r>
      <w:r>
        <w:rPr>
          <w:spacing w:val="-6"/>
          <w:sz w:val="28"/>
          <w:szCs w:val="28"/>
        </w:rPr>
        <w:t>.</w:t>
      </w:r>
      <w:r>
        <w:rPr>
          <w:spacing w:val="-6"/>
          <w:sz w:val="28"/>
          <w:szCs w:val="28"/>
          <w:lang w:val="en-GB"/>
        </w:rPr>
        <w:t xml:space="preserve"> </w:t>
      </w:r>
      <w:r>
        <w:rPr>
          <w:spacing w:val="-6"/>
          <w:sz w:val="28"/>
          <w:szCs w:val="28"/>
          <w:lang w:val="en-US"/>
        </w:rPr>
        <w:t>–</w:t>
      </w:r>
      <w:r>
        <w:rPr>
          <w:spacing w:val="-6"/>
          <w:sz w:val="28"/>
          <w:szCs w:val="28"/>
        </w:rPr>
        <w:t xml:space="preserve"> </w:t>
      </w:r>
      <w:r>
        <w:rPr>
          <w:spacing w:val="-6"/>
          <w:sz w:val="28"/>
          <w:szCs w:val="28"/>
          <w:lang w:val="en-US"/>
        </w:rPr>
        <w:t xml:space="preserve">P. </w:t>
      </w:r>
      <w:r>
        <w:rPr>
          <w:spacing w:val="-6"/>
          <w:sz w:val="28"/>
          <w:szCs w:val="28"/>
          <w:lang w:val="en-GB"/>
        </w:rPr>
        <w:t>410–416</w:t>
      </w:r>
      <w:r>
        <w:rPr>
          <w:spacing w:val="-6"/>
          <w:sz w:val="28"/>
          <w:szCs w:val="28"/>
        </w:rPr>
        <w:t>.</w:t>
      </w:r>
      <w:r>
        <w:rPr>
          <w:spacing w:val="-6"/>
          <w:sz w:val="28"/>
          <w:szCs w:val="28"/>
          <w:lang w:val="en-GB"/>
        </w:rPr>
        <w:t xml:space="preserve"> </w:t>
      </w:r>
    </w:p>
    <w:p w:rsidR="00A23526" w:rsidRDefault="00A23526" w:rsidP="00B86736">
      <w:pPr>
        <w:widowControl w:val="0"/>
        <w:numPr>
          <w:ilvl w:val="0"/>
          <w:numId w:val="64"/>
        </w:numPr>
        <w:shd w:val="clear" w:color="auto" w:fill="FFFFFF"/>
        <w:tabs>
          <w:tab w:val="left" w:pos="540"/>
        </w:tabs>
        <w:suppressAutoHyphens w:val="0"/>
        <w:autoSpaceDE w:val="0"/>
        <w:autoSpaceDN w:val="0"/>
        <w:adjustRightInd w:val="0"/>
        <w:spacing w:line="360" w:lineRule="auto"/>
        <w:ind w:hanging="540"/>
        <w:jc w:val="both"/>
        <w:rPr>
          <w:sz w:val="28"/>
          <w:szCs w:val="28"/>
        </w:rPr>
      </w:pPr>
      <w:r>
        <w:rPr>
          <w:sz w:val="28"/>
          <w:szCs w:val="28"/>
          <w:lang w:val="en-US"/>
        </w:rPr>
        <w:t>Lucht U</w:t>
      </w:r>
      <w:r w:rsidRPr="00A23526">
        <w:rPr>
          <w:sz w:val="28"/>
          <w:szCs w:val="28"/>
          <w:lang w:val="en-US"/>
        </w:rPr>
        <w:t>.</w:t>
      </w:r>
      <w:r>
        <w:rPr>
          <w:sz w:val="28"/>
          <w:szCs w:val="28"/>
          <w:lang w:val="en-US"/>
        </w:rPr>
        <w:t xml:space="preserve"> </w:t>
      </w:r>
      <w:r>
        <w:rPr>
          <w:bCs/>
          <w:sz w:val="28"/>
          <w:szCs w:val="28"/>
          <w:lang w:val="en-US"/>
        </w:rPr>
        <w:t>The Danish Hip Arthroplasty Register</w:t>
      </w:r>
      <w:r w:rsidRPr="00A23526">
        <w:rPr>
          <w:sz w:val="28"/>
          <w:szCs w:val="28"/>
          <w:lang w:val="en-US"/>
        </w:rPr>
        <w:t xml:space="preserve"> // </w:t>
      </w:r>
      <w:r>
        <w:rPr>
          <w:iCs/>
          <w:sz w:val="28"/>
          <w:szCs w:val="28"/>
          <w:lang w:val="en-US"/>
        </w:rPr>
        <w:t>Acta</w:t>
      </w:r>
      <w:r w:rsidRPr="00A23526">
        <w:rPr>
          <w:iCs/>
          <w:sz w:val="28"/>
          <w:szCs w:val="28"/>
          <w:lang w:val="en-US"/>
        </w:rPr>
        <w:t xml:space="preserve"> </w:t>
      </w:r>
      <w:r>
        <w:rPr>
          <w:iCs/>
          <w:sz w:val="28"/>
          <w:szCs w:val="28"/>
          <w:lang w:val="en-US"/>
        </w:rPr>
        <w:t>Orthop</w:t>
      </w:r>
      <w:r w:rsidRPr="00A23526">
        <w:rPr>
          <w:iCs/>
          <w:sz w:val="28"/>
          <w:szCs w:val="28"/>
          <w:lang w:val="en-US"/>
        </w:rPr>
        <w:t xml:space="preserve">. </w:t>
      </w:r>
      <w:r>
        <w:rPr>
          <w:iCs/>
          <w:sz w:val="28"/>
          <w:szCs w:val="28"/>
          <w:lang w:val="en-US"/>
        </w:rPr>
        <w:t>Scand</w:t>
      </w:r>
      <w:r>
        <w:rPr>
          <w:iCs/>
          <w:sz w:val="28"/>
          <w:szCs w:val="28"/>
        </w:rPr>
        <w:t>.</w:t>
      </w:r>
      <w:r>
        <w:rPr>
          <w:sz w:val="28"/>
          <w:szCs w:val="28"/>
        </w:rPr>
        <w:t xml:space="preserve"> </w:t>
      </w:r>
      <w:r>
        <w:rPr>
          <w:sz w:val="28"/>
          <w:szCs w:val="28"/>
          <w:lang w:val="en-US"/>
        </w:rPr>
        <w:t>–</w:t>
      </w:r>
      <w:r>
        <w:rPr>
          <w:sz w:val="28"/>
          <w:szCs w:val="28"/>
        </w:rPr>
        <w:t xml:space="preserve"> 2000. </w:t>
      </w:r>
      <w:r>
        <w:rPr>
          <w:sz w:val="28"/>
          <w:szCs w:val="28"/>
          <w:lang w:val="en-US"/>
        </w:rPr>
        <w:t>–</w:t>
      </w:r>
      <w:r>
        <w:rPr>
          <w:sz w:val="28"/>
          <w:szCs w:val="28"/>
        </w:rPr>
        <w:t xml:space="preserve"> </w:t>
      </w:r>
      <w:r>
        <w:rPr>
          <w:sz w:val="28"/>
          <w:szCs w:val="28"/>
          <w:lang w:val="en-US"/>
        </w:rPr>
        <w:t xml:space="preserve">Vol. </w:t>
      </w:r>
      <w:r>
        <w:rPr>
          <w:bCs/>
          <w:sz w:val="28"/>
          <w:szCs w:val="28"/>
        </w:rPr>
        <w:t xml:space="preserve">71. </w:t>
      </w:r>
      <w:r>
        <w:rPr>
          <w:sz w:val="28"/>
          <w:szCs w:val="28"/>
          <w:lang w:val="en-US"/>
        </w:rPr>
        <w:t>–</w:t>
      </w:r>
      <w:r>
        <w:rPr>
          <w:sz w:val="28"/>
          <w:szCs w:val="28"/>
        </w:rPr>
        <w:t xml:space="preserve"> </w:t>
      </w:r>
      <w:r>
        <w:rPr>
          <w:sz w:val="28"/>
          <w:szCs w:val="28"/>
          <w:lang w:val="en-US"/>
        </w:rPr>
        <w:t xml:space="preserve">P. </w:t>
      </w:r>
      <w:r>
        <w:rPr>
          <w:sz w:val="28"/>
          <w:szCs w:val="28"/>
        </w:rPr>
        <w:t xml:space="preserve">433–439. </w:t>
      </w:r>
    </w:p>
    <w:p w:rsidR="00A23526" w:rsidRP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Malchau H</w:t>
      </w:r>
      <w:r w:rsidRPr="00A23526">
        <w:rPr>
          <w:sz w:val="28"/>
          <w:szCs w:val="28"/>
          <w:lang w:val="en-US"/>
        </w:rPr>
        <w:t>.</w:t>
      </w:r>
      <w:r>
        <w:rPr>
          <w:sz w:val="28"/>
          <w:szCs w:val="28"/>
          <w:lang w:val="en-US"/>
        </w:rPr>
        <w:t>, Herberts P</w:t>
      </w:r>
      <w:r w:rsidRPr="00A23526">
        <w:rPr>
          <w:sz w:val="28"/>
          <w:szCs w:val="28"/>
          <w:lang w:val="en-US"/>
        </w:rPr>
        <w:t>.</w:t>
      </w:r>
      <w:r>
        <w:rPr>
          <w:sz w:val="28"/>
          <w:szCs w:val="28"/>
          <w:lang w:val="en-US"/>
        </w:rPr>
        <w:t>, Ahnfelt L</w:t>
      </w:r>
      <w:r w:rsidRPr="00A23526">
        <w:rPr>
          <w:sz w:val="28"/>
          <w:szCs w:val="28"/>
          <w:lang w:val="en-US"/>
        </w:rPr>
        <w:t>.</w:t>
      </w:r>
      <w:r>
        <w:rPr>
          <w:sz w:val="28"/>
          <w:szCs w:val="28"/>
          <w:lang w:val="en-US"/>
        </w:rPr>
        <w:t xml:space="preserve"> </w:t>
      </w:r>
      <w:r>
        <w:rPr>
          <w:bCs/>
          <w:sz w:val="28"/>
          <w:szCs w:val="28"/>
          <w:lang w:val="en-US"/>
        </w:rPr>
        <w:t>Prognosis of total hip replacement in Sweden. Follow-up of 92,675 operations performed 1978–1990</w:t>
      </w:r>
      <w:r w:rsidRPr="00A23526">
        <w:rPr>
          <w:bCs/>
          <w:sz w:val="28"/>
          <w:szCs w:val="28"/>
          <w:lang w:val="en-US"/>
        </w:rPr>
        <w:t xml:space="preserve"> //</w:t>
      </w:r>
      <w:r w:rsidRPr="00A23526">
        <w:rPr>
          <w:sz w:val="28"/>
          <w:szCs w:val="28"/>
          <w:lang w:val="en-US"/>
        </w:rPr>
        <w:t xml:space="preserve"> </w:t>
      </w:r>
      <w:r>
        <w:rPr>
          <w:iCs/>
          <w:sz w:val="28"/>
          <w:szCs w:val="28"/>
          <w:lang w:val="en-US"/>
        </w:rPr>
        <w:t>Acta Orthop</w:t>
      </w:r>
      <w:r w:rsidRPr="00A23526">
        <w:rPr>
          <w:iCs/>
          <w:sz w:val="28"/>
          <w:szCs w:val="28"/>
          <w:lang w:val="en-US"/>
        </w:rPr>
        <w:t>.</w:t>
      </w:r>
      <w:r>
        <w:rPr>
          <w:iCs/>
          <w:sz w:val="28"/>
          <w:szCs w:val="28"/>
          <w:lang w:val="en-US"/>
        </w:rPr>
        <w:t xml:space="preserve"> Scand</w:t>
      </w:r>
      <w:r w:rsidRPr="00A23526">
        <w:rPr>
          <w:iCs/>
          <w:sz w:val="28"/>
          <w:szCs w:val="28"/>
          <w:lang w:val="en-US"/>
        </w:rPr>
        <w:t>.</w:t>
      </w:r>
      <w:r>
        <w:rPr>
          <w:sz w:val="28"/>
          <w:szCs w:val="28"/>
          <w:lang w:val="en-US"/>
        </w:rPr>
        <w:t xml:space="preserve"> –</w:t>
      </w:r>
      <w:r w:rsidRPr="00A23526">
        <w:rPr>
          <w:sz w:val="28"/>
          <w:szCs w:val="28"/>
          <w:lang w:val="en-US"/>
        </w:rPr>
        <w:t xml:space="preserve"> </w:t>
      </w:r>
      <w:r>
        <w:rPr>
          <w:sz w:val="28"/>
          <w:szCs w:val="28"/>
          <w:lang w:val="en-US"/>
        </w:rPr>
        <w:t>1993</w:t>
      </w:r>
      <w:r w:rsidRPr="00A23526">
        <w:rPr>
          <w:sz w:val="28"/>
          <w:szCs w:val="28"/>
          <w:lang w:val="en-US"/>
        </w:rPr>
        <w:t>.</w:t>
      </w:r>
      <w:r>
        <w:rPr>
          <w:sz w:val="28"/>
          <w:szCs w:val="28"/>
          <w:lang w:val="en-US"/>
        </w:rPr>
        <w:t xml:space="preserve"> –</w:t>
      </w:r>
      <w:r w:rsidRPr="00A23526">
        <w:rPr>
          <w:sz w:val="28"/>
          <w:szCs w:val="28"/>
          <w:lang w:val="en-US"/>
        </w:rPr>
        <w:t xml:space="preserve"> </w:t>
      </w:r>
      <w:r>
        <w:rPr>
          <w:sz w:val="28"/>
          <w:szCs w:val="28"/>
          <w:lang w:val="en-US"/>
        </w:rPr>
        <w:t xml:space="preserve">Vol. </w:t>
      </w:r>
      <w:r>
        <w:rPr>
          <w:bCs/>
          <w:sz w:val="28"/>
          <w:szCs w:val="28"/>
          <w:lang w:val="en-US"/>
        </w:rPr>
        <w:t>64</w:t>
      </w:r>
      <w:r w:rsidRPr="00A23526">
        <w:rPr>
          <w:bCs/>
          <w:sz w:val="28"/>
          <w:szCs w:val="28"/>
          <w:lang w:val="en-US"/>
        </w:rPr>
        <w:t xml:space="preserve">. </w:t>
      </w:r>
      <w:r>
        <w:rPr>
          <w:sz w:val="28"/>
          <w:szCs w:val="28"/>
          <w:lang w:val="en-US"/>
        </w:rPr>
        <w:t>–</w:t>
      </w:r>
      <w:r w:rsidRPr="00A23526">
        <w:rPr>
          <w:sz w:val="28"/>
          <w:szCs w:val="28"/>
          <w:lang w:val="en-US"/>
        </w:rPr>
        <w:t xml:space="preserve"> </w:t>
      </w:r>
      <w:r>
        <w:rPr>
          <w:sz w:val="28"/>
          <w:szCs w:val="28"/>
          <w:lang w:val="en-US"/>
        </w:rPr>
        <w:t>P. 497–506</w:t>
      </w:r>
      <w:r w:rsidRPr="00A23526">
        <w:rPr>
          <w:sz w:val="28"/>
          <w:szCs w:val="28"/>
          <w:lang w:val="en-US"/>
        </w:rPr>
        <w:t>.</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Marculescu C.E., Berbari E.F., Hanssen A.D. Prosthetic joint infection diagnosed postoperatively by intraoperative culture // Clin. Orthop. Relat. Res.</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439.</w:t>
      </w:r>
      <w:r>
        <w:rPr>
          <w:sz w:val="28"/>
          <w:szCs w:val="28"/>
        </w:rPr>
        <w:t xml:space="preserve"> </w:t>
      </w:r>
      <w:r>
        <w:rPr>
          <w:sz w:val="28"/>
          <w:szCs w:val="28"/>
          <w:lang w:val="en-US"/>
        </w:rPr>
        <w:t>– P.</w:t>
      </w:r>
      <w:r>
        <w:rPr>
          <w:sz w:val="28"/>
          <w:szCs w:val="28"/>
        </w:rPr>
        <w:t xml:space="preserve"> </w:t>
      </w:r>
      <w:r>
        <w:rPr>
          <w:sz w:val="28"/>
          <w:szCs w:val="28"/>
          <w:lang w:val="en-US"/>
        </w:rPr>
        <w:t>38–42.</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Pr>
          <w:sz w:val="28"/>
          <w:szCs w:val="28"/>
          <w:lang w:val="en-US"/>
        </w:rPr>
        <w:t>Marsi B.M., Salvati E.A., Duncan C.P. Diagnosis and Evaluation // Revision Total Hip Arthroplasty / ed. M.V.</w:t>
      </w:r>
      <w:r>
        <w:rPr>
          <w:sz w:val="28"/>
          <w:szCs w:val="28"/>
        </w:rPr>
        <w:t xml:space="preserve"> </w:t>
      </w:r>
      <w:r>
        <w:rPr>
          <w:sz w:val="28"/>
          <w:szCs w:val="28"/>
          <w:lang w:val="en-US"/>
        </w:rPr>
        <w:t>Stainberg J.P. – Fhiladelphia</w:t>
      </w:r>
      <w:r>
        <w:rPr>
          <w:sz w:val="28"/>
          <w:szCs w:val="28"/>
        </w:rPr>
        <w:t>:</w:t>
      </w:r>
      <w:r>
        <w:rPr>
          <w:sz w:val="28"/>
          <w:szCs w:val="28"/>
          <w:lang w:val="en-US"/>
        </w:rPr>
        <w:t xml:space="preserve"> Lippincott Williams</w:t>
      </w:r>
      <w:r>
        <w:rPr>
          <w:sz w:val="28"/>
          <w:szCs w:val="28"/>
        </w:rPr>
        <w:t>,</w:t>
      </w:r>
      <w:r>
        <w:rPr>
          <w:sz w:val="28"/>
          <w:szCs w:val="28"/>
          <w:lang w:val="en-US"/>
        </w:rPr>
        <w:t xml:space="preserve"> 1999. –</w:t>
      </w:r>
      <w:r>
        <w:rPr>
          <w:sz w:val="28"/>
          <w:szCs w:val="28"/>
        </w:rPr>
        <w:t xml:space="preserve"> </w:t>
      </w:r>
      <w:r>
        <w:rPr>
          <w:sz w:val="28"/>
          <w:szCs w:val="28"/>
          <w:lang w:val="en-US"/>
        </w:rPr>
        <w:t>P.</w:t>
      </w:r>
      <w:r>
        <w:rPr>
          <w:sz w:val="28"/>
          <w:szCs w:val="28"/>
        </w:rPr>
        <w:t xml:space="preserve"> </w:t>
      </w:r>
      <w:r>
        <w:rPr>
          <w:sz w:val="28"/>
          <w:szCs w:val="28"/>
          <w:lang w:val="en-US"/>
        </w:rPr>
        <w:t>393–405.</w:t>
      </w:r>
    </w:p>
    <w:p w:rsidR="00A23526" w:rsidRP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Miller</w:t>
      </w:r>
      <w:r w:rsidRPr="00A23526">
        <w:rPr>
          <w:sz w:val="28"/>
          <w:szCs w:val="28"/>
          <w:lang w:val="en-US"/>
        </w:rPr>
        <w:t xml:space="preserve"> </w:t>
      </w:r>
      <w:r>
        <w:rPr>
          <w:sz w:val="28"/>
          <w:szCs w:val="28"/>
          <w:lang w:val="en-US"/>
        </w:rPr>
        <w:t>A</w:t>
      </w:r>
      <w:r w:rsidRPr="00A23526">
        <w:rPr>
          <w:sz w:val="28"/>
          <w:szCs w:val="28"/>
          <w:lang w:val="en-US"/>
        </w:rPr>
        <w:t xml:space="preserve">., </w:t>
      </w:r>
      <w:r>
        <w:rPr>
          <w:sz w:val="28"/>
          <w:szCs w:val="28"/>
          <w:lang w:val="en-US"/>
        </w:rPr>
        <w:t>Hancock</w:t>
      </w:r>
      <w:r w:rsidRPr="00A23526">
        <w:rPr>
          <w:sz w:val="28"/>
          <w:szCs w:val="28"/>
          <w:lang w:val="en-US"/>
        </w:rPr>
        <w:t xml:space="preserve"> </w:t>
      </w:r>
      <w:r>
        <w:rPr>
          <w:sz w:val="28"/>
          <w:szCs w:val="28"/>
          <w:lang w:val="en-US"/>
        </w:rPr>
        <w:t>F</w:t>
      </w:r>
      <w:r w:rsidRPr="00A23526">
        <w:rPr>
          <w:sz w:val="28"/>
          <w:szCs w:val="28"/>
          <w:lang w:val="en-US"/>
        </w:rPr>
        <w:t xml:space="preserve">. </w:t>
      </w:r>
      <w:r>
        <w:rPr>
          <w:sz w:val="28"/>
          <w:szCs w:val="28"/>
          <w:lang w:val="en-US"/>
        </w:rPr>
        <w:t>Sequential</w:t>
      </w:r>
      <w:r w:rsidRPr="00A23526">
        <w:rPr>
          <w:sz w:val="28"/>
          <w:szCs w:val="28"/>
          <w:lang w:val="en-US"/>
        </w:rPr>
        <w:t xml:space="preserve"> </w:t>
      </w:r>
      <w:r>
        <w:rPr>
          <w:sz w:val="28"/>
          <w:szCs w:val="28"/>
          <w:lang w:val="en-US"/>
        </w:rPr>
        <w:t>therapy</w:t>
      </w:r>
      <w:r w:rsidRPr="00A23526">
        <w:rPr>
          <w:sz w:val="28"/>
          <w:szCs w:val="28"/>
          <w:lang w:val="en-US"/>
        </w:rPr>
        <w:t xml:space="preserve"> </w:t>
      </w:r>
      <w:r>
        <w:rPr>
          <w:sz w:val="28"/>
          <w:szCs w:val="28"/>
          <w:lang w:val="en-US"/>
        </w:rPr>
        <w:t>for</w:t>
      </w:r>
      <w:r w:rsidRPr="00A23526">
        <w:rPr>
          <w:sz w:val="28"/>
          <w:szCs w:val="28"/>
          <w:lang w:val="en-US"/>
        </w:rPr>
        <w:t xml:space="preserve"> </w:t>
      </w:r>
      <w:r>
        <w:rPr>
          <w:sz w:val="28"/>
          <w:szCs w:val="28"/>
          <w:lang w:val="en-US"/>
        </w:rPr>
        <w:t>significant</w:t>
      </w:r>
      <w:r w:rsidRPr="00A23526">
        <w:rPr>
          <w:sz w:val="28"/>
          <w:szCs w:val="28"/>
          <w:lang w:val="en-US"/>
        </w:rPr>
        <w:t xml:space="preserve"> </w:t>
      </w:r>
      <w:r>
        <w:rPr>
          <w:sz w:val="28"/>
          <w:szCs w:val="28"/>
          <w:lang w:val="en-US"/>
        </w:rPr>
        <w:t>infection</w:t>
      </w:r>
      <w:r w:rsidRPr="00A23526">
        <w:rPr>
          <w:sz w:val="28"/>
          <w:szCs w:val="28"/>
          <w:lang w:val="en-US"/>
        </w:rPr>
        <w:t>;</w:t>
      </w:r>
      <w:r>
        <w:rPr>
          <w:sz w:val="28"/>
          <w:szCs w:val="28"/>
          <w:lang w:val="en-US"/>
        </w:rPr>
        <w:t>a</w:t>
      </w:r>
      <w:r w:rsidRPr="00A23526">
        <w:rPr>
          <w:sz w:val="28"/>
          <w:szCs w:val="28"/>
          <w:lang w:val="en-US"/>
        </w:rPr>
        <w:t xml:space="preserve"> </w:t>
      </w:r>
      <w:r>
        <w:rPr>
          <w:sz w:val="28"/>
          <w:szCs w:val="28"/>
          <w:lang w:val="en-US"/>
        </w:rPr>
        <w:t>comparison</w:t>
      </w:r>
      <w:r w:rsidRPr="00A23526">
        <w:rPr>
          <w:sz w:val="28"/>
          <w:szCs w:val="28"/>
          <w:lang w:val="en-US"/>
        </w:rPr>
        <w:t xml:space="preserve"> </w:t>
      </w:r>
      <w:r>
        <w:rPr>
          <w:sz w:val="28"/>
          <w:szCs w:val="28"/>
          <w:lang w:val="en-US"/>
        </w:rPr>
        <w:t>of</w:t>
      </w:r>
      <w:r w:rsidRPr="00A23526">
        <w:rPr>
          <w:sz w:val="28"/>
          <w:szCs w:val="28"/>
          <w:lang w:val="en-US"/>
        </w:rPr>
        <w:t xml:space="preserve"> </w:t>
      </w:r>
      <w:r>
        <w:rPr>
          <w:sz w:val="28"/>
          <w:szCs w:val="28"/>
          <w:lang w:val="en-US"/>
        </w:rPr>
        <w:t>the</w:t>
      </w:r>
      <w:r w:rsidRPr="00A23526">
        <w:rPr>
          <w:sz w:val="28"/>
          <w:szCs w:val="28"/>
          <w:lang w:val="en-US"/>
        </w:rPr>
        <w:t xml:space="preserve"> </w:t>
      </w:r>
      <w:r>
        <w:rPr>
          <w:sz w:val="28"/>
          <w:szCs w:val="28"/>
          <w:lang w:val="en-US"/>
        </w:rPr>
        <w:t>efficacy</w:t>
      </w:r>
      <w:r w:rsidRPr="00A23526">
        <w:rPr>
          <w:sz w:val="28"/>
          <w:szCs w:val="28"/>
          <w:lang w:val="en-US"/>
        </w:rPr>
        <w:t xml:space="preserve">, </w:t>
      </w:r>
      <w:r>
        <w:rPr>
          <w:sz w:val="28"/>
          <w:szCs w:val="28"/>
          <w:lang w:val="en-US"/>
        </w:rPr>
        <w:t>safety</w:t>
      </w:r>
      <w:r w:rsidRPr="00A23526">
        <w:rPr>
          <w:sz w:val="28"/>
          <w:szCs w:val="28"/>
          <w:lang w:val="en-US"/>
        </w:rPr>
        <w:t xml:space="preserve"> </w:t>
      </w:r>
      <w:r>
        <w:rPr>
          <w:sz w:val="28"/>
          <w:szCs w:val="28"/>
          <w:lang w:val="en-US"/>
        </w:rPr>
        <w:t>profile</w:t>
      </w:r>
      <w:r w:rsidRPr="00A23526">
        <w:rPr>
          <w:sz w:val="28"/>
          <w:szCs w:val="28"/>
          <w:lang w:val="en-US"/>
        </w:rPr>
        <w:t xml:space="preserve"> </w:t>
      </w:r>
      <w:r>
        <w:rPr>
          <w:sz w:val="28"/>
          <w:szCs w:val="28"/>
          <w:lang w:val="en-US"/>
        </w:rPr>
        <w:t>and</w:t>
      </w:r>
      <w:r w:rsidRPr="00A23526">
        <w:rPr>
          <w:sz w:val="28"/>
          <w:szCs w:val="28"/>
          <w:lang w:val="en-US"/>
        </w:rPr>
        <w:t xml:space="preserve"> </w:t>
      </w:r>
      <w:r>
        <w:rPr>
          <w:sz w:val="28"/>
          <w:szCs w:val="28"/>
          <w:lang w:val="en-US"/>
        </w:rPr>
        <w:t>cost</w:t>
      </w:r>
      <w:r w:rsidRPr="00A23526">
        <w:rPr>
          <w:sz w:val="28"/>
          <w:szCs w:val="28"/>
          <w:lang w:val="en-US"/>
        </w:rPr>
        <w:t xml:space="preserve"> </w:t>
      </w:r>
      <w:r>
        <w:rPr>
          <w:sz w:val="28"/>
          <w:szCs w:val="28"/>
          <w:lang w:val="en-US"/>
        </w:rPr>
        <w:t>of</w:t>
      </w:r>
      <w:r w:rsidRPr="00A23526">
        <w:rPr>
          <w:sz w:val="28"/>
          <w:szCs w:val="28"/>
          <w:lang w:val="en-US"/>
        </w:rPr>
        <w:t xml:space="preserve"> </w:t>
      </w:r>
      <w:r>
        <w:rPr>
          <w:sz w:val="28"/>
          <w:szCs w:val="28"/>
          <w:lang w:val="en-US"/>
        </w:rPr>
        <w:t>intravenous cefuroxime followed by oral</w:t>
      </w:r>
      <w:r w:rsidRPr="00A23526">
        <w:rPr>
          <w:sz w:val="28"/>
          <w:szCs w:val="28"/>
          <w:lang w:val="en-US"/>
        </w:rPr>
        <w:t xml:space="preserve"> </w:t>
      </w:r>
      <w:r>
        <w:rPr>
          <w:sz w:val="28"/>
          <w:szCs w:val="28"/>
          <w:lang w:val="en-US"/>
        </w:rPr>
        <w:t xml:space="preserve">cefuroxime axetil versus cefotaxime </w:t>
      </w:r>
      <w:r w:rsidRPr="00A23526">
        <w:rPr>
          <w:sz w:val="28"/>
          <w:szCs w:val="28"/>
          <w:lang w:val="en-US"/>
        </w:rPr>
        <w:t xml:space="preserve">// </w:t>
      </w:r>
      <w:r>
        <w:rPr>
          <w:sz w:val="28"/>
          <w:szCs w:val="28"/>
          <w:lang w:val="en-US"/>
        </w:rPr>
        <w:t>In Abstracts of the 7th ECCMID</w:t>
      </w:r>
      <w:r w:rsidRPr="00A23526">
        <w:rPr>
          <w:sz w:val="28"/>
          <w:szCs w:val="28"/>
          <w:lang w:val="en-US"/>
        </w:rPr>
        <w:t>.</w:t>
      </w:r>
      <w:r>
        <w:rPr>
          <w:sz w:val="28"/>
          <w:szCs w:val="28"/>
          <w:lang w:val="en-US"/>
        </w:rPr>
        <w:t xml:space="preserve"> –</w:t>
      </w:r>
      <w:r w:rsidRPr="00A23526">
        <w:rPr>
          <w:sz w:val="28"/>
          <w:szCs w:val="28"/>
          <w:lang w:val="en-US"/>
        </w:rPr>
        <w:t xml:space="preserve"> </w:t>
      </w:r>
      <w:r>
        <w:rPr>
          <w:sz w:val="28"/>
          <w:szCs w:val="28"/>
          <w:lang w:val="en-US"/>
        </w:rPr>
        <w:t>Vienna,</w:t>
      </w:r>
      <w:r w:rsidRPr="00A23526">
        <w:rPr>
          <w:sz w:val="28"/>
          <w:szCs w:val="28"/>
          <w:lang w:val="en-US"/>
        </w:rPr>
        <w:t xml:space="preserve"> </w:t>
      </w:r>
      <w:r>
        <w:rPr>
          <w:sz w:val="28"/>
          <w:szCs w:val="28"/>
          <w:lang w:val="en-US"/>
        </w:rPr>
        <w:t xml:space="preserve">Austria, </w:t>
      </w:r>
      <w:r w:rsidRPr="00A23526">
        <w:rPr>
          <w:sz w:val="28"/>
          <w:szCs w:val="28"/>
          <w:lang w:val="en-US"/>
        </w:rPr>
        <w:t>1995.</w:t>
      </w:r>
      <w:r>
        <w:rPr>
          <w:sz w:val="28"/>
          <w:szCs w:val="28"/>
          <w:lang w:val="en-US"/>
        </w:rPr>
        <w:t xml:space="preserve"> –</w:t>
      </w:r>
      <w:r w:rsidRPr="00A23526">
        <w:rPr>
          <w:sz w:val="28"/>
          <w:szCs w:val="28"/>
          <w:lang w:val="en-US"/>
        </w:rPr>
        <w:t xml:space="preserve"> 128 </w:t>
      </w:r>
      <w:r>
        <w:rPr>
          <w:sz w:val="28"/>
          <w:szCs w:val="28"/>
        </w:rPr>
        <w:t>р</w:t>
      </w:r>
      <w:r w:rsidRPr="00A23526">
        <w:rPr>
          <w:sz w:val="28"/>
          <w:szCs w:val="28"/>
          <w:lang w:val="en-US"/>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Mohanty S.S., Kay P.R. Infection in total joint replacements. Why we screen MRSA when MRSE is the problem </w:t>
      </w:r>
      <w:r>
        <w:rPr>
          <w:sz w:val="28"/>
          <w:szCs w:val="28"/>
          <w:lang w:val="en-US"/>
        </w:rPr>
        <w:sym w:font="Symbol" w:char="F03F"/>
      </w:r>
      <w:r>
        <w:rPr>
          <w:sz w:val="28"/>
          <w:szCs w:val="28"/>
          <w:lang w:val="en-US"/>
        </w:rPr>
        <w:t xml:space="preserve"> // J. Bone Jt Surg.</w:t>
      </w:r>
      <w:r w:rsidRPr="00A23526">
        <w:rPr>
          <w:sz w:val="28"/>
          <w:szCs w:val="28"/>
          <w:lang w:val="en-US"/>
        </w:rPr>
        <w:t xml:space="preserve"> </w:t>
      </w:r>
      <w:r>
        <w:rPr>
          <w:sz w:val="28"/>
          <w:szCs w:val="28"/>
          <w:lang w:val="en-US"/>
        </w:rPr>
        <w:t>– 2004.</w:t>
      </w:r>
      <w:r w:rsidRPr="00A23526">
        <w:rPr>
          <w:sz w:val="28"/>
          <w:szCs w:val="28"/>
          <w:lang w:val="en-US"/>
        </w:rPr>
        <w:t xml:space="preserve"> </w:t>
      </w:r>
      <w:r>
        <w:rPr>
          <w:sz w:val="28"/>
          <w:szCs w:val="28"/>
          <w:lang w:val="en-US"/>
        </w:rPr>
        <w:t>– Vol. 86-B</w:t>
      </w:r>
      <w:r w:rsidRPr="00A23526">
        <w:rPr>
          <w:sz w:val="28"/>
          <w:szCs w:val="28"/>
          <w:lang w:val="en-US"/>
        </w:rPr>
        <w:t>,</w:t>
      </w:r>
      <w:r>
        <w:rPr>
          <w:sz w:val="28"/>
          <w:szCs w:val="28"/>
          <w:lang w:val="en-US"/>
        </w:rPr>
        <w:t xml:space="preserve"> № 2.</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w:t>
      </w:r>
      <w:r>
        <w:rPr>
          <w:sz w:val="28"/>
          <w:szCs w:val="28"/>
          <w:lang w:val="en-US"/>
        </w:rPr>
        <w:t>266–</w:t>
      </w:r>
      <w:r w:rsidRPr="00A23526">
        <w:rPr>
          <w:sz w:val="28"/>
          <w:szCs w:val="28"/>
          <w:lang w:val="en-US"/>
        </w:rPr>
        <w:t>2</w:t>
      </w:r>
      <w:r>
        <w:rPr>
          <w:sz w:val="28"/>
          <w:szCs w:val="28"/>
          <w:lang w:val="en-US"/>
        </w:rPr>
        <w:t>68.</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Muilwijk T., Walenkamp Jn., Voss A. Random effect modelling of patients related risk factors in orthopaedic procedures</w:t>
      </w:r>
      <w:r w:rsidRPr="00A23526">
        <w:rPr>
          <w:sz w:val="28"/>
          <w:szCs w:val="28"/>
          <w:lang w:val="en-US"/>
        </w:rPr>
        <w:t>:</w:t>
      </w:r>
      <w:r>
        <w:rPr>
          <w:sz w:val="28"/>
          <w:szCs w:val="28"/>
          <w:lang w:val="en-US"/>
        </w:rPr>
        <w:t>results from the Dutch nosocomial infection surveillance network // J. Hosp. Infect. –</w:t>
      </w:r>
      <w:r>
        <w:rPr>
          <w:sz w:val="28"/>
          <w:szCs w:val="28"/>
        </w:rPr>
        <w:t xml:space="preserve"> </w:t>
      </w:r>
      <w:r>
        <w:rPr>
          <w:sz w:val="28"/>
          <w:szCs w:val="28"/>
          <w:lang w:val="en-US"/>
        </w:rPr>
        <w:t>2006.</w:t>
      </w:r>
      <w:r>
        <w:rPr>
          <w:sz w:val="28"/>
          <w:szCs w:val="28"/>
        </w:rPr>
        <w:t xml:space="preserve"> </w:t>
      </w:r>
      <w:r>
        <w:rPr>
          <w:sz w:val="28"/>
          <w:szCs w:val="28"/>
          <w:lang w:val="en-US"/>
        </w:rPr>
        <w:t>– Vol.</w:t>
      </w:r>
      <w:r>
        <w:rPr>
          <w:sz w:val="28"/>
          <w:szCs w:val="28"/>
        </w:rPr>
        <w:t xml:space="preserve"> </w:t>
      </w:r>
      <w:r>
        <w:rPr>
          <w:sz w:val="28"/>
          <w:szCs w:val="28"/>
          <w:lang w:val="en-US"/>
        </w:rPr>
        <w:t>62</w:t>
      </w:r>
      <w:r>
        <w:rPr>
          <w:sz w:val="28"/>
          <w:szCs w:val="28"/>
        </w:rPr>
        <w:t xml:space="preserve">, № </w:t>
      </w:r>
      <w:r>
        <w:rPr>
          <w:sz w:val="28"/>
          <w:szCs w:val="28"/>
          <w:lang w:val="en-US"/>
        </w:rPr>
        <w:t>3</w:t>
      </w:r>
      <w:r>
        <w:rPr>
          <w:sz w:val="28"/>
          <w:szCs w:val="28"/>
        </w:rPr>
        <w:t>.</w:t>
      </w:r>
      <w:r>
        <w:rPr>
          <w:sz w:val="28"/>
          <w:szCs w:val="28"/>
          <w:lang w:val="en-US"/>
        </w:rPr>
        <w:t xml:space="preserve"> –</w:t>
      </w:r>
      <w:r>
        <w:rPr>
          <w:sz w:val="28"/>
          <w:szCs w:val="28"/>
        </w:rPr>
        <w:t xml:space="preserve"> Р</w:t>
      </w:r>
      <w:r>
        <w:rPr>
          <w:sz w:val="28"/>
          <w:szCs w:val="28"/>
          <w:lang w:val="en-US"/>
        </w:rPr>
        <w:t>.</w:t>
      </w:r>
      <w:r>
        <w:rPr>
          <w:sz w:val="28"/>
          <w:szCs w:val="28"/>
        </w:rPr>
        <w:t xml:space="preserve"> </w:t>
      </w:r>
      <w:r>
        <w:rPr>
          <w:sz w:val="28"/>
          <w:szCs w:val="28"/>
          <w:lang w:val="en-US"/>
        </w:rPr>
        <w:t>319–</w:t>
      </w:r>
      <w:r>
        <w:rPr>
          <w:sz w:val="28"/>
          <w:szCs w:val="28"/>
        </w:rPr>
        <w:t>3</w:t>
      </w:r>
      <w:r>
        <w:rPr>
          <w:sz w:val="28"/>
          <w:szCs w:val="28"/>
          <w:lang w:val="en-US"/>
        </w:rPr>
        <w:t>26.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Musante D.B., Ogden W.S. Salmonella infection in joint arthroplasty</w:t>
      </w:r>
      <w:r w:rsidRPr="00A23526">
        <w:rPr>
          <w:sz w:val="28"/>
          <w:szCs w:val="28"/>
          <w:lang w:val="en-US"/>
        </w:rPr>
        <w:t xml:space="preserve"> //</w:t>
      </w:r>
      <w:r>
        <w:rPr>
          <w:sz w:val="28"/>
          <w:szCs w:val="28"/>
          <w:lang w:val="en-US"/>
        </w:rPr>
        <w:t xml:space="preserve"> </w:t>
      </w:r>
      <w:r>
        <w:rPr>
          <w:sz w:val="28"/>
          <w:szCs w:val="28"/>
          <w:lang w:val="en-US"/>
        </w:rPr>
        <w:lastRenderedPageBreak/>
        <w:t>Orthopedics.</w:t>
      </w:r>
      <w:r w:rsidRPr="00A23526">
        <w:rPr>
          <w:sz w:val="28"/>
          <w:szCs w:val="28"/>
          <w:lang w:val="en-US"/>
        </w:rPr>
        <w:t xml:space="preserve"> </w:t>
      </w:r>
      <w:r>
        <w:rPr>
          <w:sz w:val="28"/>
          <w:szCs w:val="28"/>
          <w:lang w:val="en-US"/>
        </w:rPr>
        <w:t>– 2004.</w:t>
      </w:r>
      <w:r w:rsidRPr="00A23526">
        <w:rPr>
          <w:sz w:val="28"/>
          <w:szCs w:val="28"/>
          <w:lang w:val="en-US"/>
        </w:rPr>
        <w:t xml:space="preserve"> </w:t>
      </w:r>
      <w:r>
        <w:rPr>
          <w:sz w:val="28"/>
          <w:szCs w:val="28"/>
          <w:lang w:val="en-US"/>
        </w:rPr>
        <w:t>– Vol.</w:t>
      </w:r>
      <w:r w:rsidRPr="00A23526">
        <w:rPr>
          <w:sz w:val="28"/>
          <w:szCs w:val="28"/>
          <w:lang w:val="en-US"/>
        </w:rPr>
        <w:t xml:space="preserve"> </w:t>
      </w:r>
      <w:r>
        <w:rPr>
          <w:sz w:val="28"/>
          <w:szCs w:val="28"/>
          <w:lang w:val="en-US"/>
        </w:rPr>
        <w:t>27</w:t>
      </w:r>
      <w:r w:rsidRPr="00A23526">
        <w:rPr>
          <w:sz w:val="28"/>
          <w:szCs w:val="28"/>
          <w:lang w:val="en-US"/>
        </w:rPr>
        <w:t xml:space="preserve">, № </w:t>
      </w:r>
      <w:r>
        <w:rPr>
          <w:sz w:val="28"/>
          <w:szCs w:val="28"/>
          <w:lang w:val="en-US"/>
        </w:rPr>
        <w:t>7</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lang w:val="en-US"/>
        </w:rPr>
        <w:t xml:space="preserve">P. </w:t>
      </w:r>
      <w:r w:rsidRPr="00A23526">
        <w:rPr>
          <w:sz w:val="28"/>
          <w:szCs w:val="28"/>
          <w:lang w:val="en-US"/>
        </w:rPr>
        <w:t>770–772.</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Musil D., Stehlik J., Starek M. Our experience with revision total knee arthroplasty </w:t>
      </w:r>
      <w:r w:rsidRPr="00A23526">
        <w:rPr>
          <w:sz w:val="28"/>
          <w:szCs w:val="28"/>
          <w:lang w:val="en-US"/>
        </w:rPr>
        <w:t>//</w:t>
      </w:r>
      <w:r>
        <w:rPr>
          <w:sz w:val="28"/>
          <w:szCs w:val="28"/>
          <w:lang w:val="en-US"/>
        </w:rPr>
        <w:t xml:space="preserve"> Acta Chir. Orthop. Traumatol. Cech.</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72</w:t>
      </w:r>
      <w:r>
        <w:rPr>
          <w:sz w:val="28"/>
          <w:szCs w:val="28"/>
        </w:rPr>
        <w:t xml:space="preserve">, № </w:t>
      </w:r>
      <w:r>
        <w:rPr>
          <w:sz w:val="28"/>
          <w:szCs w:val="28"/>
          <w:lang w:val="en-US"/>
        </w:rPr>
        <w:t>1</w:t>
      </w:r>
      <w:r>
        <w:rPr>
          <w:sz w:val="28"/>
          <w:szCs w:val="28"/>
        </w:rPr>
        <w:t xml:space="preserve">. </w:t>
      </w:r>
      <w:r>
        <w:rPr>
          <w:sz w:val="28"/>
          <w:szCs w:val="28"/>
          <w:lang w:val="en-US"/>
        </w:rPr>
        <w:t>–</w:t>
      </w:r>
      <w:r>
        <w:rPr>
          <w:sz w:val="28"/>
          <w:szCs w:val="28"/>
        </w:rPr>
        <w:t xml:space="preserve"> </w:t>
      </w:r>
      <w:r>
        <w:rPr>
          <w:sz w:val="28"/>
          <w:szCs w:val="28"/>
          <w:lang w:val="en-US"/>
        </w:rPr>
        <w:t xml:space="preserve">P. </w:t>
      </w:r>
      <w:r>
        <w:rPr>
          <w:sz w:val="28"/>
          <w:szCs w:val="28"/>
        </w:rPr>
        <w:t>6–15.</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Nishimura S., Tsurumoto T., Yonekura A. Antimicrobial susceptibility of S.</w:t>
      </w:r>
      <w:r w:rsidRPr="00A23526">
        <w:rPr>
          <w:sz w:val="28"/>
          <w:szCs w:val="28"/>
          <w:lang w:val="en-US"/>
        </w:rPr>
        <w:t xml:space="preserve"> </w:t>
      </w:r>
      <w:r>
        <w:rPr>
          <w:sz w:val="28"/>
          <w:szCs w:val="28"/>
          <w:lang w:val="en-US"/>
        </w:rPr>
        <w:t>aureus and S.</w:t>
      </w:r>
      <w:r w:rsidRPr="00A23526">
        <w:rPr>
          <w:sz w:val="28"/>
          <w:szCs w:val="28"/>
          <w:lang w:val="en-US"/>
        </w:rPr>
        <w:t xml:space="preserve"> </w:t>
      </w:r>
      <w:r>
        <w:rPr>
          <w:sz w:val="28"/>
          <w:szCs w:val="28"/>
          <w:lang w:val="en-US"/>
        </w:rPr>
        <w:t>epidermidis biofilms isolated from infected total hip arthroplasty cases // J. Orthop. Sci.</w:t>
      </w:r>
      <w:r>
        <w:rPr>
          <w:sz w:val="28"/>
          <w:szCs w:val="28"/>
        </w:rPr>
        <w:t xml:space="preserve"> </w:t>
      </w:r>
      <w:r>
        <w:rPr>
          <w:sz w:val="28"/>
          <w:szCs w:val="28"/>
          <w:lang w:val="en-US"/>
        </w:rPr>
        <w:t>– 2006.</w:t>
      </w:r>
      <w:r>
        <w:rPr>
          <w:sz w:val="28"/>
          <w:szCs w:val="28"/>
        </w:rPr>
        <w:t xml:space="preserve"> </w:t>
      </w:r>
      <w:r>
        <w:rPr>
          <w:sz w:val="28"/>
          <w:szCs w:val="28"/>
          <w:lang w:val="en-US"/>
        </w:rPr>
        <w:t>– Vol.</w:t>
      </w:r>
      <w:r>
        <w:rPr>
          <w:sz w:val="28"/>
          <w:szCs w:val="28"/>
        </w:rPr>
        <w:t xml:space="preserve"> </w:t>
      </w:r>
      <w:r>
        <w:rPr>
          <w:sz w:val="28"/>
          <w:szCs w:val="28"/>
          <w:lang w:val="en-US"/>
        </w:rPr>
        <w:t>11</w:t>
      </w:r>
      <w:r>
        <w:rPr>
          <w:sz w:val="28"/>
          <w:szCs w:val="28"/>
        </w:rPr>
        <w:t xml:space="preserve">, № </w:t>
      </w:r>
      <w:r>
        <w:rPr>
          <w:sz w:val="28"/>
          <w:szCs w:val="28"/>
          <w:lang w:val="en-US"/>
        </w:rPr>
        <w:t>1</w:t>
      </w:r>
      <w:r>
        <w:rPr>
          <w:sz w:val="28"/>
          <w:szCs w:val="28"/>
        </w:rPr>
        <w:t>.</w:t>
      </w:r>
      <w:r>
        <w:rPr>
          <w:sz w:val="28"/>
          <w:szCs w:val="28"/>
          <w:lang w:val="en-US"/>
        </w:rPr>
        <w:t xml:space="preserve"> –</w:t>
      </w:r>
      <w:r>
        <w:rPr>
          <w:sz w:val="28"/>
          <w:szCs w:val="28"/>
        </w:rPr>
        <w:t xml:space="preserve"> </w:t>
      </w:r>
      <w:r>
        <w:rPr>
          <w:sz w:val="28"/>
          <w:szCs w:val="28"/>
          <w:lang w:val="en-US"/>
        </w:rPr>
        <w:t>P. 46–50.</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Osteomyelitis nach Endoprothesen / R. Haaker, A. Senqe, J. Kramer, F. Rubenthaler // Der Orthopade. – 2004. –</w:t>
      </w:r>
      <w:r>
        <w:rPr>
          <w:sz w:val="28"/>
          <w:szCs w:val="28"/>
          <w:lang w:val="en-GB"/>
        </w:rPr>
        <w:t xml:space="preserve"> </w:t>
      </w:r>
      <w:r>
        <w:rPr>
          <w:sz w:val="28"/>
          <w:szCs w:val="28"/>
          <w:lang w:val="en-US"/>
        </w:rPr>
        <w:t xml:space="preserve">Bd. 4. </w:t>
      </w:r>
      <w:r w:rsidRPr="00A23526">
        <w:rPr>
          <w:sz w:val="28"/>
          <w:szCs w:val="28"/>
          <w:lang w:val="en-US"/>
        </w:rPr>
        <w:t xml:space="preserve">–  </w:t>
      </w:r>
      <w:r>
        <w:rPr>
          <w:sz w:val="28"/>
          <w:szCs w:val="28"/>
          <w:lang w:val="en-US"/>
        </w:rPr>
        <w:t xml:space="preserve">S. </w:t>
      </w:r>
      <w:r w:rsidRPr="00A23526">
        <w:rPr>
          <w:sz w:val="28"/>
          <w:szCs w:val="28"/>
          <w:lang w:val="en-US"/>
        </w:rPr>
        <w:t xml:space="preserve">431–438. </w:t>
      </w:r>
    </w:p>
    <w:p w:rsidR="00A23526" w:rsidRDefault="00A23526" w:rsidP="00B86736">
      <w:pPr>
        <w:widowControl w:val="0"/>
        <w:numPr>
          <w:ilvl w:val="0"/>
          <w:numId w:val="64"/>
        </w:numPr>
        <w:tabs>
          <w:tab w:val="left" w:pos="540"/>
          <w:tab w:val="left" w:pos="720"/>
        </w:tabs>
        <w:suppressAutoHyphens w:val="0"/>
        <w:spacing w:line="360" w:lineRule="auto"/>
        <w:ind w:hanging="540"/>
        <w:jc w:val="both"/>
        <w:rPr>
          <w:sz w:val="28"/>
          <w:szCs w:val="28"/>
        </w:rPr>
      </w:pPr>
      <w:r>
        <w:rPr>
          <w:sz w:val="28"/>
          <w:szCs w:val="28"/>
          <w:lang w:val="en-US"/>
        </w:rPr>
        <w:t xml:space="preserve">Outcome following deep wound contamination in cemented arthroplasty / A.M. Byrne, S. Morris, T. McCarthy et al. </w:t>
      </w:r>
      <w:r w:rsidRPr="00A23526">
        <w:rPr>
          <w:sz w:val="28"/>
          <w:szCs w:val="28"/>
          <w:lang w:val="en-US"/>
        </w:rPr>
        <w:t xml:space="preserve">// Int. </w:t>
      </w:r>
      <w:r>
        <w:rPr>
          <w:sz w:val="28"/>
          <w:szCs w:val="28"/>
        </w:rPr>
        <w:t>Orthop.</w:t>
      </w:r>
      <w:r>
        <w:rPr>
          <w:sz w:val="28"/>
          <w:szCs w:val="28"/>
          <w:lang w:val="en-US"/>
        </w:rPr>
        <w:t xml:space="preserve"> </w:t>
      </w:r>
      <w:r>
        <w:rPr>
          <w:sz w:val="28"/>
          <w:szCs w:val="28"/>
        </w:rPr>
        <w:t>– 2006.</w:t>
      </w:r>
      <w:r>
        <w:rPr>
          <w:sz w:val="28"/>
          <w:szCs w:val="28"/>
          <w:lang w:val="en-US"/>
        </w:rPr>
        <w:t xml:space="preserve"> </w:t>
      </w:r>
      <w:r>
        <w:rPr>
          <w:sz w:val="28"/>
          <w:szCs w:val="28"/>
        </w:rPr>
        <w:t xml:space="preserve">– </w:t>
      </w:r>
      <w:r>
        <w:rPr>
          <w:sz w:val="28"/>
          <w:szCs w:val="28"/>
          <w:lang w:val="en-GB"/>
        </w:rPr>
        <w:t xml:space="preserve">Vol. </w:t>
      </w:r>
      <w:r>
        <w:rPr>
          <w:sz w:val="28"/>
          <w:szCs w:val="28"/>
        </w:rPr>
        <w:t>4.</w:t>
      </w:r>
      <w:r>
        <w:rPr>
          <w:sz w:val="28"/>
          <w:szCs w:val="28"/>
          <w:lang w:val="en-US"/>
        </w:rPr>
        <w:t xml:space="preserve"> </w:t>
      </w:r>
      <w:r>
        <w:rPr>
          <w:sz w:val="28"/>
          <w:szCs w:val="28"/>
        </w:rPr>
        <w:t>– P.</w:t>
      </w:r>
      <w:r>
        <w:rPr>
          <w:sz w:val="28"/>
          <w:szCs w:val="28"/>
          <w:lang w:val="en-US"/>
        </w:rPr>
        <w:t xml:space="preserve"> </w:t>
      </w:r>
      <w:r>
        <w:rPr>
          <w:sz w:val="28"/>
          <w:szCs w:val="28"/>
        </w:rPr>
        <w:t>32–</w:t>
      </w:r>
      <w:r>
        <w:rPr>
          <w:sz w:val="28"/>
          <w:szCs w:val="28"/>
          <w:lang w:val="en-US"/>
        </w:rPr>
        <w:t>3</w:t>
      </w:r>
      <w:r>
        <w:rPr>
          <w:sz w:val="28"/>
          <w:szCs w:val="28"/>
        </w:rPr>
        <w:t>6.</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Page Y.E., Jennings A., Fawcett T. Cell Wall Disruption in S.aureus, a Mechanism of Biofilm Formation </w:t>
      </w:r>
      <w:r w:rsidRPr="00A23526">
        <w:rPr>
          <w:sz w:val="28"/>
          <w:szCs w:val="28"/>
          <w:lang w:val="en-US"/>
        </w:rPr>
        <w:t xml:space="preserve">// </w:t>
      </w:r>
      <w:r>
        <w:rPr>
          <w:sz w:val="28"/>
          <w:szCs w:val="28"/>
          <w:lang w:val="en-US"/>
        </w:rPr>
        <w:t>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II.</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w:t>
      </w:r>
      <w:r>
        <w:rPr>
          <w:sz w:val="28"/>
          <w:szCs w:val="28"/>
          <w:lang w:val="en-US"/>
        </w:rPr>
        <w:t>8.</w:t>
      </w:r>
    </w:p>
    <w:p w:rsidR="00A23526" w:rsidRDefault="00A23526" w:rsidP="00B86736">
      <w:pPr>
        <w:widowControl w:val="0"/>
        <w:numPr>
          <w:ilvl w:val="0"/>
          <w:numId w:val="64"/>
        </w:numPr>
        <w:tabs>
          <w:tab w:val="left" w:pos="360"/>
          <w:tab w:val="left" w:pos="540"/>
          <w:tab w:val="left" w:pos="720"/>
        </w:tabs>
        <w:suppressAutoHyphens w:val="0"/>
        <w:spacing w:line="360" w:lineRule="auto"/>
        <w:ind w:hanging="540"/>
        <w:jc w:val="both"/>
        <w:rPr>
          <w:sz w:val="28"/>
          <w:szCs w:val="28"/>
        </w:rPr>
      </w:pPr>
      <w:r>
        <w:rPr>
          <w:sz w:val="28"/>
          <w:szCs w:val="28"/>
          <w:lang w:val="en-US"/>
        </w:rPr>
        <w:t>Palacos gentamicin for the</w:t>
      </w:r>
      <w:r w:rsidRPr="00A23526">
        <w:rPr>
          <w:sz w:val="28"/>
          <w:szCs w:val="28"/>
          <w:lang w:val="en-US"/>
        </w:rPr>
        <w:t xml:space="preserve"> </w:t>
      </w:r>
      <w:r>
        <w:rPr>
          <w:sz w:val="28"/>
          <w:szCs w:val="28"/>
          <w:lang w:val="en-US"/>
        </w:rPr>
        <w:t xml:space="preserve">treatment of deep periprosthetic hip infections </w:t>
      </w:r>
      <w:r w:rsidRPr="00A23526">
        <w:rPr>
          <w:sz w:val="28"/>
          <w:szCs w:val="28"/>
          <w:lang w:val="en-US"/>
        </w:rPr>
        <w:t xml:space="preserve">/ </w:t>
      </w:r>
      <w:r>
        <w:rPr>
          <w:sz w:val="28"/>
          <w:szCs w:val="28"/>
          <w:lang w:val="en-US"/>
        </w:rPr>
        <w:t>K.L.</w:t>
      </w:r>
      <w:r w:rsidRPr="00A23526">
        <w:rPr>
          <w:sz w:val="28"/>
          <w:szCs w:val="28"/>
          <w:lang w:val="en-US"/>
        </w:rPr>
        <w:t xml:space="preserve"> </w:t>
      </w:r>
      <w:r>
        <w:rPr>
          <w:sz w:val="28"/>
          <w:szCs w:val="28"/>
          <w:lang w:val="en-US"/>
        </w:rPr>
        <w:t>Garvin, B.G.</w:t>
      </w:r>
      <w:r w:rsidRPr="00A23526">
        <w:rPr>
          <w:sz w:val="28"/>
          <w:szCs w:val="28"/>
          <w:lang w:val="en-US"/>
        </w:rPr>
        <w:t xml:space="preserve"> </w:t>
      </w:r>
      <w:r>
        <w:rPr>
          <w:sz w:val="28"/>
          <w:szCs w:val="28"/>
          <w:lang w:val="en-US"/>
        </w:rPr>
        <w:t>Evans, E.A.</w:t>
      </w:r>
      <w:r w:rsidRPr="00A23526">
        <w:rPr>
          <w:sz w:val="28"/>
          <w:szCs w:val="28"/>
          <w:lang w:val="en-US"/>
        </w:rPr>
        <w:t xml:space="preserve"> </w:t>
      </w:r>
      <w:r>
        <w:rPr>
          <w:sz w:val="28"/>
          <w:szCs w:val="28"/>
          <w:lang w:val="en-US"/>
        </w:rPr>
        <w:t xml:space="preserve">Salvati, B.D. Brause </w:t>
      </w:r>
      <w:r w:rsidRPr="00A23526">
        <w:rPr>
          <w:sz w:val="28"/>
          <w:szCs w:val="28"/>
          <w:lang w:val="en-US"/>
        </w:rPr>
        <w:t xml:space="preserve">// </w:t>
      </w:r>
      <w:r>
        <w:rPr>
          <w:sz w:val="28"/>
          <w:szCs w:val="28"/>
          <w:lang w:val="en-US"/>
        </w:rPr>
        <w:t xml:space="preserve">Clin. Orthop. – </w:t>
      </w:r>
      <w:r>
        <w:rPr>
          <w:sz w:val="28"/>
          <w:szCs w:val="28"/>
        </w:rPr>
        <w:t xml:space="preserve">2002. </w:t>
      </w:r>
      <w:r>
        <w:rPr>
          <w:sz w:val="28"/>
          <w:szCs w:val="28"/>
          <w:lang w:val="en-US"/>
        </w:rPr>
        <w:t>– Vol.</w:t>
      </w:r>
      <w:r>
        <w:rPr>
          <w:sz w:val="28"/>
          <w:szCs w:val="28"/>
        </w:rPr>
        <w:t xml:space="preserve"> 298. </w:t>
      </w:r>
      <w:r>
        <w:rPr>
          <w:sz w:val="28"/>
          <w:szCs w:val="28"/>
          <w:lang w:val="en-US"/>
        </w:rPr>
        <w:t xml:space="preserve">– </w:t>
      </w:r>
      <w:r>
        <w:rPr>
          <w:sz w:val="28"/>
          <w:szCs w:val="28"/>
        </w:rPr>
        <w:t>Р</w:t>
      </w:r>
      <w:r>
        <w:rPr>
          <w:sz w:val="28"/>
          <w:szCs w:val="28"/>
          <w:lang w:val="en-US"/>
        </w:rPr>
        <w:t>.</w:t>
      </w:r>
      <w:r>
        <w:rPr>
          <w:sz w:val="28"/>
          <w:szCs w:val="28"/>
        </w:rPr>
        <w:t xml:space="preserve"> 97 –105</w:t>
      </w:r>
      <w:r>
        <w:rPr>
          <w:color w:val="FF0000"/>
          <w:sz w:val="28"/>
          <w:szCs w:val="28"/>
        </w:rPr>
        <w:t>.</w:t>
      </w:r>
      <w:r>
        <w:rPr>
          <w:sz w:val="28"/>
          <w:szCs w:val="28"/>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Park Y.S., Moon Y.W., Lim S.J. Prognostic factors influencing the functional outcome of total hip arthroplasty for hip infection sequelae // J. Arthroplasty.</w:t>
      </w:r>
      <w:r w:rsidRPr="00A23526">
        <w:rPr>
          <w:sz w:val="28"/>
          <w:szCs w:val="28"/>
          <w:lang w:val="en-US"/>
        </w:rPr>
        <w:t xml:space="preserve"> </w:t>
      </w:r>
      <w:r>
        <w:rPr>
          <w:sz w:val="28"/>
          <w:szCs w:val="28"/>
          <w:lang w:val="en-US"/>
        </w:rPr>
        <w:t>– 2005.</w:t>
      </w:r>
      <w:r w:rsidRPr="00A23526">
        <w:rPr>
          <w:sz w:val="28"/>
          <w:szCs w:val="28"/>
          <w:lang w:val="en-US"/>
        </w:rPr>
        <w:t xml:space="preserve"> </w:t>
      </w:r>
      <w:r>
        <w:rPr>
          <w:sz w:val="28"/>
          <w:szCs w:val="28"/>
          <w:lang w:val="en-US"/>
        </w:rPr>
        <w:t>– Vol.</w:t>
      </w:r>
      <w:r w:rsidRPr="00A23526">
        <w:rPr>
          <w:sz w:val="28"/>
          <w:szCs w:val="28"/>
          <w:lang w:val="en-US"/>
        </w:rPr>
        <w:t xml:space="preserve"> </w:t>
      </w:r>
      <w:r>
        <w:rPr>
          <w:sz w:val="28"/>
          <w:szCs w:val="28"/>
          <w:lang w:val="en-US"/>
        </w:rPr>
        <w:t>20</w:t>
      </w:r>
      <w:r w:rsidRPr="00A23526">
        <w:rPr>
          <w:sz w:val="28"/>
          <w:szCs w:val="28"/>
          <w:lang w:val="en-US"/>
        </w:rPr>
        <w:t xml:space="preserve">, № </w:t>
      </w:r>
      <w:r>
        <w:rPr>
          <w:sz w:val="28"/>
          <w:szCs w:val="28"/>
          <w:lang w:val="en-US"/>
        </w:rPr>
        <w:t>5</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lang w:val="en-US"/>
        </w:rPr>
        <w:t>P.</w:t>
      </w:r>
      <w:r w:rsidRPr="00A23526">
        <w:rPr>
          <w:sz w:val="28"/>
          <w:szCs w:val="28"/>
          <w:lang w:val="en-US"/>
        </w:rPr>
        <w:t xml:space="preserve"> 608–613.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rPr>
      </w:pPr>
      <w:r w:rsidRPr="00A23526">
        <w:rPr>
          <w:sz w:val="28"/>
          <w:szCs w:val="28"/>
          <w:lang w:val="en-US"/>
        </w:rPr>
        <w:t>Periprosthetis Sepsis / J.</w:t>
      </w:r>
      <w:r>
        <w:rPr>
          <w:sz w:val="28"/>
          <w:szCs w:val="28"/>
          <w:lang w:val="it-IT"/>
        </w:rPr>
        <w:t xml:space="preserve"> </w:t>
      </w:r>
      <w:r w:rsidRPr="00A23526">
        <w:rPr>
          <w:sz w:val="28"/>
          <w:szCs w:val="28"/>
          <w:lang w:val="en-US"/>
        </w:rPr>
        <w:t>Graig</w:t>
      </w:r>
      <w:r>
        <w:rPr>
          <w:sz w:val="28"/>
          <w:szCs w:val="28"/>
          <w:lang w:val="it-IT"/>
        </w:rPr>
        <w:t>,</w:t>
      </w:r>
      <w:r w:rsidRPr="00A23526">
        <w:rPr>
          <w:sz w:val="28"/>
          <w:szCs w:val="28"/>
          <w:lang w:val="en-US"/>
        </w:rPr>
        <w:t xml:space="preserve"> Della Valle, Joseph D. Zuckerman, Paul E. Di Cesare // Clin. </w:t>
      </w:r>
      <w:r>
        <w:rPr>
          <w:sz w:val="28"/>
          <w:szCs w:val="28"/>
        </w:rPr>
        <w:t>Orthop. – 2004. – № 420. – P. 26–31.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 xml:space="preserve"> </w:t>
      </w:r>
      <w:r>
        <w:rPr>
          <w:sz w:val="28"/>
          <w:szCs w:val="28"/>
          <w:lang w:val="en-US"/>
        </w:rPr>
        <w:t>Pitto R.P., Castelli C.C., Ferrari R., Munzo J. Preformed articulating knee spacer in two-stage revision or the infected total knee arthroplasty // Intern. Orthopaedics (SICOT).</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29</w:t>
      </w:r>
      <w:r>
        <w:rPr>
          <w:sz w:val="28"/>
          <w:szCs w:val="28"/>
        </w:rPr>
        <w:t>. – Р.</w:t>
      </w:r>
      <w:r>
        <w:rPr>
          <w:sz w:val="28"/>
          <w:szCs w:val="28"/>
          <w:lang w:val="en-US"/>
        </w:rPr>
        <w:t xml:space="preserve"> 305–308.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Polymerase chain reaction detection of bacterial infection in t</w:t>
      </w:r>
      <w:r>
        <w:rPr>
          <w:sz w:val="28"/>
          <w:szCs w:val="28"/>
          <w:lang w:val="en-US"/>
        </w:rPr>
        <w:t>o</w:t>
      </w:r>
      <w:r>
        <w:rPr>
          <w:sz w:val="28"/>
          <w:szCs w:val="28"/>
          <w:lang w:val="en-US"/>
        </w:rPr>
        <w:t xml:space="preserve">tal knee arthroplasty </w:t>
      </w:r>
      <w:r w:rsidRPr="00A23526">
        <w:rPr>
          <w:sz w:val="28"/>
          <w:szCs w:val="28"/>
          <w:lang w:val="en-US"/>
        </w:rPr>
        <w:t xml:space="preserve">/ </w:t>
      </w:r>
      <w:r>
        <w:rPr>
          <w:sz w:val="28"/>
          <w:szCs w:val="28"/>
          <w:lang w:val="en-US"/>
        </w:rPr>
        <w:t>B.D.</w:t>
      </w:r>
      <w:r w:rsidRPr="00A23526">
        <w:rPr>
          <w:sz w:val="28"/>
          <w:szCs w:val="28"/>
          <w:lang w:val="en-US"/>
        </w:rPr>
        <w:t xml:space="preserve"> </w:t>
      </w:r>
      <w:r>
        <w:rPr>
          <w:sz w:val="28"/>
          <w:szCs w:val="28"/>
          <w:lang w:val="en-US"/>
        </w:rPr>
        <w:t>Mariani, D.S.</w:t>
      </w:r>
      <w:r w:rsidRPr="00A23526">
        <w:rPr>
          <w:sz w:val="28"/>
          <w:szCs w:val="28"/>
          <w:lang w:val="en-US"/>
        </w:rPr>
        <w:t xml:space="preserve"> </w:t>
      </w:r>
      <w:r>
        <w:rPr>
          <w:sz w:val="28"/>
          <w:szCs w:val="28"/>
          <w:lang w:val="en-US"/>
        </w:rPr>
        <w:t>Martin, M.J. Levine et al. //</w:t>
      </w:r>
      <w:r w:rsidRPr="00A23526">
        <w:rPr>
          <w:sz w:val="28"/>
          <w:szCs w:val="28"/>
          <w:lang w:val="en-US"/>
        </w:rPr>
        <w:t xml:space="preserve"> </w:t>
      </w:r>
      <w:r>
        <w:rPr>
          <w:sz w:val="28"/>
          <w:szCs w:val="28"/>
          <w:lang w:val="en-US"/>
        </w:rPr>
        <w:t>Clin. Orthop. –</w:t>
      </w:r>
      <w:r>
        <w:rPr>
          <w:sz w:val="28"/>
          <w:szCs w:val="28"/>
        </w:rPr>
        <w:t xml:space="preserve"> </w:t>
      </w:r>
      <w:r>
        <w:rPr>
          <w:sz w:val="28"/>
          <w:szCs w:val="28"/>
          <w:lang w:val="en-US"/>
        </w:rPr>
        <w:t>1996. –</w:t>
      </w:r>
      <w:r>
        <w:rPr>
          <w:sz w:val="28"/>
          <w:szCs w:val="28"/>
        </w:rPr>
        <w:t xml:space="preserve"> </w:t>
      </w:r>
      <w:r>
        <w:rPr>
          <w:sz w:val="28"/>
          <w:szCs w:val="28"/>
          <w:lang w:val="en-US"/>
        </w:rPr>
        <w:t>Vol. 331. –</w:t>
      </w:r>
      <w:r>
        <w:rPr>
          <w:sz w:val="28"/>
          <w:szCs w:val="28"/>
        </w:rPr>
        <w:t xml:space="preserve"> </w:t>
      </w:r>
      <w:r>
        <w:rPr>
          <w:sz w:val="28"/>
          <w:szCs w:val="28"/>
          <w:lang w:val="en-US"/>
        </w:rPr>
        <w:t xml:space="preserve">P. 11–22.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Poultsides L.A., Varitimidis S.E., Dailiana Z.H. Prevalence of ica-operon among coagulase-negative Staphylococci isolated from Orthopaedic Patients in Thessaly </w:t>
      </w:r>
      <w:r w:rsidRPr="00A23526">
        <w:rPr>
          <w:sz w:val="28"/>
          <w:szCs w:val="28"/>
          <w:lang w:val="en-US"/>
        </w:rPr>
        <w:t xml:space="preserve">// </w:t>
      </w:r>
      <w:r>
        <w:rPr>
          <w:sz w:val="28"/>
          <w:szCs w:val="28"/>
          <w:lang w:val="en-US"/>
        </w:rPr>
        <w:t>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6</w:t>
      </w:r>
      <w:r>
        <w:rPr>
          <w:sz w:val="28"/>
          <w:szCs w:val="28"/>
          <w:lang w:val="en-US"/>
        </w:rPr>
        <w:t>.</w:t>
      </w:r>
      <w:r w:rsidRPr="00A23526">
        <w:rPr>
          <w:sz w:val="28"/>
          <w:szCs w:val="28"/>
          <w:lang w:val="en-US"/>
        </w:rPr>
        <w:t xml:space="preserve"> </w:t>
      </w:r>
    </w:p>
    <w:p w:rsidR="00A23526" w:rsidRDefault="00A23526" w:rsidP="00B86736">
      <w:pPr>
        <w:widowControl w:val="0"/>
        <w:numPr>
          <w:ilvl w:val="0"/>
          <w:numId w:val="64"/>
        </w:numPr>
        <w:tabs>
          <w:tab w:val="left" w:pos="360"/>
          <w:tab w:val="left" w:pos="540"/>
          <w:tab w:val="left" w:pos="900"/>
        </w:tabs>
        <w:suppressAutoHyphens w:val="0"/>
        <w:spacing w:line="360" w:lineRule="auto"/>
        <w:ind w:hanging="540"/>
        <w:jc w:val="both"/>
        <w:rPr>
          <w:sz w:val="28"/>
          <w:szCs w:val="28"/>
          <w:lang w:val="en-US"/>
        </w:rPr>
      </w:pPr>
      <w:r>
        <w:rPr>
          <w:sz w:val="28"/>
          <w:szCs w:val="28"/>
          <w:lang w:val="en-US"/>
        </w:rPr>
        <w:lastRenderedPageBreak/>
        <w:t>Prosthetic joint infections in the el</w:t>
      </w:r>
      <w:r>
        <w:rPr>
          <w:sz w:val="28"/>
          <w:szCs w:val="28"/>
          <w:lang w:val="en-US"/>
        </w:rPr>
        <w:t>d</w:t>
      </w:r>
      <w:r>
        <w:rPr>
          <w:sz w:val="28"/>
          <w:szCs w:val="28"/>
          <w:lang w:val="en-US"/>
        </w:rPr>
        <w:t xml:space="preserve">erly </w:t>
      </w:r>
      <w:r w:rsidRPr="00A23526">
        <w:rPr>
          <w:sz w:val="28"/>
          <w:szCs w:val="28"/>
          <w:lang w:val="en-US"/>
        </w:rPr>
        <w:t xml:space="preserve">/ </w:t>
      </w:r>
      <w:r>
        <w:rPr>
          <w:sz w:val="28"/>
          <w:szCs w:val="28"/>
          <w:lang w:val="en-US"/>
        </w:rPr>
        <w:t>K.A.</w:t>
      </w:r>
      <w:r w:rsidRPr="00A23526">
        <w:rPr>
          <w:sz w:val="28"/>
          <w:szCs w:val="28"/>
          <w:lang w:val="en-US"/>
        </w:rPr>
        <w:t xml:space="preserve"> </w:t>
      </w:r>
      <w:r>
        <w:rPr>
          <w:sz w:val="28"/>
          <w:szCs w:val="28"/>
          <w:lang w:val="en-US"/>
        </w:rPr>
        <w:t>Powers</w:t>
      </w:r>
      <w:r w:rsidRPr="00A23526">
        <w:rPr>
          <w:sz w:val="28"/>
          <w:szCs w:val="28"/>
          <w:lang w:val="en-US"/>
        </w:rPr>
        <w:t xml:space="preserve">, </w:t>
      </w:r>
      <w:r>
        <w:rPr>
          <w:sz w:val="28"/>
          <w:szCs w:val="28"/>
          <w:lang w:val="en-US"/>
        </w:rPr>
        <w:t>M.S.</w:t>
      </w:r>
      <w:r w:rsidRPr="00A23526">
        <w:rPr>
          <w:sz w:val="28"/>
          <w:szCs w:val="28"/>
          <w:lang w:val="en-US"/>
        </w:rPr>
        <w:t xml:space="preserve"> </w:t>
      </w:r>
      <w:r>
        <w:rPr>
          <w:sz w:val="28"/>
          <w:szCs w:val="28"/>
          <w:lang w:val="en-US"/>
        </w:rPr>
        <w:t>Terpenning</w:t>
      </w:r>
      <w:r w:rsidRPr="00A23526">
        <w:rPr>
          <w:sz w:val="28"/>
          <w:szCs w:val="28"/>
          <w:lang w:val="en-US"/>
        </w:rPr>
        <w:t xml:space="preserve">, </w:t>
      </w:r>
      <w:r>
        <w:rPr>
          <w:sz w:val="28"/>
          <w:szCs w:val="28"/>
          <w:lang w:val="en-US"/>
        </w:rPr>
        <w:t>R.A.</w:t>
      </w:r>
      <w:r w:rsidRPr="00A23526">
        <w:rPr>
          <w:sz w:val="28"/>
          <w:szCs w:val="28"/>
          <w:lang w:val="en-US"/>
        </w:rPr>
        <w:t xml:space="preserve"> </w:t>
      </w:r>
      <w:r>
        <w:rPr>
          <w:sz w:val="28"/>
          <w:szCs w:val="28"/>
          <w:lang w:val="en-US"/>
        </w:rPr>
        <w:t>Voice, C.A. Kauffman // Am. J. Med. –</w:t>
      </w:r>
      <w:r w:rsidRPr="00A23526">
        <w:rPr>
          <w:sz w:val="28"/>
          <w:szCs w:val="28"/>
          <w:lang w:val="en-US"/>
        </w:rPr>
        <w:t xml:space="preserve"> </w:t>
      </w:r>
      <w:r>
        <w:rPr>
          <w:sz w:val="28"/>
          <w:szCs w:val="28"/>
          <w:lang w:val="en-US"/>
        </w:rPr>
        <w:t>1990. –</w:t>
      </w:r>
      <w:r w:rsidRPr="00A23526">
        <w:rPr>
          <w:sz w:val="28"/>
          <w:szCs w:val="28"/>
          <w:lang w:val="en-US"/>
        </w:rPr>
        <w:t xml:space="preserve"> </w:t>
      </w:r>
      <w:r>
        <w:rPr>
          <w:sz w:val="28"/>
          <w:szCs w:val="28"/>
          <w:lang w:val="en-US"/>
        </w:rPr>
        <w:t xml:space="preserve">Vol. 88, </w:t>
      </w:r>
      <w:r w:rsidRPr="00A23526">
        <w:rPr>
          <w:sz w:val="28"/>
          <w:szCs w:val="28"/>
          <w:lang w:val="en-US"/>
        </w:rPr>
        <w:t>№</w:t>
      </w:r>
      <w:r>
        <w:rPr>
          <w:sz w:val="28"/>
          <w:szCs w:val="28"/>
          <w:lang w:val="en-US"/>
        </w:rPr>
        <w:t xml:space="preserve"> 5. – P. 9–13. </w:t>
      </w:r>
    </w:p>
    <w:p w:rsidR="00A23526" w:rsidRPr="00A23526" w:rsidRDefault="00A23526" w:rsidP="00B86736">
      <w:pPr>
        <w:widowControl w:val="0"/>
        <w:numPr>
          <w:ilvl w:val="0"/>
          <w:numId w:val="64"/>
        </w:numPr>
        <w:tabs>
          <w:tab w:val="left" w:pos="360"/>
          <w:tab w:val="left" w:pos="540"/>
          <w:tab w:val="left" w:pos="900"/>
        </w:tabs>
        <w:suppressAutoHyphens w:val="0"/>
        <w:spacing w:line="360" w:lineRule="auto"/>
        <w:ind w:hanging="540"/>
        <w:jc w:val="both"/>
        <w:rPr>
          <w:sz w:val="28"/>
          <w:szCs w:val="28"/>
          <w:lang w:val="en-US"/>
        </w:rPr>
      </w:pPr>
      <w:r>
        <w:rPr>
          <w:bCs/>
          <w:sz w:val="28"/>
          <w:szCs w:val="28"/>
          <w:lang w:val="en-US"/>
        </w:rPr>
        <w:t>Risk factors for infection in total hip replacement surgery at Hospital Kuala Lumpur</w:t>
      </w:r>
      <w:r w:rsidRPr="00A23526">
        <w:rPr>
          <w:bCs/>
          <w:sz w:val="28"/>
          <w:szCs w:val="28"/>
          <w:lang w:val="en-US"/>
        </w:rPr>
        <w:t xml:space="preserve"> / </w:t>
      </w:r>
      <w:r>
        <w:rPr>
          <w:bCs/>
          <w:sz w:val="28"/>
          <w:szCs w:val="28"/>
          <w:lang w:val="en-US"/>
        </w:rPr>
        <w:t>Yong K</w:t>
      </w:r>
      <w:r w:rsidRPr="00A23526">
        <w:rPr>
          <w:bCs/>
          <w:sz w:val="28"/>
          <w:szCs w:val="28"/>
          <w:lang w:val="en-US"/>
        </w:rPr>
        <w:t>.</w:t>
      </w:r>
      <w:r>
        <w:rPr>
          <w:bCs/>
          <w:sz w:val="28"/>
          <w:szCs w:val="28"/>
          <w:lang w:val="en-US"/>
        </w:rPr>
        <w:t>S</w:t>
      </w:r>
      <w:r w:rsidRPr="00A23526">
        <w:rPr>
          <w:bCs/>
          <w:sz w:val="28"/>
          <w:szCs w:val="28"/>
          <w:lang w:val="en-US"/>
        </w:rPr>
        <w:t>.</w:t>
      </w:r>
      <w:r>
        <w:rPr>
          <w:bCs/>
          <w:sz w:val="28"/>
          <w:szCs w:val="28"/>
          <w:lang w:val="en-US"/>
        </w:rPr>
        <w:t>, Kareem B</w:t>
      </w:r>
      <w:r w:rsidRPr="00A23526">
        <w:rPr>
          <w:bCs/>
          <w:sz w:val="28"/>
          <w:szCs w:val="28"/>
          <w:lang w:val="en-US"/>
        </w:rPr>
        <w:t>.</w:t>
      </w:r>
      <w:r>
        <w:rPr>
          <w:bCs/>
          <w:sz w:val="28"/>
          <w:szCs w:val="28"/>
          <w:lang w:val="en-US"/>
        </w:rPr>
        <w:t>A</w:t>
      </w:r>
      <w:r w:rsidRPr="00A23526">
        <w:rPr>
          <w:bCs/>
          <w:sz w:val="28"/>
          <w:szCs w:val="28"/>
          <w:lang w:val="en-US"/>
        </w:rPr>
        <w:t>.</w:t>
      </w:r>
      <w:r>
        <w:rPr>
          <w:bCs/>
          <w:sz w:val="28"/>
          <w:szCs w:val="28"/>
          <w:lang w:val="en-US"/>
        </w:rPr>
        <w:t>, Ruslan G</w:t>
      </w:r>
      <w:r w:rsidRPr="00A23526">
        <w:rPr>
          <w:bCs/>
          <w:sz w:val="28"/>
          <w:szCs w:val="28"/>
          <w:lang w:val="en-US"/>
        </w:rPr>
        <w:t>.</w:t>
      </w:r>
      <w:r>
        <w:rPr>
          <w:bCs/>
          <w:sz w:val="28"/>
          <w:szCs w:val="28"/>
          <w:lang w:val="en-US"/>
        </w:rPr>
        <w:t>N</w:t>
      </w:r>
      <w:r w:rsidRPr="00A23526">
        <w:rPr>
          <w:bCs/>
          <w:sz w:val="28"/>
          <w:szCs w:val="28"/>
          <w:lang w:val="en-US"/>
        </w:rPr>
        <w:t>.</w:t>
      </w:r>
      <w:r>
        <w:rPr>
          <w:bCs/>
          <w:sz w:val="28"/>
          <w:szCs w:val="28"/>
          <w:lang w:val="en-US"/>
        </w:rPr>
        <w:t>, Harwant S.</w:t>
      </w:r>
      <w:r w:rsidRPr="00A23526">
        <w:rPr>
          <w:sz w:val="28"/>
          <w:szCs w:val="28"/>
          <w:lang w:val="en-US"/>
        </w:rPr>
        <w:t xml:space="preserve"> </w:t>
      </w:r>
      <w:r>
        <w:rPr>
          <w:sz w:val="28"/>
          <w:szCs w:val="28"/>
          <w:lang w:val="en-GB"/>
        </w:rPr>
        <w:t xml:space="preserve">// </w:t>
      </w:r>
      <w:r>
        <w:rPr>
          <w:sz w:val="28"/>
          <w:szCs w:val="28"/>
          <w:lang w:val="en-US"/>
        </w:rPr>
        <w:t>Med</w:t>
      </w:r>
      <w:r w:rsidRPr="00A23526">
        <w:rPr>
          <w:sz w:val="28"/>
          <w:szCs w:val="28"/>
          <w:lang w:val="en-US"/>
        </w:rPr>
        <w:t>.</w:t>
      </w:r>
      <w:r>
        <w:rPr>
          <w:sz w:val="28"/>
          <w:szCs w:val="28"/>
          <w:lang w:val="en-GB"/>
        </w:rPr>
        <w:t xml:space="preserve"> </w:t>
      </w:r>
      <w:r>
        <w:rPr>
          <w:sz w:val="28"/>
          <w:szCs w:val="28"/>
          <w:lang w:val="en-US"/>
        </w:rPr>
        <w:t>J</w:t>
      </w:r>
      <w:r w:rsidRPr="00A23526">
        <w:rPr>
          <w:sz w:val="28"/>
          <w:szCs w:val="28"/>
          <w:lang w:val="en-US"/>
        </w:rPr>
        <w:t>.</w:t>
      </w:r>
      <w:r>
        <w:rPr>
          <w:sz w:val="28"/>
          <w:szCs w:val="28"/>
          <w:lang w:val="en-GB"/>
        </w:rPr>
        <w:t xml:space="preserve"> </w:t>
      </w:r>
      <w:r>
        <w:rPr>
          <w:sz w:val="28"/>
          <w:szCs w:val="28"/>
          <w:lang w:val="en-US"/>
        </w:rPr>
        <w:t>Malaysia</w:t>
      </w:r>
      <w:r>
        <w:rPr>
          <w:sz w:val="28"/>
          <w:szCs w:val="28"/>
          <w:lang w:val="en-GB"/>
        </w:rPr>
        <w:t xml:space="preserve">. </w:t>
      </w:r>
      <w:r>
        <w:rPr>
          <w:sz w:val="28"/>
          <w:szCs w:val="28"/>
          <w:lang w:val="en-US"/>
        </w:rPr>
        <w:t>–</w:t>
      </w:r>
      <w:r w:rsidRPr="00A23526">
        <w:rPr>
          <w:sz w:val="28"/>
          <w:szCs w:val="28"/>
          <w:lang w:val="en-US"/>
        </w:rPr>
        <w:t xml:space="preserve"> </w:t>
      </w:r>
      <w:r>
        <w:rPr>
          <w:sz w:val="28"/>
          <w:szCs w:val="28"/>
          <w:lang w:val="en-GB"/>
        </w:rPr>
        <w:t>2001</w:t>
      </w:r>
      <w:r w:rsidRPr="00A23526">
        <w:rPr>
          <w:sz w:val="28"/>
          <w:szCs w:val="28"/>
          <w:lang w:val="en-US"/>
        </w:rPr>
        <w:t xml:space="preserve">. </w:t>
      </w:r>
      <w:r>
        <w:rPr>
          <w:sz w:val="28"/>
          <w:szCs w:val="28"/>
          <w:lang w:val="en-US"/>
        </w:rPr>
        <w:t>– Vol.</w:t>
      </w:r>
      <w:r w:rsidRPr="00A23526">
        <w:rPr>
          <w:sz w:val="28"/>
          <w:szCs w:val="28"/>
          <w:lang w:val="en-US"/>
        </w:rPr>
        <w:t xml:space="preserve"> </w:t>
      </w:r>
      <w:r>
        <w:rPr>
          <w:sz w:val="28"/>
          <w:szCs w:val="28"/>
          <w:lang w:val="en-GB"/>
        </w:rPr>
        <w:t xml:space="preserve">56 </w:t>
      </w:r>
      <w:r w:rsidRPr="00A23526">
        <w:rPr>
          <w:sz w:val="28"/>
          <w:szCs w:val="28"/>
          <w:lang w:val="en-US"/>
        </w:rPr>
        <w:t>(</w:t>
      </w:r>
      <w:r>
        <w:rPr>
          <w:sz w:val="28"/>
          <w:szCs w:val="28"/>
          <w:lang w:val="en-US"/>
        </w:rPr>
        <w:t>Suppl</w:t>
      </w:r>
      <w:r w:rsidRPr="00A23526">
        <w:rPr>
          <w:sz w:val="28"/>
          <w:szCs w:val="28"/>
          <w:lang w:val="en-US"/>
        </w:rPr>
        <w:t>.)</w:t>
      </w:r>
      <w:r>
        <w:rPr>
          <w:sz w:val="28"/>
          <w:szCs w:val="28"/>
          <w:lang w:val="en-GB"/>
        </w:rPr>
        <w:t xml:space="preserve"> </w:t>
      </w:r>
      <w:r w:rsidRPr="00A23526">
        <w:rPr>
          <w:bCs/>
          <w:sz w:val="28"/>
          <w:szCs w:val="28"/>
          <w:lang w:val="en-US"/>
        </w:rPr>
        <w:t xml:space="preserve">– </w:t>
      </w:r>
      <w:r>
        <w:rPr>
          <w:sz w:val="28"/>
          <w:szCs w:val="28"/>
          <w:lang w:val="en-GB"/>
        </w:rPr>
        <w:t>P. 57–60.</w:t>
      </w:r>
      <w:r w:rsidRPr="00A23526">
        <w:rPr>
          <w:sz w:val="28"/>
          <w:szCs w:val="28"/>
          <w:lang w:val="en-US"/>
        </w:rPr>
        <w:t xml:space="preserve">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Risk factors for prosthetic joint infection: case-control study</w:t>
      </w:r>
      <w:r w:rsidRPr="00A23526">
        <w:rPr>
          <w:sz w:val="28"/>
          <w:szCs w:val="28"/>
          <w:lang w:val="en-US"/>
        </w:rPr>
        <w:t xml:space="preserve"> </w:t>
      </w:r>
      <w:r>
        <w:rPr>
          <w:sz w:val="28"/>
          <w:szCs w:val="28"/>
          <w:lang w:val="en-US"/>
        </w:rPr>
        <w:t>/ E</w:t>
      </w:r>
      <w:r w:rsidRPr="00A23526">
        <w:rPr>
          <w:sz w:val="28"/>
          <w:szCs w:val="28"/>
          <w:lang w:val="en-US"/>
        </w:rPr>
        <w:t>.</w:t>
      </w:r>
      <w:r>
        <w:rPr>
          <w:sz w:val="28"/>
          <w:szCs w:val="28"/>
          <w:lang w:val="en-US"/>
        </w:rPr>
        <w:t>F</w:t>
      </w:r>
      <w:r w:rsidRPr="00A23526">
        <w:rPr>
          <w:sz w:val="28"/>
          <w:szCs w:val="28"/>
          <w:lang w:val="en-US"/>
        </w:rPr>
        <w:t>.</w:t>
      </w:r>
      <w:r>
        <w:rPr>
          <w:sz w:val="28"/>
          <w:szCs w:val="28"/>
          <w:lang w:val="en-US"/>
        </w:rPr>
        <w:t xml:space="preserve"> Berbari, A</w:t>
      </w:r>
      <w:r w:rsidRPr="00A23526">
        <w:rPr>
          <w:sz w:val="28"/>
          <w:szCs w:val="28"/>
          <w:lang w:val="en-US"/>
        </w:rPr>
        <w:t>.</w:t>
      </w:r>
      <w:r>
        <w:rPr>
          <w:sz w:val="28"/>
          <w:szCs w:val="28"/>
          <w:lang w:val="en-US"/>
        </w:rPr>
        <w:t>D</w:t>
      </w:r>
      <w:r w:rsidRPr="00A23526">
        <w:rPr>
          <w:sz w:val="28"/>
          <w:szCs w:val="28"/>
          <w:lang w:val="en-US"/>
        </w:rPr>
        <w:t>.</w:t>
      </w:r>
      <w:r>
        <w:rPr>
          <w:sz w:val="28"/>
          <w:szCs w:val="28"/>
          <w:lang w:val="en-US"/>
        </w:rPr>
        <w:t xml:space="preserve"> Hanssen, M</w:t>
      </w:r>
      <w:r w:rsidRPr="00A23526">
        <w:rPr>
          <w:sz w:val="28"/>
          <w:szCs w:val="28"/>
          <w:lang w:val="en-US"/>
        </w:rPr>
        <w:t>.</w:t>
      </w:r>
      <w:r>
        <w:rPr>
          <w:sz w:val="28"/>
          <w:szCs w:val="28"/>
          <w:lang w:val="en-US"/>
        </w:rPr>
        <w:t>C</w:t>
      </w:r>
      <w:r w:rsidRPr="00A23526">
        <w:rPr>
          <w:sz w:val="28"/>
          <w:szCs w:val="28"/>
          <w:lang w:val="en-US"/>
        </w:rPr>
        <w:t>.</w:t>
      </w:r>
      <w:r>
        <w:rPr>
          <w:sz w:val="28"/>
          <w:szCs w:val="28"/>
          <w:lang w:val="en-US"/>
        </w:rPr>
        <w:t xml:space="preserve"> Duffy et al. </w:t>
      </w:r>
      <w:r w:rsidRPr="00A23526">
        <w:rPr>
          <w:sz w:val="28"/>
          <w:szCs w:val="28"/>
          <w:lang w:val="en-US"/>
        </w:rPr>
        <w:t>//</w:t>
      </w:r>
      <w:r>
        <w:rPr>
          <w:sz w:val="28"/>
          <w:szCs w:val="28"/>
          <w:lang w:val="en-US"/>
        </w:rPr>
        <w:t xml:space="preserve"> Clin</w:t>
      </w:r>
      <w:r w:rsidRPr="00A23526">
        <w:rPr>
          <w:sz w:val="28"/>
          <w:szCs w:val="28"/>
          <w:lang w:val="en-US"/>
        </w:rPr>
        <w:t>.</w:t>
      </w:r>
      <w:r>
        <w:rPr>
          <w:sz w:val="28"/>
          <w:szCs w:val="28"/>
          <w:lang w:val="en-US"/>
        </w:rPr>
        <w:t xml:space="preserve"> Infect</w:t>
      </w:r>
      <w:r>
        <w:rPr>
          <w:sz w:val="28"/>
          <w:szCs w:val="28"/>
        </w:rPr>
        <w:t>.</w:t>
      </w:r>
      <w:r>
        <w:rPr>
          <w:sz w:val="28"/>
          <w:szCs w:val="28"/>
          <w:lang w:val="en-US"/>
        </w:rPr>
        <w:t xml:space="preserve"> Dis. –</w:t>
      </w:r>
      <w:r>
        <w:rPr>
          <w:sz w:val="28"/>
          <w:szCs w:val="28"/>
        </w:rPr>
        <w:t xml:space="preserve"> </w:t>
      </w:r>
      <w:r>
        <w:rPr>
          <w:sz w:val="28"/>
          <w:szCs w:val="28"/>
          <w:lang w:val="en-US"/>
        </w:rPr>
        <w:t>1998</w:t>
      </w:r>
      <w:r>
        <w:rPr>
          <w:sz w:val="28"/>
          <w:szCs w:val="28"/>
        </w:rPr>
        <w:t xml:space="preserve">. </w:t>
      </w:r>
      <w:r>
        <w:rPr>
          <w:sz w:val="28"/>
          <w:szCs w:val="28"/>
          <w:lang w:val="en-US"/>
        </w:rPr>
        <w:t>–</w:t>
      </w:r>
      <w:r>
        <w:rPr>
          <w:sz w:val="28"/>
          <w:szCs w:val="28"/>
        </w:rPr>
        <w:t xml:space="preserve"> </w:t>
      </w:r>
      <w:r>
        <w:rPr>
          <w:sz w:val="28"/>
          <w:szCs w:val="28"/>
          <w:lang w:val="en-US"/>
        </w:rPr>
        <w:t xml:space="preserve">Vol. 27. – P. 1247–1254.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sidRPr="00A23526">
        <w:rPr>
          <w:sz w:val="28"/>
          <w:szCs w:val="28"/>
          <w:lang w:val="en-US"/>
        </w:rPr>
        <w:t xml:space="preserve"> </w:t>
      </w:r>
      <w:r>
        <w:rPr>
          <w:sz w:val="28"/>
          <w:szCs w:val="28"/>
          <w:lang w:val="en-US"/>
        </w:rPr>
        <w:t>Saccante M. Periprosthetic joint infections: a review for clinicians // Infect. Dis. Clin. Pract. –</w:t>
      </w:r>
      <w:r>
        <w:rPr>
          <w:sz w:val="28"/>
          <w:szCs w:val="28"/>
        </w:rPr>
        <w:t xml:space="preserve"> </w:t>
      </w:r>
      <w:r>
        <w:rPr>
          <w:sz w:val="28"/>
          <w:szCs w:val="28"/>
          <w:lang w:val="en-US"/>
        </w:rPr>
        <w:t>1998. –</w:t>
      </w:r>
      <w:r>
        <w:rPr>
          <w:sz w:val="28"/>
          <w:szCs w:val="28"/>
        </w:rPr>
        <w:t xml:space="preserve"> </w:t>
      </w:r>
      <w:r>
        <w:rPr>
          <w:sz w:val="28"/>
          <w:szCs w:val="28"/>
          <w:lang w:val="en-US"/>
        </w:rPr>
        <w:t>Vol. 7. –</w:t>
      </w:r>
      <w:r>
        <w:rPr>
          <w:sz w:val="28"/>
          <w:szCs w:val="28"/>
        </w:rPr>
        <w:t xml:space="preserve"> </w:t>
      </w:r>
      <w:r>
        <w:rPr>
          <w:sz w:val="28"/>
          <w:szCs w:val="28"/>
          <w:lang w:val="en-US"/>
        </w:rPr>
        <w:t xml:space="preserve">P. 431–441. </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Sadiq S., Wootton J.R., Morris C.A. Application of core biopsy in revision arthroplasty for deep infection // J. Arthroplasty.</w:t>
      </w:r>
      <w:r w:rsidRPr="00A23526">
        <w:rPr>
          <w:sz w:val="28"/>
          <w:szCs w:val="28"/>
          <w:lang w:val="en-US"/>
        </w:rPr>
        <w:t xml:space="preserve"> </w:t>
      </w:r>
      <w:r>
        <w:rPr>
          <w:sz w:val="28"/>
          <w:szCs w:val="28"/>
          <w:lang w:val="en-US"/>
        </w:rPr>
        <w:t>– 2005.</w:t>
      </w:r>
      <w:r w:rsidRPr="00A23526">
        <w:rPr>
          <w:sz w:val="28"/>
          <w:szCs w:val="28"/>
          <w:lang w:val="en-US"/>
        </w:rPr>
        <w:t xml:space="preserve"> </w:t>
      </w:r>
      <w:r>
        <w:rPr>
          <w:sz w:val="28"/>
          <w:szCs w:val="28"/>
          <w:lang w:val="en-US"/>
        </w:rPr>
        <w:t>– Vol. 20</w:t>
      </w:r>
      <w:r w:rsidRPr="00A23526">
        <w:rPr>
          <w:sz w:val="28"/>
          <w:szCs w:val="28"/>
          <w:lang w:val="en-US"/>
        </w:rPr>
        <w:t xml:space="preserve">, № </w:t>
      </w:r>
      <w:r>
        <w:rPr>
          <w:sz w:val="28"/>
          <w:szCs w:val="28"/>
          <w:lang w:val="en-US"/>
        </w:rPr>
        <w:t>2</w:t>
      </w:r>
      <w:r w:rsidRPr="00A23526">
        <w:rPr>
          <w:sz w:val="28"/>
          <w:szCs w:val="28"/>
          <w:lang w:val="en-US"/>
        </w:rPr>
        <w:t>.</w:t>
      </w:r>
      <w:r>
        <w:rPr>
          <w:sz w:val="28"/>
          <w:szCs w:val="28"/>
          <w:lang w:val="en-US"/>
        </w:rPr>
        <w:t xml:space="preserve"> </w:t>
      </w:r>
      <w:r w:rsidRPr="00A23526">
        <w:rPr>
          <w:sz w:val="28"/>
          <w:szCs w:val="28"/>
          <w:lang w:val="en-US"/>
        </w:rPr>
        <w:t xml:space="preserve">– </w:t>
      </w:r>
      <w:r>
        <w:rPr>
          <w:sz w:val="28"/>
          <w:szCs w:val="28"/>
        </w:rPr>
        <w:t>Р</w:t>
      </w:r>
      <w:r w:rsidRPr="00A23526">
        <w:rPr>
          <w:sz w:val="28"/>
          <w:szCs w:val="28"/>
          <w:lang w:val="en-US"/>
        </w:rPr>
        <w:t xml:space="preserve">. </w:t>
      </w:r>
      <w:r>
        <w:rPr>
          <w:sz w:val="28"/>
          <w:szCs w:val="28"/>
          <w:lang w:val="en-US"/>
        </w:rPr>
        <w:t>196–201.</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Sankar B., Hopgood P., Bell K. The role of MRSA screening in joint-replacement surgery // Int. Orthop.</w:t>
      </w:r>
      <w:r>
        <w:rPr>
          <w:sz w:val="28"/>
          <w:szCs w:val="28"/>
        </w:rPr>
        <w:t xml:space="preserve"> </w:t>
      </w:r>
      <w:r>
        <w:rPr>
          <w:sz w:val="28"/>
          <w:szCs w:val="28"/>
          <w:lang w:val="en-US"/>
        </w:rPr>
        <w:t>– 2005.</w:t>
      </w:r>
      <w:r>
        <w:rPr>
          <w:sz w:val="28"/>
          <w:szCs w:val="28"/>
        </w:rPr>
        <w:t xml:space="preserve"> </w:t>
      </w:r>
      <w:r>
        <w:rPr>
          <w:sz w:val="28"/>
          <w:szCs w:val="28"/>
          <w:lang w:val="en-US"/>
        </w:rPr>
        <w:t>– Vol.</w:t>
      </w:r>
      <w:r>
        <w:rPr>
          <w:sz w:val="28"/>
          <w:szCs w:val="28"/>
        </w:rPr>
        <w:t xml:space="preserve"> </w:t>
      </w:r>
      <w:r>
        <w:rPr>
          <w:sz w:val="28"/>
          <w:szCs w:val="28"/>
          <w:lang w:val="en-US"/>
        </w:rPr>
        <w:t>29</w:t>
      </w:r>
      <w:r>
        <w:rPr>
          <w:sz w:val="28"/>
          <w:szCs w:val="28"/>
        </w:rPr>
        <w:t xml:space="preserve">, № </w:t>
      </w:r>
      <w:r>
        <w:rPr>
          <w:sz w:val="28"/>
          <w:szCs w:val="28"/>
          <w:lang w:val="en-US"/>
        </w:rPr>
        <w:t>3</w:t>
      </w:r>
      <w:r>
        <w:rPr>
          <w:sz w:val="28"/>
          <w:szCs w:val="28"/>
        </w:rPr>
        <w:t>.</w:t>
      </w:r>
      <w:r>
        <w:rPr>
          <w:sz w:val="28"/>
          <w:szCs w:val="28"/>
          <w:lang w:val="en-US"/>
        </w:rPr>
        <w:t xml:space="preserve"> </w:t>
      </w:r>
      <w:r>
        <w:rPr>
          <w:sz w:val="28"/>
          <w:szCs w:val="28"/>
        </w:rPr>
        <w:t xml:space="preserve">– Р. </w:t>
      </w:r>
      <w:r>
        <w:rPr>
          <w:sz w:val="28"/>
          <w:szCs w:val="28"/>
          <w:lang w:val="en-US"/>
        </w:rPr>
        <w:t>160–</w:t>
      </w:r>
      <w:r>
        <w:rPr>
          <w:sz w:val="28"/>
          <w:szCs w:val="28"/>
        </w:rPr>
        <w:t>16</w:t>
      </w:r>
      <w:r>
        <w:rPr>
          <w:sz w:val="28"/>
          <w:szCs w:val="28"/>
          <w:lang w:val="en-US"/>
        </w:rPr>
        <w:t>3.</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lang w:val="en-US"/>
        </w:rPr>
        <w:t xml:space="preserve">Skott V.F. Bakterial skin infections // Prim. Care. </w:t>
      </w:r>
      <w:r>
        <w:rPr>
          <w:sz w:val="28"/>
          <w:szCs w:val="28"/>
        </w:rPr>
        <w:t xml:space="preserve">– </w:t>
      </w:r>
      <w:r>
        <w:rPr>
          <w:sz w:val="28"/>
          <w:szCs w:val="28"/>
          <w:lang w:val="en-US"/>
        </w:rPr>
        <w:t>1989. – Vol.</w:t>
      </w:r>
      <w:r>
        <w:rPr>
          <w:sz w:val="28"/>
          <w:szCs w:val="28"/>
        </w:rPr>
        <w:t xml:space="preserve"> 16, № 3. – Р.</w:t>
      </w:r>
      <w:r>
        <w:rPr>
          <w:color w:val="FF0000"/>
          <w:sz w:val="28"/>
          <w:szCs w:val="28"/>
        </w:rPr>
        <w:t xml:space="preserve"> </w:t>
      </w:r>
      <w:r>
        <w:rPr>
          <w:sz w:val="28"/>
          <w:szCs w:val="28"/>
        </w:rPr>
        <w:t>591–602.</w:t>
      </w:r>
    </w:p>
    <w:p w:rsid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rPr>
      </w:pPr>
      <w:r>
        <w:rPr>
          <w:sz w:val="28"/>
          <w:szCs w:val="28"/>
          <w:lang w:val="en-US"/>
        </w:rPr>
        <w:t>Spangehl M.J. Diagnosis of infected total joint replacements. Infected total joint arthroplasty // Inst. Course Lect. –</w:t>
      </w:r>
      <w:r>
        <w:rPr>
          <w:sz w:val="28"/>
          <w:szCs w:val="28"/>
        </w:rPr>
        <w:t xml:space="preserve"> </w:t>
      </w:r>
      <w:r>
        <w:rPr>
          <w:sz w:val="28"/>
          <w:szCs w:val="28"/>
          <w:lang w:val="en-US"/>
        </w:rPr>
        <w:t>2005. – Vol.</w:t>
      </w:r>
      <w:r>
        <w:rPr>
          <w:sz w:val="28"/>
          <w:szCs w:val="28"/>
        </w:rPr>
        <w:t xml:space="preserve"> </w:t>
      </w:r>
      <w:r>
        <w:rPr>
          <w:sz w:val="28"/>
          <w:szCs w:val="28"/>
          <w:lang w:val="en-US"/>
        </w:rPr>
        <w:t>221. –</w:t>
      </w:r>
      <w:r>
        <w:rPr>
          <w:sz w:val="28"/>
          <w:szCs w:val="28"/>
        </w:rPr>
        <w:t xml:space="preserve"> </w:t>
      </w:r>
      <w:r>
        <w:rPr>
          <w:sz w:val="28"/>
          <w:szCs w:val="28"/>
          <w:lang w:val="en-US"/>
        </w:rPr>
        <w:t>P.</w:t>
      </w:r>
      <w:r>
        <w:rPr>
          <w:color w:val="FF0000"/>
          <w:sz w:val="28"/>
          <w:szCs w:val="28"/>
        </w:rPr>
        <w:t xml:space="preserve"> </w:t>
      </w:r>
      <w:r>
        <w:rPr>
          <w:sz w:val="28"/>
          <w:szCs w:val="28"/>
        </w:rPr>
        <w:t>562 – 568.</w:t>
      </w:r>
    </w:p>
    <w:p w:rsidR="00A23526" w:rsidRP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Pr>
          <w:sz w:val="28"/>
          <w:szCs w:val="28"/>
          <w:lang w:val="en-US"/>
        </w:rPr>
        <w:t>Spangehl M.J., Hanssen A.D., Osmon D.R. Diagnosis and treatment oh the infected total hip arthroplasty // Joint replacement arthroplasty. 3tn ed</w:t>
      </w:r>
      <w:r w:rsidRPr="00A23526">
        <w:rPr>
          <w:sz w:val="28"/>
          <w:szCs w:val="28"/>
          <w:lang w:val="en-US"/>
        </w:rPr>
        <w:t>.</w:t>
      </w:r>
      <w:r>
        <w:rPr>
          <w:sz w:val="28"/>
          <w:szCs w:val="28"/>
          <w:lang w:val="en-US"/>
        </w:rPr>
        <w:t xml:space="preserve"> / F.</w:t>
      </w:r>
      <w:r w:rsidRPr="00A23526">
        <w:rPr>
          <w:sz w:val="28"/>
          <w:szCs w:val="28"/>
          <w:lang w:val="en-US"/>
        </w:rPr>
        <w:t xml:space="preserve"> </w:t>
      </w:r>
      <w:r>
        <w:rPr>
          <w:sz w:val="28"/>
          <w:szCs w:val="28"/>
          <w:lang w:val="en-US"/>
        </w:rPr>
        <w:t>Bernard, M.D. –</w:t>
      </w:r>
      <w:r w:rsidRPr="00A23526">
        <w:rPr>
          <w:sz w:val="28"/>
          <w:szCs w:val="28"/>
          <w:lang w:val="en-US"/>
        </w:rPr>
        <w:t xml:space="preserve"> </w:t>
      </w:r>
      <w:r>
        <w:rPr>
          <w:sz w:val="28"/>
          <w:szCs w:val="28"/>
          <w:lang w:val="en-US"/>
        </w:rPr>
        <w:t>Morrey</w:t>
      </w:r>
      <w:r w:rsidRPr="00A23526">
        <w:rPr>
          <w:sz w:val="28"/>
          <w:szCs w:val="28"/>
          <w:lang w:val="en-US"/>
        </w:rPr>
        <w:t>:</w:t>
      </w:r>
      <w:r>
        <w:rPr>
          <w:sz w:val="28"/>
          <w:szCs w:val="28"/>
          <w:lang w:val="en-US"/>
        </w:rPr>
        <w:t xml:space="preserve"> Churchill Livingstone. –</w:t>
      </w:r>
      <w:r w:rsidRPr="00A23526">
        <w:rPr>
          <w:sz w:val="28"/>
          <w:szCs w:val="28"/>
          <w:lang w:val="en-US"/>
        </w:rPr>
        <w:t xml:space="preserve"> </w:t>
      </w:r>
      <w:r>
        <w:rPr>
          <w:sz w:val="28"/>
          <w:szCs w:val="28"/>
          <w:lang w:val="en-US"/>
        </w:rPr>
        <w:t>2003. – P.</w:t>
      </w:r>
      <w:r w:rsidRPr="00A23526">
        <w:rPr>
          <w:sz w:val="28"/>
          <w:szCs w:val="28"/>
          <w:lang w:val="en-US"/>
        </w:rPr>
        <w:t xml:space="preserve"> </w:t>
      </w:r>
      <w:r>
        <w:rPr>
          <w:sz w:val="28"/>
          <w:szCs w:val="28"/>
          <w:lang w:val="en-US"/>
        </w:rPr>
        <w:t>856–874.</w:t>
      </w:r>
    </w:p>
    <w:p w:rsidR="00A23526" w:rsidRDefault="00A23526" w:rsidP="00B86736">
      <w:pPr>
        <w:widowControl w:val="0"/>
        <w:numPr>
          <w:ilvl w:val="0"/>
          <w:numId w:val="64"/>
        </w:numPr>
        <w:tabs>
          <w:tab w:val="left" w:pos="540"/>
        </w:tabs>
        <w:suppressAutoHyphens w:val="0"/>
        <w:spacing w:line="360" w:lineRule="auto"/>
        <w:ind w:hanging="540"/>
        <w:jc w:val="both"/>
        <w:rPr>
          <w:spacing w:val="-6"/>
          <w:sz w:val="28"/>
          <w:szCs w:val="28"/>
          <w:lang w:val="en-US"/>
        </w:rPr>
      </w:pPr>
      <w:r>
        <w:rPr>
          <w:spacing w:val="-6"/>
          <w:sz w:val="28"/>
          <w:szCs w:val="28"/>
          <w:lang w:val="en-US"/>
        </w:rPr>
        <w:t>Szezesny G., Babiak T., Kowalewski M. Septic loosing of hip and knee prosthesis // Chir. Nazzadow Ruchu Orthop. Pol. –</w:t>
      </w:r>
      <w:r>
        <w:rPr>
          <w:spacing w:val="-6"/>
          <w:sz w:val="28"/>
          <w:szCs w:val="28"/>
        </w:rPr>
        <w:t xml:space="preserve"> </w:t>
      </w:r>
      <w:r>
        <w:rPr>
          <w:spacing w:val="-6"/>
          <w:sz w:val="28"/>
          <w:szCs w:val="28"/>
          <w:lang w:val="en-US"/>
        </w:rPr>
        <w:t>2005. – Vol.</w:t>
      </w:r>
      <w:r>
        <w:rPr>
          <w:spacing w:val="-6"/>
          <w:sz w:val="28"/>
          <w:szCs w:val="28"/>
        </w:rPr>
        <w:t xml:space="preserve"> </w:t>
      </w:r>
      <w:r>
        <w:rPr>
          <w:spacing w:val="-6"/>
          <w:sz w:val="28"/>
          <w:szCs w:val="28"/>
          <w:lang w:val="en-US"/>
        </w:rPr>
        <w:t>70</w:t>
      </w:r>
      <w:r>
        <w:rPr>
          <w:spacing w:val="-6"/>
          <w:sz w:val="28"/>
          <w:szCs w:val="28"/>
        </w:rPr>
        <w:t xml:space="preserve">, № </w:t>
      </w:r>
      <w:r>
        <w:rPr>
          <w:spacing w:val="-6"/>
          <w:sz w:val="28"/>
          <w:szCs w:val="28"/>
          <w:lang w:val="en-US"/>
        </w:rPr>
        <w:t>3</w:t>
      </w:r>
      <w:r>
        <w:rPr>
          <w:spacing w:val="-6"/>
          <w:sz w:val="28"/>
          <w:szCs w:val="28"/>
        </w:rPr>
        <w:t>.</w:t>
      </w:r>
      <w:r>
        <w:rPr>
          <w:spacing w:val="-6"/>
          <w:sz w:val="28"/>
          <w:szCs w:val="28"/>
          <w:lang w:val="en-US"/>
        </w:rPr>
        <w:t xml:space="preserve"> –</w:t>
      </w:r>
      <w:r>
        <w:rPr>
          <w:spacing w:val="-6"/>
          <w:sz w:val="28"/>
          <w:szCs w:val="28"/>
        </w:rPr>
        <w:t xml:space="preserve"> </w:t>
      </w:r>
      <w:r>
        <w:rPr>
          <w:spacing w:val="-6"/>
          <w:sz w:val="28"/>
          <w:szCs w:val="28"/>
          <w:lang w:val="en-US"/>
        </w:rPr>
        <w:t>P.</w:t>
      </w:r>
      <w:r>
        <w:rPr>
          <w:spacing w:val="-6"/>
          <w:sz w:val="28"/>
          <w:szCs w:val="28"/>
        </w:rPr>
        <w:t xml:space="preserve"> </w:t>
      </w:r>
      <w:r>
        <w:rPr>
          <w:spacing w:val="-6"/>
          <w:sz w:val="28"/>
          <w:szCs w:val="28"/>
          <w:lang w:val="en-US"/>
        </w:rPr>
        <w:t>173–</w:t>
      </w:r>
      <w:r>
        <w:rPr>
          <w:spacing w:val="-6"/>
          <w:sz w:val="28"/>
          <w:szCs w:val="28"/>
        </w:rPr>
        <w:t>1</w:t>
      </w:r>
      <w:r>
        <w:rPr>
          <w:spacing w:val="-6"/>
          <w:sz w:val="28"/>
          <w:szCs w:val="28"/>
          <w:lang w:val="en-US"/>
        </w:rPr>
        <w:t>84.</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rPr>
      </w:pPr>
      <w:r>
        <w:rPr>
          <w:sz w:val="28"/>
          <w:szCs w:val="28"/>
          <w:lang w:val="en-GB"/>
        </w:rPr>
        <w:t>Taner Gunes, Cengiz Sen, Mehmet Erdem. Knee arthrodesis using circular external fixator in the treatment of infected knee prosthesis: case report // Knee Surg. Sports Traumatol. Arthrosc</w:t>
      </w:r>
      <w:r>
        <w:rPr>
          <w:sz w:val="28"/>
          <w:szCs w:val="28"/>
        </w:rPr>
        <w:t>.</w:t>
      </w:r>
      <w:r>
        <w:rPr>
          <w:sz w:val="28"/>
          <w:szCs w:val="28"/>
          <w:lang w:val="en-GB"/>
        </w:rPr>
        <w:t xml:space="preserve"> </w:t>
      </w:r>
      <w:r>
        <w:rPr>
          <w:sz w:val="28"/>
          <w:szCs w:val="28"/>
          <w:lang w:val="en-US"/>
        </w:rPr>
        <w:t>–</w:t>
      </w:r>
      <w:r>
        <w:rPr>
          <w:sz w:val="28"/>
          <w:szCs w:val="28"/>
        </w:rPr>
        <w:t xml:space="preserve"> </w:t>
      </w:r>
      <w:r>
        <w:rPr>
          <w:sz w:val="28"/>
          <w:szCs w:val="28"/>
          <w:lang w:val="en-GB"/>
        </w:rPr>
        <w:t>2005</w:t>
      </w:r>
      <w:r>
        <w:rPr>
          <w:sz w:val="28"/>
          <w:szCs w:val="28"/>
          <w:lang w:val="en-US"/>
        </w:rPr>
        <w:t>. –</w:t>
      </w:r>
      <w:r>
        <w:rPr>
          <w:sz w:val="28"/>
          <w:szCs w:val="28"/>
        </w:rPr>
        <w:t xml:space="preserve"> </w:t>
      </w:r>
      <w:r>
        <w:rPr>
          <w:sz w:val="28"/>
          <w:szCs w:val="28"/>
          <w:lang w:val="en-US"/>
        </w:rPr>
        <w:t>№</w:t>
      </w:r>
      <w:r>
        <w:rPr>
          <w:sz w:val="28"/>
          <w:szCs w:val="28"/>
        </w:rPr>
        <w:t xml:space="preserve"> </w:t>
      </w:r>
      <w:r>
        <w:rPr>
          <w:sz w:val="28"/>
          <w:szCs w:val="28"/>
          <w:lang w:val="en-GB"/>
        </w:rPr>
        <w:t>13</w:t>
      </w:r>
      <w:r>
        <w:rPr>
          <w:sz w:val="28"/>
          <w:szCs w:val="28"/>
          <w:lang w:val="en-US"/>
        </w:rPr>
        <w:t>. –</w:t>
      </w:r>
      <w:r>
        <w:rPr>
          <w:sz w:val="28"/>
          <w:szCs w:val="28"/>
        </w:rPr>
        <w:t xml:space="preserve"> </w:t>
      </w:r>
      <w:r>
        <w:rPr>
          <w:sz w:val="28"/>
          <w:szCs w:val="28"/>
          <w:lang w:val="en-US"/>
        </w:rPr>
        <w:t>P.</w:t>
      </w:r>
      <w:r>
        <w:rPr>
          <w:sz w:val="28"/>
          <w:szCs w:val="28"/>
        </w:rPr>
        <w:t xml:space="preserve"> </w:t>
      </w:r>
      <w:r>
        <w:rPr>
          <w:sz w:val="28"/>
          <w:szCs w:val="28"/>
          <w:lang w:val="en-GB"/>
        </w:rPr>
        <w:t>329–334</w:t>
      </w:r>
      <w:r>
        <w:rPr>
          <w:sz w:val="28"/>
          <w:szCs w:val="28"/>
        </w:rPr>
        <w:t>.</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Tentino J.R. Prosthetic joint infections: bane of orthopedists, challenge for infectious disease sp</w:t>
      </w:r>
      <w:r>
        <w:rPr>
          <w:sz w:val="28"/>
          <w:szCs w:val="28"/>
          <w:lang w:val="en-US"/>
        </w:rPr>
        <w:t>e</w:t>
      </w:r>
      <w:r>
        <w:rPr>
          <w:sz w:val="28"/>
          <w:szCs w:val="28"/>
          <w:lang w:val="en-US"/>
        </w:rPr>
        <w:t>cialists // Clin. Infect. Dis. –</w:t>
      </w:r>
      <w:r>
        <w:rPr>
          <w:sz w:val="28"/>
          <w:szCs w:val="28"/>
        </w:rPr>
        <w:t xml:space="preserve"> </w:t>
      </w:r>
      <w:r>
        <w:rPr>
          <w:sz w:val="28"/>
          <w:szCs w:val="28"/>
          <w:lang w:val="en-US"/>
        </w:rPr>
        <w:t>2003. –</w:t>
      </w:r>
      <w:r>
        <w:rPr>
          <w:sz w:val="28"/>
          <w:szCs w:val="28"/>
        </w:rPr>
        <w:t xml:space="preserve"> </w:t>
      </w:r>
      <w:r>
        <w:rPr>
          <w:sz w:val="28"/>
          <w:szCs w:val="28"/>
          <w:lang w:val="en-US"/>
        </w:rPr>
        <w:t xml:space="preserve">Vol. 36, </w:t>
      </w:r>
      <w:r>
        <w:rPr>
          <w:sz w:val="28"/>
          <w:szCs w:val="28"/>
        </w:rPr>
        <w:t>№</w:t>
      </w:r>
      <w:r>
        <w:rPr>
          <w:sz w:val="28"/>
          <w:szCs w:val="28"/>
          <w:lang w:val="en-US"/>
        </w:rPr>
        <w:t xml:space="preserve"> 9. –</w:t>
      </w:r>
      <w:r>
        <w:rPr>
          <w:sz w:val="28"/>
          <w:szCs w:val="28"/>
        </w:rPr>
        <w:t xml:space="preserve"> </w:t>
      </w:r>
      <w:r>
        <w:rPr>
          <w:sz w:val="28"/>
          <w:szCs w:val="28"/>
          <w:lang w:val="en-US"/>
        </w:rPr>
        <w:t>P. 1157–1161.</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rPr>
      </w:pPr>
      <w:r>
        <w:rPr>
          <w:bCs/>
          <w:sz w:val="28"/>
          <w:szCs w:val="28"/>
          <w:lang w:val="en-US"/>
        </w:rPr>
        <w:t>The Finnish Arthroplasty Register: report of the hip register</w:t>
      </w:r>
      <w:r w:rsidRPr="00A23526">
        <w:rPr>
          <w:sz w:val="28"/>
          <w:szCs w:val="28"/>
          <w:lang w:val="en-US"/>
        </w:rPr>
        <w:t xml:space="preserve"> /</w:t>
      </w:r>
      <w:r>
        <w:rPr>
          <w:sz w:val="28"/>
          <w:szCs w:val="28"/>
          <w:lang w:val="en-US"/>
        </w:rPr>
        <w:t xml:space="preserve"> T</w:t>
      </w:r>
      <w:r w:rsidRPr="00A23526">
        <w:rPr>
          <w:sz w:val="28"/>
          <w:szCs w:val="28"/>
          <w:lang w:val="en-US"/>
        </w:rPr>
        <w:t>.</w:t>
      </w:r>
      <w:r>
        <w:rPr>
          <w:sz w:val="28"/>
          <w:szCs w:val="28"/>
          <w:lang w:val="en-US"/>
        </w:rPr>
        <w:t>J</w:t>
      </w:r>
      <w:r w:rsidRPr="00A23526">
        <w:rPr>
          <w:sz w:val="28"/>
          <w:szCs w:val="28"/>
          <w:lang w:val="en-US"/>
        </w:rPr>
        <w:t xml:space="preserve">. </w:t>
      </w:r>
      <w:r>
        <w:rPr>
          <w:sz w:val="28"/>
          <w:szCs w:val="28"/>
          <w:lang w:val="en-US"/>
        </w:rPr>
        <w:t>Puolakka, K</w:t>
      </w:r>
      <w:r w:rsidRPr="00A23526">
        <w:rPr>
          <w:sz w:val="28"/>
          <w:szCs w:val="28"/>
          <w:lang w:val="en-US"/>
        </w:rPr>
        <w:t>.</w:t>
      </w:r>
      <w:r>
        <w:rPr>
          <w:sz w:val="28"/>
          <w:szCs w:val="28"/>
          <w:lang w:val="en-US"/>
        </w:rPr>
        <w:t>J</w:t>
      </w:r>
      <w:r w:rsidRPr="00A23526">
        <w:rPr>
          <w:sz w:val="28"/>
          <w:szCs w:val="28"/>
          <w:lang w:val="en-US"/>
        </w:rPr>
        <w:t xml:space="preserve">. </w:t>
      </w:r>
      <w:r>
        <w:rPr>
          <w:sz w:val="28"/>
          <w:szCs w:val="28"/>
          <w:lang w:val="en-US"/>
        </w:rPr>
        <w:t>Pajamaki, P</w:t>
      </w:r>
      <w:r w:rsidRPr="00A23526">
        <w:rPr>
          <w:sz w:val="28"/>
          <w:szCs w:val="28"/>
          <w:lang w:val="en-US"/>
        </w:rPr>
        <w:t>.</w:t>
      </w:r>
      <w:r>
        <w:rPr>
          <w:sz w:val="28"/>
          <w:szCs w:val="28"/>
          <w:lang w:val="en-US"/>
        </w:rPr>
        <w:t>J</w:t>
      </w:r>
      <w:r w:rsidRPr="00A23526">
        <w:rPr>
          <w:sz w:val="28"/>
          <w:szCs w:val="28"/>
          <w:lang w:val="en-US"/>
        </w:rPr>
        <w:t xml:space="preserve">. </w:t>
      </w:r>
      <w:r>
        <w:rPr>
          <w:sz w:val="28"/>
          <w:szCs w:val="28"/>
          <w:lang w:val="en-US"/>
        </w:rPr>
        <w:t xml:space="preserve">Halonen </w:t>
      </w:r>
      <w:r>
        <w:rPr>
          <w:sz w:val="28"/>
          <w:szCs w:val="28"/>
        </w:rPr>
        <w:t>е</w:t>
      </w:r>
      <w:r>
        <w:rPr>
          <w:sz w:val="28"/>
          <w:szCs w:val="28"/>
          <w:lang w:val="en-US"/>
        </w:rPr>
        <w:t xml:space="preserve">t </w:t>
      </w:r>
      <w:r>
        <w:rPr>
          <w:sz w:val="28"/>
          <w:szCs w:val="28"/>
        </w:rPr>
        <w:t>а</w:t>
      </w:r>
      <w:r>
        <w:rPr>
          <w:sz w:val="28"/>
          <w:szCs w:val="28"/>
          <w:lang w:val="en-US"/>
        </w:rPr>
        <w:t>l.</w:t>
      </w:r>
      <w:r w:rsidRPr="00A23526">
        <w:rPr>
          <w:sz w:val="28"/>
          <w:szCs w:val="28"/>
          <w:lang w:val="en-US"/>
        </w:rPr>
        <w:t xml:space="preserve"> </w:t>
      </w:r>
      <w:r>
        <w:rPr>
          <w:sz w:val="28"/>
          <w:szCs w:val="28"/>
          <w:lang w:val="en-GB"/>
        </w:rPr>
        <w:t xml:space="preserve">// </w:t>
      </w:r>
      <w:r w:rsidRPr="00A23526">
        <w:rPr>
          <w:iCs/>
          <w:sz w:val="28"/>
          <w:szCs w:val="28"/>
          <w:lang w:val="en-US"/>
        </w:rPr>
        <w:t xml:space="preserve">Acta Orthop. </w:t>
      </w:r>
      <w:r>
        <w:rPr>
          <w:iCs/>
          <w:sz w:val="28"/>
          <w:szCs w:val="28"/>
        </w:rPr>
        <w:t>Scand.</w:t>
      </w:r>
      <w:r>
        <w:rPr>
          <w:sz w:val="28"/>
          <w:szCs w:val="28"/>
        </w:rPr>
        <w:t xml:space="preserve"> – 2001. </w:t>
      </w:r>
      <w:r>
        <w:rPr>
          <w:sz w:val="28"/>
          <w:szCs w:val="28"/>
          <w:lang w:val="en-US"/>
        </w:rPr>
        <w:t>–</w:t>
      </w:r>
      <w:r>
        <w:rPr>
          <w:sz w:val="28"/>
          <w:szCs w:val="28"/>
        </w:rPr>
        <w:t xml:space="preserve"> </w:t>
      </w:r>
      <w:r>
        <w:rPr>
          <w:sz w:val="28"/>
          <w:szCs w:val="28"/>
          <w:lang w:val="en-US"/>
        </w:rPr>
        <w:t xml:space="preserve">Vol. </w:t>
      </w:r>
      <w:r>
        <w:rPr>
          <w:bCs/>
          <w:sz w:val="28"/>
          <w:szCs w:val="28"/>
        </w:rPr>
        <w:t xml:space="preserve">72. </w:t>
      </w:r>
      <w:r>
        <w:rPr>
          <w:sz w:val="28"/>
          <w:szCs w:val="28"/>
        </w:rPr>
        <w:t>– Р.</w:t>
      </w:r>
      <w:r>
        <w:rPr>
          <w:sz w:val="28"/>
          <w:szCs w:val="28"/>
          <w:lang w:val="en-US"/>
        </w:rPr>
        <w:t xml:space="preserve"> </w:t>
      </w:r>
      <w:r>
        <w:rPr>
          <w:sz w:val="28"/>
          <w:szCs w:val="28"/>
        </w:rPr>
        <w:t>433–</w:t>
      </w:r>
      <w:r>
        <w:rPr>
          <w:sz w:val="28"/>
          <w:szCs w:val="28"/>
        </w:rPr>
        <w:lastRenderedPageBreak/>
        <w:t>441.</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The incidence of deep prosthetic infections in a specialist orthopaedic hospital / J.E. Phillips, T.P. Grane, M. Noy, T.S.J. Elliott, R.J. Grimer // J. Bone Jt Surg. – 2006. – Vol.88-B, № 7. – P. 943–948.</w:t>
      </w:r>
    </w:p>
    <w:p w:rsidR="00A23526" w:rsidRP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Pr>
          <w:sz w:val="28"/>
          <w:szCs w:val="28"/>
          <w:lang w:val="en-US"/>
        </w:rPr>
        <w:t xml:space="preserve">The influence of surgical operation on component of the humane immune system </w:t>
      </w:r>
      <w:r w:rsidRPr="00A23526">
        <w:rPr>
          <w:sz w:val="28"/>
          <w:szCs w:val="28"/>
          <w:lang w:val="en-US"/>
        </w:rPr>
        <w:t xml:space="preserve">/ </w:t>
      </w:r>
      <w:r>
        <w:rPr>
          <w:sz w:val="28"/>
          <w:szCs w:val="28"/>
          <w:lang w:val="en-US"/>
        </w:rPr>
        <w:t>Lennard T.W., Shenton B.K., Borzotta A. et al. // Br.</w:t>
      </w:r>
      <w:r w:rsidRPr="00A23526">
        <w:rPr>
          <w:sz w:val="28"/>
          <w:szCs w:val="28"/>
          <w:lang w:val="en-US"/>
        </w:rPr>
        <w:t xml:space="preserve"> </w:t>
      </w:r>
      <w:r>
        <w:rPr>
          <w:sz w:val="28"/>
          <w:szCs w:val="28"/>
          <w:lang w:val="en-US"/>
        </w:rPr>
        <w:t xml:space="preserve">J. Surg. </w:t>
      </w:r>
      <w:r>
        <w:rPr>
          <w:sz w:val="28"/>
          <w:szCs w:val="28"/>
          <w:lang w:val="en-GB"/>
        </w:rPr>
        <w:t>–</w:t>
      </w:r>
      <w:r w:rsidRPr="00A23526">
        <w:rPr>
          <w:sz w:val="28"/>
          <w:szCs w:val="28"/>
          <w:lang w:val="en-US"/>
        </w:rPr>
        <w:t xml:space="preserve"> </w:t>
      </w:r>
      <w:r>
        <w:rPr>
          <w:sz w:val="28"/>
          <w:szCs w:val="28"/>
          <w:lang w:val="en-US"/>
        </w:rPr>
        <w:t>1985. –</w:t>
      </w:r>
      <w:r w:rsidRPr="00A23526">
        <w:rPr>
          <w:sz w:val="28"/>
          <w:szCs w:val="28"/>
          <w:lang w:val="en-US"/>
        </w:rPr>
        <w:t xml:space="preserve"> </w:t>
      </w:r>
      <w:r>
        <w:rPr>
          <w:sz w:val="28"/>
          <w:szCs w:val="28"/>
          <w:lang w:val="en-US"/>
        </w:rPr>
        <w:t xml:space="preserve">Vol. </w:t>
      </w:r>
      <w:r w:rsidRPr="00A23526">
        <w:rPr>
          <w:sz w:val="28"/>
          <w:szCs w:val="28"/>
          <w:lang w:val="en-US"/>
        </w:rPr>
        <w:t xml:space="preserve">323. – </w:t>
      </w:r>
      <w:r>
        <w:rPr>
          <w:sz w:val="28"/>
          <w:szCs w:val="28"/>
          <w:lang w:val="en-US"/>
        </w:rPr>
        <w:t>P</w:t>
      </w:r>
      <w:r w:rsidRPr="00A23526">
        <w:rPr>
          <w:sz w:val="28"/>
          <w:szCs w:val="28"/>
          <w:lang w:val="en-US"/>
        </w:rPr>
        <w:t>. 771–776.</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 xml:space="preserve">The management of infekction in arthroplasty of the shoulder / J.S. Coste, S. Reig, C. Trojani </w:t>
      </w:r>
      <w:r>
        <w:rPr>
          <w:sz w:val="28"/>
          <w:szCs w:val="28"/>
        </w:rPr>
        <w:t>е</w:t>
      </w:r>
      <w:r w:rsidRPr="00A23526">
        <w:rPr>
          <w:sz w:val="28"/>
          <w:szCs w:val="28"/>
          <w:lang w:val="en-US"/>
        </w:rPr>
        <w:t xml:space="preserve">t </w:t>
      </w:r>
      <w:r>
        <w:rPr>
          <w:sz w:val="28"/>
          <w:szCs w:val="28"/>
        </w:rPr>
        <w:t>а</w:t>
      </w:r>
      <w:r w:rsidRPr="00A23526">
        <w:rPr>
          <w:sz w:val="28"/>
          <w:szCs w:val="28"/>
          <w:lang w:val="en-US"/>
        </w:rPr>
        <w:t>l. // J. Bone Jt Surg. – 2004. – Vol.86-B. – C. 65–69.</w:t>
      </w:r>
    </w:p>
    <w:p w:rsidR="00A23526" w:rsidRPr="00A23526" w:rsidRDefault="00A23526" w:rsidP="00B86736">
      <w:pPr>
        <w:widowControl w:val="0"/>
        <w:numPr>
          <w:ilvl w:val="0"/>
          <w:numId w:val="64"/>
        </w:numPr>
        <w:tabs>
          <w:tab w:val="left" w:pos="540"/>
        </w:tabs>
        <w:suppressAutoHyphens w:val="0"/>
        <w:spacing w:line="360" w:lineRule="auto"/>
        <w:ind w:hanging="540"/>
        <w:jc w:val="both"/>
        <w:rPr>
          <w:color w:val="000000"/>
          <w:sz w:val="28"/>
          <w:szCs w:val="28"/>
          <w:lang w:val="en-US"/>
        </w:rPr>
      </w:pPr>
      <w:r>
        <w:rPr>
          <w:sz w:val="28"/>
          <w:szCs w:val="28"/>
          <w:lang w:val="en-US"/>
        </w:rPr>
        <w:t>Thoren B., Wirgen A. The erythrocyte sedimentation rate in infection of total hip replacement // Orthropedics.</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lang w:val="en-US"/>
        </w:rPr>
        <w:t>1991. – Vol.</w:t>
      </w:r>
      <w:r w:rsidRPr="00A23526">
        <w:rPr>
          <w:sz w:val="28"/>
          <w:szCs w:val="28"/>
          <w:lang w:val="en-US"/>
        </w:rPr>
        <w:t xml:space="preserve"> </w:t>
      </w:r>
      <w:r>
        <w:rPr>
          <w:sz w:val="28"/>
          <w:szCs w:val="28"/>
          <w:lang w:val="en-US"/>
        </w:rPr>
        <w:t>14. –</w:t>
      </w:r>
      <w:r w:rsidRPr="00A23526">
        <w:rPr>
          <w:sz w:val="28"/>
          <w:szCs w:val="28"/>
          <w:lang w:val="en-US"/>
        </w:rPr>
        <w:t xml:space="preserve"> </w:t>
      </w:r>
      <w:r>
        <w:rPr>
          <w:sz w:val="28"/>
          <w:szCs w:val="28"/>
          <w:lang w:val="en-US"/>
        </w:rPr>
        <w:t>P.</w:t>
      </w:r>
      <w:r w:rsidRPr="00A23526">
        <w:rPr>
          <w:sz w:val="28"/>
          <w:szCs w:val="28"/>
          <w:lang w:val="en-US"/>
        </w:rPr>
        <w:t xml:space="preserve"> </w:t>
      </w:r>
      <w:r>
        <w:rPr>
          <w:sz w:val="28"/>
          <w:szCs w:val="28"/>
          <w:lang w:val="en-US"/>
        </w:rPr>
        <w:t>495–497.</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Tleyich T.M., Qutub M.O., Baklek M. Corynebacterium jeikeim prosthetic joint infection</w:t>
      </w:r>
      <w:r w:rsidRPr="00A23526">
        <w:rPr>
          <w:sz w:val="28"/>
          <w:szCs w:val="28"/>
          <w:lang w:val="en-US"/>
        </w:rPr>
        <w:t xml:space="preserve">: case report and literature // Scand. </w:t>
      </w:r>
      <w:r>
        <w:rPr>
          <w:sz w:val="28"/>
          <w:szCs w:val="28"/>
        </w:rPr>
        <w:t xml:space="preserve">J. Infect. Dis. – 2005. </w:t>
      </w:r>
      <w:r>
        <w:rPr>
          <w:sz w:val="28"/>
          <w:szCs w:val="28"/>
          <w:lang w:val="en-US"/>
        </w:rPr>
        <w:t>– Vol.</w:t>
      </w:r>
      <w:r>
        <w:rPr>
          <w:sz w:val="28"/>
          <w:szCs w:val="28"/>
        </w:rPr>
        <w:t xml:space="preserve"> 37, № 2. </w:t>
      </w:r>
      <w:r>
        <w:rPr>
          <w:sz w:val="28"/>
          <w:szCs w:val="28"/>
          <w:lang w:val="en-US"/>
        </w:rPr>
        <w:t>–</w:t>
      </w:r>
      <w:r>
        <w:rPr>
          <w:sz w:val="28"/>
          <w:szCs w:val="28"/>
        </w:rPr>
        <w:t xml:space="preserve"> </w:t>
      </w:r>
      <w:r>
        <w:rPr>
          <w:sz w:val="28"/>
          <w:szCs w:val="28"/>
          <w:lang w:val="en-US"/>
        </w:rPr>
        <w:t>P.</w:t>
      </w:r>
      <w:r>
        <w:rPr>
          <w:sz w:val="28"/>
          <w:szCs w:val="28"/>
        </w:rPr>
        <w:t xml:space="preserve"> 151–153.</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Treatment of acute infection of total or particular hip arthroplasty with debridement and oral chemotherapy</w:t>
      </w:r>
      <w:r w:rsidRPr="00A23526">
        <w:rPr>
          <w:sz w:val="28"/>
          <w:szCs w:val="28"/>
          <w:lang w:val="en-US"/>
        </w:rPr>
        <w:t xml:space="preserve"> / </w:t>
      </w:r>
      <w:r>
        <w:rPr>
          <w:sz w:val="28"/>
          <w:szCs w:val="28"/>
          <w:lang w:val="en-US"/>
        </w:rPr>
        <w:t>A.</w:t>
      </w:r>
      <w:r w:rsidRPr="00A23526">
        <w:rPr>
          <w:sz w:val="28"/>
          <w:szCs w:val="28"/>
          <w:lang w:val="en-US"/>
        </w:rPr>
        <w:t xml:space="preserve"> </w:t>
      </w:r>
      <w:r>
        <w:rPr>
          <w:sz w:val="28"/>
          <w:szCs w:val="28"/>
          <w:lang w:val="en-US"/>
        </w:rPr>
        <w:t>Soriano, S.</w:t>
      </w:r>
      <w:r w:rsidRPr="00A23526">
        <w:rPr>
          <w:sz w:val="28"/>
          <w:szCs w:val="28"/>
          <w:lang w:val="en-US"/>
        </w:rPr>
        <w:t xml:space="preserve"> </w:t>
      </w:r>
      <w:r>
        <w:rPr>
          <w:sz w:val="28"/>
          <w:szCs w:val="28"/>
          <w:lang w:val="en-US"/>
        </w:rPr>
        <w:t>Garcia, M.</w:t>
      </w:r>
      <w:r w:rsidRPr="00A23526">
        <w:rPr>
          <w:sz w:val="28"/>
          <w:szCs w:val="28"/>
          <w:lang w:val="en-US"/>
        </w:rPr>
        <w:t xml:space="preserve"> </w:t>
      </w:r>
      <w:r>
        <w:rPr>
          <w:sz w:val="28"/>
          <w:szCs w:val="28"/>
          <w:lang w:val="en-US"/>
        </w:rPr>
        <w:t>Ortega et al. // Med. Clin. (Berzc.).</w:t>
      </w:r>
      <w:r>
        <w:rPr>
          <w:sz w:val="28"/>
          <w:szCs w:val="28"/>
        </w:rPr>
        <w:t xml:space="preserve"> </w:t>
      </w:r>
      <w:r>
        <w:rPr>
          <w:sz w:val="28"/>
          <w:szCs w:val="28"/>
          <w:lang w:val="en-US"/>
        </w:rPr>
        <w:t>– 2003.</w:t>
      </w:r>
      <w:r>
        <w:rPr>
          <w:sz w:val="28"/>
          <w:szCs w:val="28"/>
        </w:rPr>
        <w:t xml:space="preserve"> </w:t>
      </w:r>
      <w:r>
        <w:rPr>
          <w:sz w:val="28"/>
          <w:szCs w:val="28"/>
          <w:lang w:val="en-US"/>
        </w:rPr>
        <w:t>– Vol.</w:t>
      </w:r>
      <w:r>
        <w:rPr>
          <w:sz w:val="28"/>
          <w:szCs w:val="28"/>
        </w:rPr>
        <w:t xml:space="preserve"> </w:t>
      </w:r>
      <w:r>
        <w:rPr>
          <w:sz w:val="28"/>
          <w:szCs w:val="28"/>
          <w:lang w:val="en-US"/>
        </w:rPr>
        <w:t>121</w:t>
      </w:r>
      <w:r>
        <w:rPr>
          <w:sz w:val="28"/>
          <w:szCs w:val="28"/>
        </w:rPr>
        <w:t xml:space="preserve">, № </w:t>
      </w:r>
      <w:r>
        <w:rPr>
          <w:sz w:val="28"/>
          <w:szCs w:val="28"/>
          <w:lang w:val="en-US"/>
        </w:rPr>
        <w:t>3</w:t>
      </w:r>
      <w:r>
        <w:rPr>
          <w:sz w:val="28"/>
          <w:szCs w:val="28"/>
        </w:rPr>
        <w:t>.</w:t>
      </w:r>
      <w:r>
        <w:rPr>
          <w:sz w:val="28"/>
          <w:szCs w:val="28"/>
          <w:lang w:val="en-US"/>
        </w:rPr>
        <w:t xml:space="preserve"> </w:t>
      </w:r>
      <w:r>
        <w:rPr>
          <w:sz w:val="28"/>
          <w:szCs w:val="28"/>
        </w:rPr>
        <w:t xml:space="preserve">– Р. </w:t>
      </w:r>
      <w:r>
        <w:rPr>
          <w:sz w:val="28"/>
          <w:szCs w:val="28"/>
          <w:lang w:val="en-US"/>
        </w:rPr>
        <w:t>81–</w:t>
      </w:r>
      <w:r>
        <w:rPr>
          <w:sz w:val="28"/>
          <w:szCs w:val="28"/>
        </w:rPr>
        <w:t>8</w:t>
      </w:r>
      <w:r>
        <w:rPr>
          <w:sz w:val="28"/>
          <w:szCs w:val="28"/>
          <w:lang w:val="en-US"/>
        </w:rPr>
        <w:t>5.</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rPr>
      </w:pPr>
      <w:r w:rsidRPr="00A23526">
        <w:rPr>
          <w:sz w:val="28"/>
          <w:szCs w:val="28"/>
          <w:lang w:val="en-US"/>
        </w:rPr>
        <w:t xml:space="preserve"> </w:t>
      </w:r>
      <w:r>
        <w:rPr>
          <w:sz w:val="28"/>
          <w:szCs w:val="28"/>
          <w:lang w:val="en-GB"/>
        </w:rPr>
        <w:t xml:space="preserve">Treatment outcome of two-stage revision total hip arthroplasty for infected </w:t>
      </w:r>
      <w:r>
        <w:rPr>
          <w:spacing w:val="-4"/>
          <w:sz w:val="28"/>
          <w:szCs w:val="28"/>
          <w:lang w:val="en-GB"/>
        </w:rPr>
        <w:t>hip arthroplasty using antibiotic-impregnated cement spacer</w:t>
      </w:r>
      <w:r w:rsidRPr="00A23526">
        <w:rPr>
          <w:spacing w:val="-4"/>
          <w:sz w:val="28"/>
          <w:szCs w:val="28"/>
          <w:lang w:val="en-US"/>
        </w:rPr>
        <w:t xml:space="preserve"> / </w:t>
      </w:r>
      <w:r>
        <w:rPr>
          <w:spacing w:val="-4"/>
          <w:sz w:val="28"/>
          <w:szCs w:val="28"/>
          <w:lang w:val="en-GB"/>
        </w:rPr>
        <w:t>Naonobu</w:t>
      </w:r>
      <w:r w:rsidRPr="00A23526">
        <w:rPr>
          <w:spacing w:val="-4"/>
          <w:sz w:val="28"/>
          <w:szCs w:val="28"/>
          <w:lang w:val="en-US"/>
        </w:rPr>
        <w:t xml:space="preserve"> </w:t>
      </w:r>
      <w:r>
        <w:rPr>
          <w:spacing w:val="-4"/>
          <w:sz w:val="28"/>
          <w:szCs w:val="28"/>
          <w:lang w:val="en-GB"/>
        </w:rPr>
        <w:t>Takahira</w:t>
      </w:r>
      <w:r w:rsidRPr="00A23526">
        <w:rPr>
          <w:spacing w:val="-4"/>
          <w:sz w:val="28"/>
          <w:szCs w:val="28"/>
          <w:lang w:val="en-US"/>
        </w:rPr>
        <w:t xml:space="preserve">, </w:t>
      </w:r>
      <w:r>
        <w:rPr>
          <w:spacing w:val="-4"/>
          <w:sz w:val="28"/>
          <w:szCs w:val="28"/>
          <w:lang w:val="en-GB"/>
        </w:rPr>
        <w:t>Moritoshi</w:t>
      </w:r>
      <w:r w:rsidRPr="00A23526">
        <w:rPr>
          <w:spacing w:val="-4"/>
          <w:sz w:val="28"/>
          <w:szCs w:val="28"/>
          <w:lang w:val="en-US"/>
        </w:rPr>
        <w:t xml:space="preserve"> </w:t>
      </w:r>
      <w:r>
        <w:rPr>
          <w:spacing w:val="-4"/>
          <w:sz w:val="28"/>
          <w:szCs w:val="28"/>
          <w:lang w:val="en-GB"/>
        </w:rPr>
        <w:t>Itoman</w:t>
      </w:r>
      <w:r w:rsidRPr="00A23526">
        <w:rPr>
          <w:spacing w:val="-4"/>
          <w:sz w:val="28"/>
          <w:szCs w:val="28"/>
          <w:lang w:val="en-US"/>
        </w:rPr>
        <w:t xml:space="preserve">, </w:t>
      </w:r>
      <w:r>
        <w:rPr>
          <w:spacing w:val="-4"/>
          <w:sz w:val="28"/>
          <w:szCs w:val="28"/>
          <w:lang w:val="en-GB"/>
        </w:rPr>
        <w:t>Kei</w:t>
      </w:r>
      <w:r w:rsidRPr="00A23526">
        <w:rPr>
          <w:spacing w:val="-4"/>
          <w:sz w:val="28"/>
          <w:szCs w:val="28"/>
          <w:lang w:val="en-US"/>
        </w:rPr>
        <w:t xml:space="preserve"> </w:t>
      </w:r>
      <w:r>
        <w:rPr>
          <w:spacing w:val="-4"/>
          <w:sz w:val="28"/>
          <w:szCs w:val="28"/>
          <w:lang w:val="en-GB"/>
        </w:rPr>
        <w:t>Higashi</w:t>
      </w:r>
      <w:r w:rsidRPr="00A23526">
        <w:rPr>
          <w:spacing w:val="-4"/>
          <w:sz w:val="28"/>
          <w:szCs w:val="28"/>
          <w:lang w:val="en-US"/>
        </w:rPr>
        <w:t xml:space="preserve"> </w:t>
      </w:r>
      <w:r>
        <w:rPr>
          <w:spacing w:val="-4"/>
          <w:sz w:val="28"/>
          <w:szCs w:val="28"/>
        </w:rPr>
        <w:t>е</w:t>
      </w:r>
      <w:r>
        <w:rPr>
          <w:spacing w:val="-4"/>
          <w:sz w:val="28"/>
          <w:szCs w:val="28"/>
          <w:lang w:val="en-US"/>
        </w:rPr>
        <w:t xml:space="preserve">t </w:t>
      </w:r>
      <w:r>
        <w:rPr>
          <w:spacing w:val="-4"/>
          <w:sz w:val="28"/>
          <w:szCs w:val="28"/>
        </w:rPr>
        <w:t>а</w:t>
      </w:r>
      <w:r>
        <w:rPr>
          <w:spacing w:val="-4"/>
          <w:sz w:val="28"/>
          <w:szCs w:val="28"/>
          <w:lang w:val="en-US"/>
        </w:rPr>
        <w:t xml:space="preserve">l. </w:t>
      </w:r>
      <w:r>
        <w:rPr>
          <w:spacing w:val="-4"/>
          <w:sz w:val="28"/>
          <w:szCs w:val="28"/>
          <w:lang w:val="en-GB"/>
        </w:rPr>
        <w:t>// J</w:t>
      </w:r>
      <w:r w:rsidRPr="00A23526">
        <w:rPr>
          <w:spacing w:val="-4"/>
          <w:sz w:val="28"/>
          <w:szCs w:val="28"/>
          <w:lang w:val="en-US"/>
        </w:rPr>
        <w:t>.</w:t>
      </w:r>
      <w:r>
        <w:rPr>
          <w:spacing w:val="-4"/>
          <w:sz w:val="28"/>
          <w:szCs w:val="28"/>
          <w:lang w:val="en-GB"/>
        </w:rPr>
        <w:t xml:space="preserve"> Orthop</w:t>
      </w:r>
      <w:r w:rsidRPr="00A23526">
        <w:rPr>
          <w:spacing w:val="-4"/>
          <w:sz w:val="28"/>
          <w:szCs w:val="28"/>
          <w:lang w:val="en-US"/>
        </w:rPr>
        <w:t>.</w:t>
      </w:r>
      <w:r>
        <w:rPr>
          <w:spacing w:val="-4"/>
          <w:sz w:val="28"/>
          <w:szCs w:val="28"/>
          <w:lang w:val="en-GB"/>
        </w:rPr>
        <w:t xml:space="preserve"> Sci</w:t>
      </w:r>
      <w:r>
        <w:rPr>
          <w:spacing w:val="-4"/>
          <w:sz w:val="28"/>
          <w:szCs w:val="28"/>
        </w:rPr>
        <w:t>.</w:t>
      </w:r>
      <w:r>
        <w:rPr>
          <w:spacing w:val="-4"/>
          <w:sz w:val="28"/>
          <w:szCs w:val="28"/>
          <w:lang w:val="en-GB"/>
        </w:rPr>
        <w:t xml:space="preserve"> –</w:t>
      </w:r>
      <w:r>
        <w:rPr>
          <w:spacing w:val="-4"/>
          <w:sz w:val="28"/>
          <w:szCs w:val="28"/>
        </w:rPr>
        <w:t xml:space="preserve"> </w:t>
      </w:r>
      <w:r>
        <w:rPr>
          <w:spacing w:val="-4"/>
          <w:sz w:val="28"/>
          <w:szCs w:val="28"/>
          <w:lang w:val="en-GB"/>
        </w:rPr>
        <w:t>2003. –</w:t>
      </w:r>
      <w:r>
        <w:rPr>
          <w:spacing w:val="-4"/>
          <w:sz w:val="28"/>
          <w:szCs w:val="28"/>
        </w:rPr>
        <w:t xml:space="preserve"> </w:t>
      </w:r>
      <w:r>
        <w:rPr>
          <w:spacing w:val="-4"/>
          <w:sz w:val="28"/>
          <w:szCs w:val="28"/>
          <w:lang w:val="en-GB"/>
        </w:rPr>
        <w:t>№</w:t>
      </w:r>
      <w:r>
        <w:rPr>
          <w:spacing w:val="-4"/>
          <w:sz w:val="28"/>
          <w:szCs w:val="28"/>
        </w:rPr>
        <w:t xml:space="preserve"> </w:t>
      </w:r>
      <w:r>
        <w:rPr>
          <w:spacing w:val="-4"/>
          <w:sz w:val="28"/>
          <w:szCs w:val="28"/>
          <w:lang w:val="en-GB"/>
        </w:rPr>
        <w:t xml:space="preserve">8. </w:t>
      </w:r>
      <w:r>
        <w:rPr>
          <w:spacing w:val="-4"/>
          <w:sz w:val="28"/>
          <w:szCs w:val="28"/>
          <w:lang w:val="en-US"/>
        </w:rPr>
        <w:t>–</w:t>
      </w:r>
      <w:r>
        <w:rPr>
          <w:sz w:val="28"/>
          <w:szCs w:val="28"/>
        </w:rPr>
        <w:t xml:space="preserve"> </w:t>
      </w:r>
      <w:r>
        <w:rPr>
          <w:sz w:val="28"/>
          <w:szCs w:val="28"/>
          <w:lang w:val="en-US"/>
        </w:rPr>
        <w:t xml:space="preserve">P. </w:t>
      </w:r>
      <w:r>
        <w:rPr>
          <w:sz w:val="28"/>
          <w:szCs w:val="28"/>
          <w:lang w:val="en-GB"/>
        </w:rPr>
        <w:t>26–31</w:t>
      </w:r>
      <w:r>
        <w:rPr>
          <w:sz w:val="28"/>
          <w:szCs w:val="28"/>
        </w:rPr>
        <w:t>.</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Tsukayma D.T., Estrada R., Gustilo R.B. Infection after total hip arthroplasty. A study of the treatment of one hundred an six infections // J. Bone Jt Surg. –</w:t>
      </w:r>
      <w:r w:rsidRPr="00A23526">
        <w:rPr>
          <w:sz w:val="28"/>
          <w:szCs w:val="28"/>
          <w:lang w:val="en-US"/>
        </w:rPr>
        <w:t xml:space="preserve"> </w:t>
      </w:r>
      <w:r>
        <w:rPr>
          <w:sz w:val="28"/>
          <w:szCs w:val="28"/>
          <w:lang w:val="en-US"/>
        </w:rPr>
        <w:t>1996. – Vol.</w:t>
      </w:r>
      <w:r w:rsidRPr="00A23526">
        <w:rPr>
          <w:sz w:val="28"/>
          <w:szCs w:val="28"/>
          <w:lang w:val="en-US"/>
        </w:rPr>
        <w:t xml:space="preserve"> </w:t>
      </w:r>
      <w:r>
        <w:rPr>
          <w:sz w:val="28"/>
          <w:szCs w:val="28"/>
          <w:lang w:val="en-US"/>
        </w:rPr>
        <w:t>78</w:t>
      </w:r>
      <w:r w:rsidRPr="00A23526">
        <w:rPr>
          <w:sz w:val="28"/>
          <w:szCs w:val="28"/>
          <w:lang w:val="en-US"/>
        </w:rPr>
        <w:t>-</w:t>
      </w:r>
      <w:r>
        <w:rPr>
          <w:sz w:val="28"/>
          <w:szCs w:val="28"/>
          <w:lang w:val="en-US"/>
        </w:rPr>
        <w:t>A</w:t>
      </w:r>
      <w:r w:rsidRPr="00A23526">
        <w:rPr>
          <w:sz w:val="28"/>
          <w:szCs w:val="28"/>
          <w:lang w:val="en-US"/>
        </w:rPr>
        <w:t>, №</w:t>
      </w:r>
      <w:r>
        <w:rPr>
          <w:sz w:val="28"/>
          <w:szCs w:val="28"/>
          <w:lang w:val="en-US"/>
        </w:rPr>
        <w:t xml:space="preserve"> 4</w:t>
      </w:r>
      <w:r w:rsidRPr="00A23526">
        <w:rPr>
          <w:sz w:val="28"/>
          <w:szCs w:val="28"/>
          <w:lang w:val="en-US"/>
        </w:rPr>
        <w:t>.</w:t>
      </w:r>
      <w:r>
        <w:rPr>
          <w:sz w:val="28"/>
          <w:szCs w:val="28"/>
          <w:lang w:val="en-US"/>
        </w:rPr>
        <w:t xml:space="preserve"> –</w:t>
      </w:r>
      <w:r w:rsidRPr="00A23526">
        <w:rPr>
          <w:sz w:val="28"/>
          <w:szCs w:val="28"/>
          <w:lang w:val="en-US"/>
        </w:rPr>
        <w:t xml:space="preserve"> </w:t>
      </w:r>
      <w:r>
        <w:rPr>
          <w:sz w:val="28"/>
          <w:szCs w:val="28"/>
          <w:lang w:val="en-US"/>
        </w:rPr>
        <w:t>P.</w:t>
      </w:r>
      <w:r w:rsidRPr="00A23526">
        <w:rPr>
          <w:sz w:val="28"/>
          <w:szCs w:val="28"/>
          <w:lang w:val="en-US"/>
        </w:rPr>
        <w:t xml:space="preserve"> </w:t>
      </w:r>
      <w:r>
        <w:rPr>
          <w:sz w:val="28"/>
          <w:szCs w:val="28"/>
          <w:lang w:val="en-US"/>
        </w:rPr>
        <w:t>512–23.</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rPr>
      </w:pPr>
      <w:r w:rsidRPr="00A23526">
        <w:rPr>
          <w:sz w:val="28"/>
          <w:szCs w:val="28"/>
          <w:lang w:val="en-US"/>
        </w:rPr>
        <w:t xml:space="preserve"> </w:t>
      </w:r>
      <w:r>
        <w:rPr>
          <w:sz w:val="28"/>
          <w:szCs w:val="28"/>
          <w:lang w:val="en-GB"/>
        </w:rPr>
        <w:t xml:space="preserve">Value of preoperative investigations in diagnosing prosthetic joint infection: retrospective cohort study and literature review </w:t>
      </w:r>
      <w:r w:rsidRPr="00A23526">
        <w:rPr>
          <w:sz w:val="28"/>
          <w:szCs w:val="28"/>
          <w:lang w:val="en-US"/>
        </w:rPr>
        <w:t xml:space="preserve">/ </w:t>
      </w:r>
      <w:r>
        <w:rPr>
          <w:sz w:val="28"/>
          <w:szCs w:val="28"/>
          <w:lang w:val="en-GB"/>
        </w:rPr>
        <w:t>Bernard L</w:t>
      </w:r>
      <w:r w:rsidRPr="00A23526">
        <w:rPr>
          <w:sz w:val="28"/>
          <w:szCs w:val="28"/>
          <w:lang w:val="en-US"/>
        </w:rPr>
        <w:t xml:space="preserve">., </w:t>
      </w:r>
      <w:r>
        <w:rPr>
          <w:sz w:val="28"/>
          <w:szCs w:val="28"/>
          <w:lang w:val="en-GB"/>
        </w:rPr>
        <w:t>Lubbeke A</w:t>
      </w:r>
      <w:r w:rsidRPr="00A23526">
        <w:rPr>
          <w:sz w:val="28"/>
          <w:szCs w:val="28"/>
          <w:lang w:val="en-US"/>
        </w:rPr>
        <w:t xml:space="preserve">., </w:t>
      </w:r>
      <w:r>
        <w:rPr>
          <w:sz w:val="28"/>
          <w:szCs w:val="28"/>
          <w:lang w:val="en-GB"/>
        </w:rPr>
        <w:t>Stern R</w:t>
      </w:r>
      <w:r w:rsidRPr="00A23526">
        <w:rPr>
          <w:sz w:val="28"/>
          <w:szCs w:val="28"/>
          <w:lang w:val="en-US"/>
        </w:rPr>
        <w:t xml:space="preserve">. </w:t>
      </w:r>
      <w:r>
        <w:rPr>
          <w:sz w:val="28"/>
          <w:szCs w:val="28"/>
        </w:rPr>
        <w:t>е</w:t>
      </w:r>
      <w:r>
        <w:rPr>
          <w:sz w:val="28"/>
          <w:szCs w:val="28"/>
          <w:lang w:val="en-US"/>
        </w:rPr>
        <w:t xml:space="preserve">t </w:t>
      </w:r>
      <w:r>
        <w:rPr>
          <w:sz w:val="28"/>
          <w:szCs w:val="28"/>
        </w:rPr>
        <w:t>а</w:t>
      </w:r>
      <w:r>
        <w:rPr>
          <w:sz w:val="28"/>
          <w:szCs w:val="28"/>
          <w:lang w:val="en-US"/>
        </w:rPr>
        <w:t>l.</w:t>
      </w:r>
      <w:r>
        <w:rPr>
          <w:color w:val="FF0000"/>
          <w:sz w:val="28"/>
          <w:szCs w:val="28"/>
          <w:lang w:val="en-US"/>
        </w:rPr>
        <w:t xml:space="preserve"> </w:t>
      </w:r>
      <w:r>
        <w:rPr>
          <w:sz w:val="28"/>
          <w:szCs w:val="28"/>
          <w:lang w:val="en-GB"/>
        </w:rPr>
        <w:t>// Scand</w:t>
      </w:r>
      <w:r w:rsidRPr="00A23526">
        <w:rPr>
          <w:sz w:val="28"/>
          <w:szCs w:val="28"/>
          <w:lang w:val="en-US"/>
        </w:rPr>
        <w:t>.</w:t>
      </w:r>
      <w:r>
        <w:rPr>
          <w:sz w:val="28"/>
          <w:szCs w:val="28"/>
          <w:lang w:val="en-GB"/>
        </w:rPr>
        <w:t xml:space="preserve"> J</w:t>
      </w:r>
      <w:r>
        <w:rPr>
          <w:sz w:val="28"/>
          <w:szCs w:val="28"/>
        </w:rPr>
        <w:t>.</w:t>
      </w:r>
      <w:r>
        <w:rPr>
          <w:sz w:val="28"/>
          <w:szCs w:val="28"/>
          <w:lang w:val="en-GB"/>
        </w:rPr>
        <w:t xml:space="preserve"> Infect</w:t>
      </w:r>
      <w:r>
        <w:rPr>
          <w:sz w:val="28"/>
          <w:szCs w:val="28"/>
        </w:rPr>
        <w:t>.</w:t>
      </w:r>
      <w:r>
        <w:rPr>
          <w:sz w:val="28"/>
          <w:szCs w:val="28"/>
          <w:lang w:val="en-GB"/>
        </w:rPr>
        <w:t xml:space="preserve"> Dis</w:t>
      </w:r>
      <w:r>
        <w:rPr>
          <w:sz w:val="28"/>
          <w:szCs w:val="28"/>
        </w:rPr>
        <w:t>.</w:t>
      </w:r>
      <w:r>
        <w:rPr>
          <w:sz w:val="28"/>
          <w:szCs w:val="28"/>
          <w:lang w:val="en-GB"/>
        </w:rPr>
        <w:t xml:space="preserve"> –</w:t>
      </w:r>
      <w:r>
        <w:rPr>
          <w:sz w:val="28"/>
          <w:szCs w:val="28"/>
        </w:rPr>
        <w:t xml:space="preserve"> </w:t>
      </w:r>
      <w:r>
        <w:rPr>
          <w:sz w:val="28"/>
          <w:szCs w:val="28"/>
          <w:lang w:val="en-GB"/>
        </w:rPr>
        <w:t>2004. –</w:t>
      </w:r>
      <w:r>
        <w:rPr>
          <w:sz w:val="28"/>
          <w:szCs w:val="28"/>
        </w:rPr>
        <w:t xml:space="preserve"> </w:t>
      </w:r>
      <w:r>
        <w:rPr>
          <w:sz w:val="28"/>
          <w:szCs w:val="28"/>
          <w:lang w:val="en-GB"/>
        </w:rPr>
        <w:t>№</w:t>
      </w:r>
      <w:r>
        <w:rPr>
          <w:sz w:val="28"/>
          <w:szCs w:val="28"/>
        </w:rPr>
        <w:t xml:space="preserve"> </w:t>
      </w:r>
      <w:r>
        <w:rPr>
          <w:sz w:val="28"/>
          <w:szCs w:val="28"/>
          <w:lang w:val="en-GB"/>
        </w:rPr>
        <w:t>36. – P. 410–416</w:t>
      </w:r>
      <w:r>
        <w:rPr>
          <w:sz w:val="28"/>
          <w:szCs w:val="28"/>
        </w:rPr>
        <w:t>.</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 xml:space="preserve">Vilalta I., Tibau R., Tuban J. Is it Necessary Local Antibiotic When Bone Allograft is used </w:t>
      </w:r>
      <w:r>
        <w:rPr>
          <w:sz w:val="28"/>
          <w:szCs w:val="28"/>
          <w:lang w:val="en-US"/>
        </w:rPr>
        <w:sym w:font="Symbol" w:char="F03F"/>
      </w:r>
      <w:r>
        <w:rPr>
          <w:sz w:val="28"/>
          <w:szCs w:val="28"/>
          <w:lang w:val="en-US"/>
        </w:rPr>
        <w:t xml:space="preserve"> </w:t>
      </w:r>
      <w:r w:rsidRPr="00A23526">
        <w:rPr>
          <w:sz w:val="28"/>
          <w:szCs w:val="28"/>
          <w:lang w:val="en-US"/>
        </w:rPr>
        <w:t xml:space="preserve">// </w:t>
      </w:r>
      <w:r>
        <w:rPr>
          <w:sz w:val="28"/>
          <w:szCs w:val="28"/>
          <w:lang w:val="en-US"/>
        </w:rPr>
        <w:t>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w:t>
      </w:r>
      <w:r>
        <w:rPr>
          <w:sz w:val="28"/>
          <w:szCs w:val="28"/>
        </w:rPr>
        <w:t>ІІ</w:t>
      </w:r>
      <w:r>
        <w:rPr>
          <w:sz w:val="28"/>
          <w:szCs w:val="28"/>
          <w:lang w:val="en-US"/>
        </w:rPr>
        <w:t>.</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13</w:t>
      </w:r>
      <w:r>
        <w:rPr>
          <w:sz w:val="28"/>
          <w:szCs w:val="28"/>
          <w:lang w:val="en-US"/>
        </w:rPr>
        <w:t>.</w:t>
      </w:r>
      <w:r w:rsidRPr="00A23526">
        <w:rPr>
          <w:sz w:val="28"/>
          <w:szCs w:val="28"/>
          <w:lang w:val="en-US"/>
        </w:rPr>
        <w:t xml:space="preserve">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pacing w:val="-6"/>
          <w:sz w:val="28"/>
          <w:szCs w:val="28"/>
        </w:rPr>
      </w:pPr>
      <w:r>
        <w:rPr>
          <w:sz w:val="28"/>
          <w:szCs w:val="28"/>
          <w:lang w:val="en-US"/>
        </w:rPr>
        <w:t xml:space="preserve">Widmer A.F. New Developments in Diagnosis and Treatment of Infection in </w:t>
      </w:r>
      <w:r>
        <w:rPr>
          <w:spacing w:val="-6"/>
          <w:sz w:val="28"/>
          <w:szCs w:val="28"/>
          <w:lang w:val="en-US"/>
        </w:rPr>
        <w:t>Orthopedic Implants // Clin.</w:t>
      </w:r>
      <w:r w:rsidRPr="00A23526">
        <w:rPr>
          <w:spacing w:val="-6"/>
          <w:sz w:val="28"/>
          <w:szCs w:val="28"/>
          <w:lang w:val="en-US"/>
        </w:rPr>
        <w:t xml:space="preserve"> </w:t>
      </w:r>
      <w:r>
        <w:rPr>
          <w:spacing w:val="-6"/>
          <w:sz w:val="28"/>
          <w:szCs w:val="28"/>
          <w:lang w:val="en-US"/>
        </w:rPr>
        <w:t>Infect.</w:t>
      </w:r>
      <w:r>
        <w:rPr>
          <w:spacing w:val="-6"/>
          <w:sz w:val="28"/>
          <w:szCs w:val="28"/>
        </w:rPr>
        <w:t xml:space="preserve"> </w:t>
      </w:r>
      <w:r>
        <w:rPr>
          <w:spacing w:val="-6"/>
          <w:sz w:val="28"/>
          <w:szCs w:val="28"/>
          <w:lang w:val="en-US"/>
        </w:rPr>
        <w:t>Dis</w:t>
      </w:r>
      <w:r>
        <w:rPr>
          <w:spacing w:val="-6"/>
          <w:sz w:val="28"/>
          <w:szCs w:val="28"/>
        </w:rPr>
        <w:t>.</w:t>
      </w:r>
      <w:r>
        <w:rPr>
          <w:spacing w:val="-6"/>
          <w:sz w:val="28"/>
          <w:szCs w:val="28"/>
          <w:lang w:val="en-US"/>
        </w:rPr>
        <w:t xml:space="preserve"> –</w:t>
      </w:r>
      <w:r>
        <w:rPr>
          <w:spacing w:val="-6"/>
          <w:sz w:val="28"/>
          <w:szCs w:val="28"/>
        </w:rPr>
        <w:t xml:space="preserve"> </w:t>
      </w:r>
      <w:r>
        <w:rPr>
          <w:spacing w:val="-6"/>
          <w:sz w:val="28"/>
          <w:szCs w:val="28"/>
          <w:lang w:val="en-US"/>
        </w:rPr>
        <w:t>2001. – Vol.</w:t>
      </w:r>
      <w:r>
        <w:rPr>
          <w:spacing w:val="-6"/>
          <w:sz w:val="28"/>
          <w:szCs w:val="28"/>
        </w:rPr>
        <w:t xml:space="preserve"> </w:t>
      </w:r>
      <w:r>
        <w:rPr>
          <w:spacing w:val="-6"/>
          <w:sz w:val="28"/>
          <w:szCs w:val="28"/>
          <w:lang w:val="en-US"/>
        </w:rPr>
        <w:t>33 (Suppl. 2). –</w:t>
      </w:r>
      <w:r>
        <w:rPr>
          <w:spacing w:val="-6"/>
          <w:sz w:val="28"/>
          <w:szCs w:val="28"/>
        </w:rPr>
        <w:t xml:space="preserve"> </w:t>
      </w:r>
      <w:r>
        <w:rPr>
          <w:spacing w:val="-6"/>
          <w:sz w:val="28"/>
          <w:szCs w:val="28"/>
          <w:lang w:val="en-US"/>
        </w:rPr>
        <w:t>P.</w:t>
      </w:r>
      <w:r>
        <w:rPr>
          <w:spacing w:val="-6"/>
          <w:sz w:val="28"/>
          <w:szCs w:val="28"/>
        </w:rPr>
        <w:t xml:space="preserve"> </w:t>
      </w:r>
      <w:r>
        <w:rPr>
          <w:spacing w:val="-6"/>
          <w:sz w:val="28"/>
          <w:szCs w:val="28"/>
          <w:lang w:val="en-US"/>
        </w:rPr>
        <w:t>94–106.</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pacing w:val="-8"/>
          <w:sz w:val="28"/>
          <w:szCs w:val="28"/>
        </w:rPr>
      </w:pPr>
      <w:r>
        <w:rPr>
          <w:spacing w:val="-8"/>
          <w:sz w:val="28"/>
          <w:szCs w:val="28"/>
          <w:lang w:val="en-US"/>
        </w:rPr>
        <w:lastRenderedPageBreak/>
        <w:t>William P., Marco A., Bisset G. Complications associated with reimplantation after Girdlstone arthr</w:t>
      </w:r>
      <w:r>
        <w:rPr>
          <w:spacing w:val="-8"/>
          <w:sz w:val="28"/>
          <w:szCs w:val="28"/>
          <w:lang w:val="en-US"/>
        </w:rPr>
        <w:t>o</w:t>
      </w:r>
      <w:r>
        <w:rPr>
          <w:spacing w:val="-8"/>
          <w:sz w:val="28"/>
          <w:szCs w:val="28"/>
          <w:lang w:val="en-US"/>
        </w:rPr>
        <w:t>plasty // Clin. Orthop. Rel. Res.</w:t>
      </w:r>
      <w:r>
        <w:rPr>
          <w:spacing w:val="-8"/>
          <w:sz w:val="28"/>
          <w:szCs w:val="28"/>
        </w:rPr>
        <w:t xml:space="preserve"> –</w:t>
      </w:r>
      <w:r>
        <w:rPr>
          <w:spacing w:val="-8"/>
          <w:sz w:val="28"/>
          <w:szCs w:val="28"/>
          <w:lang w:val="en-US"/>
        </w:rPr>
        <w:t xml:space="preserve"> </w:t>
      </w:r>
      <w:r>
        <w:rPr>
          <w:spacing w:val="-8"/>
          <w:sz w:val="28"/>
          <w:szCs w:val="28"/>
        </w:rPr>
        <w:t>2003. – №</w:t>
      </w:r>
      <w:r>
        <w:rPr>
          <w:spacing w:val="-8"/>
          <w:sz w:val="28"/>
          <w:szCs w:val="28"/>
          <w:lang w:val="en-US"/>
        </w:rPr>
        <w:t xml:space="preserve"> </w:t>
      </w:r>
      <w:r>
        <w:rPr>
          <w:spacing w:val="-8"/>
          <w:sz w:val="28"/>
          <w:szCs w:val="28"/>
        </w:rPr>
        <w:t>407. –</w:t>
      </w:r>
      <w:r>
        <w:rPr>
          <w:spacing w:val="-8"/>
          <w:sz w:val="28"/>
          <w:szCs w:val="28"/>
          <w:lang w:val="en-US"/>
        </w:rPr>
        <w:t xml:space="preserve"> </w:t>
      </w:r>
      <w:r>
        <w:rPr>
          <w:spacing w:val="-8"/>
          <w:sz w:val="28"/>
          <w:szCs w:val="28"/>
        </w:rPr>
        <w:t>Р.</w:t>
      </w:r>
      <w:r>
        <w:rPr>
          <w:spacing w:val="-8"/>
          <w:sz w:val="28"/>
          <w:szCs w:val="28"/>
          <w:lang w:val="en-US"/>
        </w:rPr>
        <w:t xml:space="preserve"> </w:t>
      </w:r>
      <w:r>
        <w:rPr>
          <w:spacing w:val="-8"/>
          <w:sz w:val="28"/>
          <w:szCs w:val="28"/>
        </w:rPr>
        <w:t>119–126.</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lang w:val="en-US"/>
        </w:rPr>
      </w:pPr>
      <w:r>
        <w:rPr>
          <w:sz w:val="28"/>
          <w:szCs w:val="28"/>
          <w:lang w:val="en-US"/>
        </w:rPr>
        <w:t>Williams O</w:t>
      </w:r>
      <w:r w:rsidRPr="00A23526">
        <w:rPr>
          <w:sz w:val="28"/>
          <w:szCs w:val="28"/>
          <w:lang w:val="en-US"/>
        </w:rPr>
        <w:t>.</w:t>
      </w:r>
      <w:r>
        <w:rPr>
          <w:sz w:val="28"/>
          <w:szCs w:val="28"/>
          <w:lang w:val="en-US"/>
        </w:rPr>
        <w:t>, Fitzpatrick R</w:t>
      </w:r>
      <w:r w:rsidRPr="00A23526">
        <w:rPr>
          <w:sz w:val="28"/>
          <w:szCs w:val="28"/>
          <w:lang w:val="en-US"/>
        </w:rPr>
        <w:t>.</w:t>
      </w:r>
      <w:r>
        <w:rPr>
          <w:sz w:val="28"/>
          <w:szCs w:val="28"/>
          <w:lang w:val="en-US"/>
        </w:rPr>
        <w:t>, Hajat S</w:t>
      </w:r>
      <w:r w:rsidRPr="00A23526">
        <w:rPr>
          <w:sz w:val="28"/>
          <w:szCs w:val="28"/>
          <w:lang w:val="en-US"/>
        </w:rPr>
        <w:t xml:space="preserve">. </w:t>
      </w:r>
      <w:r>
        <w:rPr>
          <w:sz w:val="28"/>
          <w:szCs w:val="28"/>
        </w:rPr>
        <w:t>е</w:t>
      </w:r>
      <w:r>
        <w:rPr>
          <w:sz w:val="28"/>
          <w:szCs w:val="28"/>
          <w:lang w:val="en-US"/>
        </w:rPr>
        <w:t xml:space="preserve">t </w:t>
      </w:r>
      <w:r>
        <w:rPr>
          <w:sz w:val="28"/>
          <w:szCs w:val="28"/>
        </w:rPr>
        <w:t>а</w:t>
      </w:r>
      <w:r>
        <w:rPr>
          <w:sz w:val="28"/>
          <w:szCs w:val="28"/>
          <w:lang w:val="en-US"/>
        </w:rPr>
        <w:t xml:space="preserve">l. </w:t>
      </w:r>
      <w:r>
        <w:rPr>
          <w:bCs/>
          <w:sz w:val="28"/>
          <w:szCs w:val="28"/>
          <w:lang w:val="en-US"/>
        </w:rPr>
        <w:t>Mortality, morbidity, and 1-year outcomes of primary elective total hip arthroplasty</w:t>
      </w:r>
      <w:r w:rsidRPr="00A23526">
        <w:rPr>
          <w:sz w:val="28"/>
          <w:szCs w:val="28"/>
          <w:lang w:val="en-US"/>
        </w:rPr>
        <w:t xml:space="preserve"> // </w:t>
      </w:r>
      <w:r w:rsidRPr="00A23526">
        <w:rPr>
          <w:iCs/>
          <w:sz w:val="28"/>
          <w:szCs w:val="28"/>
          <w:lang w:val="en-US"/>
        </w:rPr>
        <w:t>J. Arthroplasty.</w:t>
      </w:r>
      <w:r w:rsidRPr="00A23526">
        <w:rPr>
          <w:sz w:val="28"/>
          <w:szCs w:val="28"/>
          <w:lang w:val="en-US"/>
        </w:rPr>
        <w:t xml:space="preserve"> – 2002. – № </w:t>
      </w:r>
      <w:r w:rsidRPr="00A23526">
        <w:rPr>
          <w:bCs/>
          <w:sz w:val="28"/>
          <w:szCs w:val="28"/>
          <w:lang w:val="en-US"/>
        </w:rPr>
        <w:t xml:space="preserve">17. – </w:t>
      </w:r>
      <w:r>
        <w:rPr>
          <w:sz w:val="28"/>
          <w:szCs w:val="28"/>
          <w:lang w:val="en-GB"/>
        </w:rPr>
        <w:t xml:space="preserve">P. </w:t>
      </w:r>
      <w:r w:rsidRPr="00A23526">
        <w:rPr>
          <w:sz w:val="28"/>
          <w:szCs w:val="28"/>
          <w:lang w:val="en-US"/>
        </w:rPr>
        <w:t xml:space="preserve">165–171. </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z w:val="28"/>
          <w:szCs w:val="28"/>
        </w:rPr>
      </w:pPr>
      <w:r>
        <w:rPr>
          <w:sz w:val="28"/>
          <w:szCs w:val="28"/>
          <w:lang w:val="en-US"/>
        </w:rPr>
        <w:t>Windsor R</w:t>
      </w:r>
      <w:r w:rsidRPr="00A23526">
        <w:rPr>
          <w:sz w:val="28"/>
          <w:szCs w:val="28"/>
          <w:lang w:val="en-US"/>
        </w:rPr>
        <w:t>.</w:t>
      </w:r>
      <w:r>
        <w:rPr>
          <w:sz w:val="28"/>
          <w:szCs w:val="28"/>
          <w:lang w:val="en-US"/>
        </w:rPr>
        <w:t>E. Management of total knee arthroplasty infection //</w:t>
      </w:r>
      <w:r w:rsidRPr="00A23526">
        <w:rPr>
          <w:sz w:val="28"/>
          <w:szCs w:val="28"/>
          <w:lang w:val="en-US"/>
        </w:rPr>
        <w:t xml:space="preserve"> </w:t>
      </w:r>
      <w:r>
        <w:rPr>
          <w:sz w:val="28"/>
          <w:szCs w:val="28"/>
          <w:lang w:val="en-US"/>
        </w:rPr>
        <w:t>Orthop. Clin. North.</w:t>
      </w:r>
      <w:r>
        <w:rPr>
          <w:sz w:val="28"/>
          <w:szCs w:val="28"/>
        </w:rPr>
        <w:t xml:space="preserve"> </w:t>
      </w:r>
      <w:r>
        <w:rPr>
          <w:sz w:val="28"/>
          <w:szCs w:val="28"/>
          <w:lang w:val="en-US"/>
        </w:rPr>
        <w:t>–</w:t>
      </w:r>
      <w:r>
        <w:rPr>
          <w:sz w:val="28"/>
          <w:szCs w:val="28"/>
        </w:rPr>
        <w:t xml:space="preserve"> </w:t>
      </w:r>
      <w:r>
        <w:rPr>
          <w:sz w:val="28"/>
          <w:szCs w:val="28"/>
          <w:lang w:val="en-US"/>
        </w:rPr>
        <w:t>1991. – Vol.</w:t>
      </w:r>
      <w:r>
        <w:rPr>
          <w:sz w:val="28"/>
          <w:szCs w:val="28"/>
        </w:rPr>
        <w:t xml:space="preserve"> </w:t>
      </w:r>
      <w:r>
        <w:rPr>
          <w:sz w:val="28"/>
          <w:szCs w:val="28"/>
          <w:lang w:val="en-US"/>
        </w:rPr>
        <w:t>22</w:t>
      </w:r>
      <w:r>
        <w:rPr>
          <w:sz w:val="28"/>
          <w:szCs w:val="28"/>
        </w:rPr>
        <w:t>-</w:t>
      </w:r>
      <w:r>
        <w:rPr>
          <w:sz w:val="28"/>
          <w:szCs w:val="28"/>
          <w:lang w:val="en-US"/>
        </w:rPr>
        <w:t>A</w:t>
      </w:r>
      <w:r>
        <w:rPr>
          <w:sz w:val="28"/>
          <w:szCs w:val="28"/>
        </w:rPr>
        <w:t>,</w:t>
      </w:r>
      <w:r>
        <w:rPr>
          <w:sz w:val="28"/>
          <w:szCs w:val="28"/>
          <w:lang w:val="en-US"/>
        </w:rPr>
        <w:t xml:space="preserve"> </w:t>
      </w:r>
      <w:r>
        <w:rPr>
          <w:sz w:val="28"/>
          <w:szCs w:val="28"/>
        </w:rPr>
        <w:t xml:space="preserve">№ </w:t>
      </w:r>
      <w:r>
        <w:rPr>
          <w:sz w:val="28"/>
          <w:szCs w:val="28"/>
          <w:lang w:val="en-US"/>
        </w:rPr>
        <w:t xml:space="preserve">3. </w:t>
      </w:r>
      <w:r>
        <w:rPr>
          <w:bCs/>
          <w:sz w:val="28"/>
          <w:szCs w:val="28"/>
        </w:rPr>
        <w:t xml:space="preserve">– </w:t>
      </w:r>
      <w:r>
        <w:rPr>
          <w:sz w:val="28"/>
          <w:szCs w:val="28"/>
          <w:lang w:val="en-GB"/>
        </w:rPr>
        <w:t xml:space="preserve">P. </w:t>
      </w:r>
      <w:r>
        <w:rPr>
          <w:sz w:val="28"/>
          <w:szCs w:val="28"/>
          <w:lang w:val="en-US"/>
        </w:rPr>
        <w:t>531–538.</w:t>
      </w:r>
    </w:p>
    <w:p w:rsidR="00A23526" w:rsidRDefault="00A23526" w:rsidP="00B86736">
      <w:pPr>
        <w:widowControl w:val="0"/>
        <w:numPr>
          <w:ilvl w:val="0"/>
          <w:numId w:val="64"/>
        </w:numPr>
        <w:tabs>
          <w:tab w:val="left" w:pos="540"/>
          <w:tab w:val="left" w:pos="900"/>
        </w:tabs>
        <w:suppressAutoHyphens w:val="0"/>
        <w:spacing w:line="360" w:lineRule="auto"/>
        <w:ind w:hanging="540"/>
        <w:jc w:val="both"/>
        <w:rPr>
          <w:spacing w:val="-6"/>
          <w:sz w:val="28"/>
          <w:szCs w:val="28"/>
          <w:lang w:val="en-US"/>
        </w:rPr>
      </w:pPr>
      <w:r>
        <w:rPr>
          <w:spacing w:val="-6"/>
          <w:sz w:val="28"/>
          <w:szCs w:val="28"/>
          <w:lang w:val="en-US"/>
        </w:rPr>
        <w:t>Wong T.C., Chan W.F., Tsang W.L. Mycobacterium farcinogenes infection after total hip arthoplasty // J. Arthroplasty.</w:t>
      </w:r>
      <w:r w:rsidRPr="00A23526">
        <w:rPr>
          <w:spacing w:val="-6"/>
          <w:sz w:val="28"/>
          <w:szCs w:val="28"/>
          <w:lang w:val="en-US"/>
        </w:rPr>
        <w:t xml:space="preserve"> </w:t>
      </w:r>
      <w:r>
        <w:rPr>
          <w:spacing w:val="-6"/>
          <w:sz w:val="28"/>
          <w:szCs w:val="28"/>
          <w:lang w:val="en-US"/>
        </w:rPr>
        <w:t>– 2005.</w:t>
      </w:r>
      <w:r w:rsidRPr="00A23526">
        <w:rPr>
          <w:spacing w:val="-6"/>
          <w:sz w:val="28"/>
          <w:szCs w:val="28"/>
          <w:lang w:val="en-US"/>
        </w:rPr>
        <w:t xml:space="preserve"> </w:t>
      </w:r>
      <w:r>
        <w:rPr>
          <w:spacing w:val="-6"/>
          <w:sz w:val="28"/>
          <w:szCs w:val="28"/>
          <w:lang w:val="en-US"/>
        </w:rPr>
        <w:t>– Vol.</w:t>
      </w:r>
      <w:r w:rsidRPr="00A23526">
        <w:rPr>
          <w:spacing w:val="-6"/>
          <w:sz w:val="28"/>
          <w:szCs w:val="28"/>
          <w:lang w:val="en-US"/>
        </w:rPr>
        <w:t xml:space="preserve"> </w:t>
      </w:r>
      <w:r>
        <w:rPr>
          <w:spacing w:val="-6"/>
          <w:sz w:val="28"/>
          <w:szCs w:val="28"/>
          <w:lang w:val="en-US"/>
        </w:rPr>
        <w:t>20</w:t>
      </w:r>
      <w:r w:rsidRPr="00A23526">
        <w:rPr>
          <w:spacing w:val="-6"/>
          <w:sz w:val="28"/>
          <w:szCs w:val="28"/>
          <w:lang w:val="en-US"/>
        </w:rPr>
        <w:t xml:space="preserve">, № </w:t>
      </w:r>
      <w:r>
        <w:rPr>
          <w:spacing w:val="-6"/>
          <w:sz w:val="28"/>
          <w:szCs w:val="28"/>
          <w:lang w:val="en-US"/>
        </w:rPr>
        <w:t>5</w:t>
      </w:r>
      <w:r w:rsidRPr="00A23526">
        <w:rPr>
          <w:spacing w:val="-6"/>
          <w:sz w:val="28"/>
          <w:szCs w:val="28"/>
          <w:lang w:val="en-US"/>
        </w:rPr>
        <w:t>.</w:t>
      </w:r>
      <w:r>
        <w:rPr>
          <w:spacing w:val="-6"/>
          <w:sz w:val="28"/>
          <w:szCs w:val="28"/>
          <w:lang w:val="en-US"/>
        </w:rPr>
        <w:t xml:space="preserve"> </w:t>
      </w:r>
      <w:r w:rsidRPr="00A23526">
        <w:rPr>
          <w:bCs/>
          <w:spacing w:val="-6"/>
          <w:sz w:val="28"/>
          <w:szCs w:val="28"/>
          <w:lang w:val="en-US"/>
        </w:rPr>
        <w:t xml:space="preserve">– </w:t>
      </w:r>
      <w:r>
        <w:rPr>
          <w:spacing w:val="-6"/>
          <w:sz w:val="28"/>
          <w:szCs w:val="28"/>
          <w:lang w:val="en-GB"/>
        </w:rPr>
        <w:t xml:space="preserve">P. </w:t>
      </w:r>
      <w:r>
        <w:rPr>
          <w:spacing w:val="-6"/>
          <w:sz w:val="28"/>
          <w:szCs w:val="28"/>
          <w:lang w:val="en-US"/>
        </w:rPr>
        <w:t>684–</w:t>
      </w:r>
      <w:r w:rsidRPr="00A23526">
        <w:rPr>
          <w:spacing w:val="-6"/>
          <w:sz w:val="28"/>
          <w:szCs w:val="28"/>
          <w:lang w:val="en-US"/>
        </w:rPr>
        <w:t>68</w:t>
      </w:r>
      <w:r>
        <w:rPr>
          <w:spacing w:val="-6"/>
          <w:sz w:val="28"/>
          <w:szCs w:val="28"/>
          <w:lang w:val="en-US"/>
        </w:rPr>
        <w:t>7.</w:t>
      </w:r>
    </w:p>
    <w:p w:rsid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sidRPr="00A23526">
        <w:rPr>
          <w:sz w:val="28"/>
          <w:szCs w:val="28"/>
          <w:lang w:val="en-US"/>
        </w:rPr>
        <w:t xml:space="preserve">Wound infection in hip and knee arthroplasty / W.J. Gaine, N.A. Ramamohan, N.A. Hussein, M.G. Hullin, S.W. McCreath // J. Bone Jt Surg. – 2000. – Vol. 82-B, № 4. – P. 561–565. </w:t>
      </w:r>
    </w:p>
    <w:p w:rsidR="00A23526" w:rsidRPr="00A23526" w:rsidRDefault="00A23526" w:rsidP="00B86736">
      <w:pPr>
        <w:widowControl w:val="0"/>
        <w:numPr>
          <w:ilvl w:val="0"/>
          <w:numId w:val="64"/>
        </w:numPr>
        <w:tabs>
          <w:tab w:val="left" w:pos="540"/>
        </w:tabs>
        <w:suppressAutoHyphens w:val="0"/>
        <w:spacing w:line="360" w:lineRule="auto"/>
        <w:ind w:hanging="540"/>
        <w:jc w:val="both"/>
        <w:rPr>
          <w:sz w:val="28"/>
          <w:szCs w:val="28"/>
          <w:lang w:val="en-US"/>
        </w:rPr>
      </w:pPr>
      <w:r>
        <w:rPr>
          <w:sz w:val="28"/>
          <w:szCs w:val="28"/>
          <w:lang w:val="en-US"/>
        </w:rPr>
        <w:t xml:space="preserve">Zimmermann G., Thederan M., Hug F. Generation of Osteoclasts by Bacterial Lipopolysaccharide (LPS) as Possible Mechanism of Infection-associated Bone Resorption </w:t>
      </w:r>
      <w:r w:rsidRPr="00A23526">
        <w:rPr>
          <w:sz w:val="28"/>
          <w:szCs w:val="28"/>
          <w:lang w:val="en-US"/>
        </w:rPr>
        <w:t xml:space="preserve">// </w:t>
      </w:r>
      <w:r>
        <w:rPr>
          <w:sz w:val="28"/>
          <w:szCs w:val="28"/>
          <w:lang w:val="en-US"/>
        </w:rPr>
        <w:t>25 Europ.</w:t>
      </w:r>
      <w:r w:rsidRPr="00A23526">
        <w:rPr>
          <w:sz w:val="28"/>
          <w:szCs w:val="28"/>
          <w:lang w:val="en-US"/>
        </w:rPr>
        <w:t xml:space="preserve"> </w:t>
      </w:r>
      <w:r>
        <w:rPr>
          <w:sz w:val="28"/>
          <w:szCs w:val="28"/>
          <w:lang w:val="en-US"/>
        </w:rPr>
        <w:t>Ann. Meeting of Bone and Joint Infection.</w:t>
      </w:r>
      <w:r w:rsidRPr="00A23526">
        <w:rPr>
          <w:sz w:val="28"/>
          <w:szCs w:val="28"/>
          <w:lang w:val="en-US"/>
        </w:rPr>
        <w:t xml:space="preserve"> </w:t>
      </w:r>
      <w:r>
        <w:rPr>
          <w:sz w:val="28"/>
          <w:szCs w:val="28"/>
          <w:lang w:val="en-US"/>
        </w:rPr>
        <w:t>– Bact. I</w:t>
      </w:r>
      <w:r>
        <w:rPr>
          <w:sz w:val="28"/>
          <w:szCs w:val="28"/>
        </w:rPr>
        <w:t>І</w:t>
      </w:r>
      <w:r>
        <w:rPr>
          <w:sz w:val="28"/>
          <w:szCs w:val="28"/>
          <w:lang w:val="en-US"/>
        </w:rPr>
        <w:t>.</w:t>
      </w:r>
      <w:r w:rsidRPr="00A23526">
        <w:rPr>
          <w:sz w:val="28"/>
          <w:szCs w:val="28"/>
          <w:lang w:val="en-US"/>
        </w:rPr>
        <w:t xml:space="preserve"> </w:t>
      </w:r>
      <w:r>
        <w:rPr>
          <w:sz w:val="28"/>
          <w:szCs w:val="28"/>
          <w:lang w:val="en-US"/>
        </w:rPr>
        <w:t>– Hungary</w:t>
      </w:r>
      <w:r w:rsidRPr="00A23526">
        <w:rPr>
          <w:sz w:val="28"/>
          <w:szCs w:val="28"/>
          <w:lang w:val="en-US"/>
        </w:rPr>
        <w:t xml:space="preserve">, </w:t>
      </w:r>
      <w:r>
        <w:rPr>
          <w:sz w:val="28"/>
          <w:szCs w:val="28"/>
          <w:lang w:val="en-US"/>
        </w:rPr>
        <w:t>2006.</w:t>
      </w:r>
      <w:r w:rsidRPr="00A23526">
        <w:rPr>
          <w:sz w:val="28"/>
          <w:szCs w:val="28"/>
          <w:lang w:val="en-US"/>
        </w:rPr>
        <w:t xml:space="preserve"> </w:t>
      </w:r>
      <w:r>
        <w:rPr>
          <w:sz w:val="28"/>
          <w:szCs w:val="28"/>
          <w:lang w:val="en-US"/>
        </w:rPr>
        <w:t>–</w:t>
      </w:r>
      <w:r w:rsidRPr="00A23526">
        <w:rPr>
          <w:sz w:val="28"/>
          <w:szCs w:val="28"/>
          <w:lang w:val="en-US"/>
        </w:rPr>
        <w:t xml:space="preserve"> </w:t>
      </w:r>
      <w:r>
        <w:rPr>
          <w:sz w:val="28"/>
          <w:szCs w:val="28"/>
        </w:rPr>
        <w:t>Р</w:t>
      </w:r>
      <w:r>
        <w:rPr>
          <w:sz w:val="28"/>
          <w:szCs w:val="28"/>
          <w:lang w:val="en-US"/>
        </w:rPr>
        <w:t>.</w:t>
      </w:r>
      <w:r w:rsidRPr="00A23526">
        <w:rPr>
          <w:sz w:val="28"/>
          <w:szCs w:val="28"/>
          <w:lang w:val="en-US"/>
        </w:rPr>
        <w:t xml:space="preserve"> 11</w:t>
      </w:r>
      <w:r>
        <w:rPr>
          <w:sz w:val="28"/>
          <w:szCs w:val="28"/>
          <w:lang w:val="en-US"/>
        </w:rPr>
        <w:t>.</w:t>
      </w:r>
      <w:r w:rsidRPr="00A23526">
        <w:rPr>
          <w:sz w:val="28"/>
          <w:szCs w:val="28"/>
          <w:lang w:val="en-US"/>
        </w:rPr>
        <w:t xml:space="preserve"> </w:t>
      </w:r>
    </w:p>
    <w:p w:rsidR="00517E2B" w:rsidRPr="00A23526" w:rsidRDefault="00517E2B" w:rsidP="00517E2B">
      <w:pPr>
        <w:rPr>
          <w:sz w:val="28"/>
          <w:szCs w:val="28"/>
          <w:lang w:val="en-US"/>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36" w:rsidRDefault="00B86736">
      <w:r>
        <w:separator/>
      </w:r>
    </w:p>
  </w:endnote>
  <w:endnote w:type="continuationSeparator" w:id="0">
    <w:p w:rsidR="00B86736" w:rsidRDefault="00B8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36" w:rsidRDefault="00B86736">
      <w:r>
        <w:separator/>
      </w:r>
    </w:p>
  </w:footnote>
  <w:footnote w:type="continuationSeparator" w:id="0">
    <w:p w:rsidR="00B86736" w:rsidRDefault="00B86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26" w:rsidRDefault="00A23526">
    <w:pPr>
      <w:pStyle w:val="affffffff2"/>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23526" w:rsidRDefault="00A23526">
    <w:pPr>
      <w:pStyle w:val="affffff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26" w:rsidRDefault="00A23526">
    <w:pPr>
      <w:pStyle w:val="affffffff2"/>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A23526" w:rsidRDefault="00A23526">
    <w:pPr>
      <w:pStyle w:val="afffffff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F97E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48547F6"/>
    <w:multiLevelType w:val="hybridMultilevel"/>
    <w:tmpl w:val="E5CEB998"/>
    <w:lvl w:ilvl="0" w:tplc="61602D54">
      <w:start w:val="1"/>
      <w:numFmt w:val="decimal"/>
      <w:lvlText w:val="%1."/>
      <w:lvlJc w:val="left"/>
      <w:pPr>
        <w:tabs>
          <w:tab w:val="num" w:pos="720"/>
        </w:tabs>
        <w:ind w:left="720" w:hanging="360"/>
      </w:pPr>
      <w:rPr>
        <w:rFonts w:hint="default"/>
        <w:b/>
      </w:rPr>
    </w:lvl>
    <w:lvl w:ilvl="1" w:tplc="A836C51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4F84146"/>
    <w:multiLevelType w:val="multilevel"/>
    <w:tmpl w:val="04D016C0"/>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0">
    <w:nsid w:val="35DB581A"/>
    <w:multiLevelType w:val="multilevel"/>
    <w:tmpl w:val="21DC3D16"/>
    <w:lvl w:ilvl="0">
      <w:start w:val="2"/>
      <w:numFmt w:val="decimal"/>
      <w:lvlText w:val="%1."/>
      <w:lvlJc w:val="left"/>
      <w:pPr>
        <w:tabs>
          <w:tab w:val="num" w:pos="408"/>
        </w:tabs>
        <w:ind w:left="408" w:hanging="408"/>
      </w:pPr>
      <w:rPr>
        <w:rFonts w:hint="default"/>
        <w:b/>
        <w:i w:val="0"/>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AB32D33"/>
    <w:multiLevelType w:val="hybridMultilevel"/>
    <w:tmpl w:val="7DE09070"/>
    <w:lvl w:ilvl="0" w:tplc="7C623990">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A02043B"/>
    <w:multiLevelType w:val="multilevel"/>
    <w:tmpl w:val="C3F66CA2"/>
    <w:lvl w:ilvl="0">
      <w:start w:val="2"/>
      <w:numFmt w:val="decimal"/>
      <w:lvlText w:val="%1."/>
      <w:lvlJc w:val="left"/>
      <w:pPr>
        <w:tabs>
          <w:tab w:val="num" w:pos="408"/>
        </w:tabs>
        <w:ind w:left="408" w:hanging="408"/>
      </w:pPr>
      <w:rPr>
        <w:rFonts w:hint="default"/>
        <w:b/>
        <w:i w:val="0"/>
      </w:rPr>
    </w:lvl>
    <w:lvl w:ilvl="1">
      <w:start w:val="1"/>
      <w:numFmt w:val="decimal"/>
      <w:lvlText w:val="4.%2."/>
      <w:lvlJc w:val="left"/>
      <w:pPr>
        <w:tabs>
          <w:tab w:val="num" w:pos="900"/>
        </w:tabs>
        <w:ind w:left="90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8">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0564AF0"/>
    <w:multiLevelType w:val="multilevel"/>
    <w:tmpl w:val="82822A4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B4504FF"/>
    <w:multiLevelType w:val="multilevel"/>
    <w:tmpl w:val="023AD39A"/>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6"/>
  </w:num>
  <w:num w:numId="48">
    <w:abstractNumId w:val="59"/>
  </w:num>
  <w:num w:numId="49">
    <w:abstractNumId w:val="63"/>
  </w:num>
  <w:num w:numId="50">
    <w:abstractNumId w:val="47"/>
  </w:num>
  <w:num w:numId="51">
    <w:abstractNumId w:val="61"/>
  </w:num>
  <w:num w:numId="52">
    <w:abstractNumId w:val="54"/>
  </w:num>
  <w:num w:numId="53">
    <w:abstractNumId w:val="48"/>
  </w:num>
  <w:num w:numId="54">
    <w:abstractNumId w:val="55"/>
  </w:num>
  <w:num w:numId="55">
    <w:abstractNumId w:val="45"/>
  </w:num>
  <w:num w:numId="56">
    <w:abstractNumId w:val="43"/>
  </w:num>
  <w:num w:numId="57">
    <w:abstractNumId w:val="62"/>
  </w:num>
  <w:num w:numId="58">
    <w:abstractNumId w:val="44"/>
  </w:num>
  <w:num w:numId="59">
    <w:abstractNumId w:val="50"/>
  </w:num>
  <w:num w:numId="60">
    <w:abstractNumId w:val="57"/>
  </w:num>
  <w:num w:numId="61">
    <w:abstractNumId w:val="49"/>
  </w:num>
  <w:num w:numId="62">
    <w:abstractNumId w:val="60"/>
  </w:num>
  <w:num w:numId="63">
    <w:abstractNumId w:val="64"/>
  </w:num>
  <w:num w:numId="64">
    <w:abstractNumId w:val="52"/>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6736"/>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51E6-3F47-41BF-9247-35587FC4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29</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cp:revision>
  <cp:lastPrinted>2009-02-06T08:36:00Z</cp:lastPrinted>
  <dcterms:created xsi:type="dcterms:W3CDTF">2015-03-22T11:10:00Z</dcterms:created>
  <dcterms:modified xsi:type="dcterms:W3CDTF">2015-08-28T09:10:00Z</dcterms:modified>
</cp:coreProperties>
</file>