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3D3400" w:rsidRDefault="004B1022" w:rsidP="009017CD">
      <w:pPr>
        <w:rPr>
          <w:rFonts w:ascii="Verdana" w:hAnsi="Verdana"/>
          <w:color w:val="000000"/>
          <w:sz w:val="18"/>
          <w:szCs w:val="18"/>
        </w:rPr>
      </w:pPr>
      <w:r>
        <w:rPr>
          <w:rFonts w:ascii="Verdana" w:hAnsi="Verdana"/>
          <w:color w:val="000000"/>
          <w:sz w:val="18"/>
          <w:szCs w:val="18"/>
          <w:shd w:val="clear" w:color="auto" w:fill="FFFFFF"/>
        </w:rPr>
        <w:t>Проблемы трудового процессуального права как самостоятельной отрасли российского права</w:t>
      </w:r>
      <w:r>
        <w:rPr>
          <w:rFonts w:ascii="Verdana" w:hAnsi="Verdana"/>
          <w:color w:val="000000"/>
          <w:sz w:val="18"/>
          <w:szCs w:val="18"/>
        </w:rPr>
        <w:br/>
      </w:r>
      <w:r>
        <w:rPr>
          <w:rFonts w:ascii="Verdana" w:hAnsi="Verdana"/>
          <w:color w:val="000000"/>
          <w:sz w:val="18"/>
          <w:szCs w:val="18"/>
        </w:rPr>
        <w:br/>
      </w:r>
    </w:p>
    <w:p w:rsidR="004B1022" w:rsidRDefault="009017CD" w:rsidP="004B1022">
      <w:pPr>
        <w:spacing w:line="270" w:lineRule="atLeast"/>
        <w:rPr>
          <w:rFonts w:ascii="Verdana" w:hAnsi="Verdana"/>
          <w:b/>
          <w:bCs/>
          <w:color w:val="000000"/>
          <w:sz w:val="18"/>
          <w:szCs w:val="18"/>
        </w:rPr>
      </w:pPr>
      <w:r>
        <w:rPr>
          <w:rFonts w:ascii="Verdana" w:hAnsi="Verdana"/>
          <w:color w:val="000000"/>
          <w:sz w:val="18"/>
          <w:szCs w:val="18"/>
        </w:rPr>
        <w:br/>
      </w:r>
      <w:r w:rsidR="004B1022">
        <w:rPr>
          <w:rFonts w:ascii="Verdana" w:hAnsi="Verdana"/>
          <w:b/>
          <w:bCs/>
          <w:color w:val="000000"/>
          <w:sz w:val="18"/>
          <w:szCs w:val="18"/>
        </w:rPr>
        <w:t>Год: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2006</w:t>
      </w:r>
    </w:p>
    <w:p w:rsidR="004B1022" w:rsidRDefault="004B1022" w:rsidP="004B102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Гурина, Юлия Олеговна</w:t>
      </w:r>
    </w:p>
    <w:p w:rsidR="004B1022" w:rsidRDefault="004B1022" w:rsidP="004B102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B1022" w:rsidRDefault="004B1022" w:rsidP="004B102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Барнаул</w:t>
      </w:r>
    </w:p>
    <w:p w:rsidR="004B1022" w:rsidRDefault="004B1022" w:rsidP="004B102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12.00.05</w:t>
      </w:r>
    </w:p>
    <w:p w:rsidR="004B1022" w:rsidRDefault="004B1022" w:rsidP="004B102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B1022" w:rsidRDefault="004B1022" w:rsidP="004B102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B1022" w:rsidRDefault="004B1022" w:rsidP="004B1022">
      <w:pPr>
        <w:spacing w:line="270" w:lineRule="atLeast"/>
        <w:rPr>
          <w:rFonts w:ascii="Verdana" w:hAnsi="Verdana"/>
          <w:color w:val="000000"/>
          <w:sz w:val="18"/>
          <w:szCs w:val="18"/>
        </w:rPr>
      </w:pPr>
      <w:r>
        <w:rPr>
          <w:rFonts w:ascii="Verdana" w:hAnsi="Verdana"/>
          <w:color w:val="000000"/>
          <w:sz w:val="18"/>
          <w:szCs w:val="18"/>
        </w:rPr>
        <w:t>164</w:t>
      </w:r>
    </w:p>
    <w:p w:rsidR="004B1022" w:rsidRDefault="004B1022" w:rsidP="004B102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Гурина, Юлия Олеговна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ОБЩЕТЕОРЕТИЧЕСКИЕ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ПРОЦЕССУАЛЬНОГО ПРАВА, ЕГО МЕСТО В СИСТЕМЕ</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понятия юридического процесса в общей теории права. Правовая процедура и процесс: соотношение.</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Критерии (признаки) определения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природы правовых явлений.</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Объективные основания для формирования трудового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как самостоятельной отрасли</w:t>
      </w:r>
      <w:r>
        <w:rPr>
          <w:rStyle w:val="WW8Num3z0"/>
          <w:rFonts w:ascii="Verdana" w:hAnsi="Verdana"/>
          <w:color w:val="000000"/>
          <w:sz w:val="18"/>
          <w:szCs w:val="18"/>
        </w:rPr>
        <w:t> </w:t>
      </w:r>
      <w:r>
        <w:rPr>
          <w:rStyle w:val="WW8Num4z0"/>
          <w:rFonts w:ascii="Verdana" w:hAnsi="Verdana"/>
          <w:color w:val="4682B4"/>
          <w:sz w:val="18"/>
          <w:szCs w:val="18"/>
        </w:rPr>
        <w:t>российского</w:t>
      </w:r>
      <w:r>
        <w:rPr>
          <w:rStyle w:val="WW8Num3z0"/>
          <w:rFonts w:ascii="Verdana" w:hAnsi="Verdana"/>
          <w:color w:val="000000"/>
          <w:sz w:val="18"/>
          <w:szCs w:val="18"/>
        </w:rPr>
        <w:t> </w:t>
      </w:r>
      <w:r>
        <w:rPr>
          <w:rFonts w:ascii="Verdana" w:hAnsi="Verdana"/>
          <w:color w:val="000000"/>
          <w:sz w:val="18"/>
          <w:szCs w:val="18"/>
        </w:rPr>
        <w:t>права.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ПРЕДМЕТ И МЕТОД ТРУДОВОГО ПРОЦЕССУАЛЬНОГО ПРАВА.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Предмет трудового процессуального права и проблемы его содержания.</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Характеристика отраслевых отношений предмета с позиции общетеоретических критериев правового процесса.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Особенности предмета трудового процессуального права в сравнении с предметом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отраслей.</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Метод правового регулирования трудовых процессуальных отношений.</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ПРИНЦИПЫ И ФУНКЦИИ ТРУДОВОГО ПРОЦЕССУАЛЬНОГО ПРАВА.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Принципы трудового процессуального права.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Функции трудового процессуального права.</w:t>
      </w:r>
    </w:p>
    <w:p w:rsidR="004B1022" w:rsidRDefault="004B1022" w:rsidP="004B102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трудового процессуального права как самостоятельной отрасли российского права"</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Девяностые годы прошедшего столетия были периодом существенного, революционного изменения норм материального российского права. Ныне подобные изменения происходят с правом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Fonts w:ascii="Verdana" w:hAnsi="Verdana"/>
          <w:color w:val="000000"/>
          <w:sz w:val="18"/>
          <w:szCs w:val="18"/>
        </w:rPr>
        <w:t>. Очевидно, что реальная сущность правовой системы определяется не столько количеством</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законодательстве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сколько степенью надежности механизма их осуществления. Во всем мире развитость и совершенство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правовых образований является показателем цивилизованности, демократичности государства, степени защищенности прав, свобод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Ориентация Российской Федерации на создание правового государства, относительная устойчивость внутриполитической и общественной жизни, наступившая в нашей стране после длительного периода реформ, требует перехода правового регулирования общественных отношений в качественно новое состояние, характеризующееся высоким уровнем обеспечения прав человека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Именно в этих условиях особую остроту и актуальность приобретают как практические, так и теоретические проблемы</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составляющей системы права.</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Общая тенденция развития и реформирования блока процессуально-правовых образований имеет в Российской Федерации различные проявления. В таких базовых отраслях, как гражданское и уголовное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наблюдается приведение нормативного массива в соответствие с международными стандартами. В иных сферах общественных отношений постепенно происходит дифференциация и специализация</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регулирования, в качестве самостоятельных структурных элементов системы права формируются административно-процессуальное, налоговое,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процессуальное право.</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w:t>
      </w:r>
      <w:r>
        <w:rPr>
          <w:rStyle w:val="WW8Num3z0"/>
          <w:rFonts w:ascii="Verdana" w:hAnsi="Verdana"/>
          <w:color w:val="000000"/>
          <w:sz w:val="18"/>
          <w:szCs w:val="18"/>
        </w:rPr>
        <w:t> </w:t>
      </w:r>
      <w:r>
        <w:rPr>
          <w:rStyle w:val="WW8Num4z0"/>
          <w:rFonts w:ascii="Verdana" w:hAnsi="Verdana"/>
          <w:color w:val="4682B4"/>
          <w:sz w:val="18"/>
          <w:szCs w:val="18"/>
        </w:rPr>
        <w:t>правомерна</w:t>
      </w:r>
      <w:r>
        <w:rPr>
          <w:rStyle w:val="WW8Num3z0"/>
          <w:rFonts w:ascii="Verdana" w:hAnsi="Verdana"/>
          <w:color w:val="000000"/>
          <w:sz w:val="18"/>
          <w:szCs w:val="18"/>
        </w:rPr>
        <w:t> </w:t>
      </w:r>
      <w:r>
        <w:rPr>
          <w:rFonts w:ascii="Verdana" w:hAnsi="Verdana"/>
          <w:color w:val="000000"/>
          <w:sz w:val="18"/>
          <w:szCs w:val="18"/>
        </w:rPr>
        <w:t>постановка вопроса о формировании трудового процессуального права в качестве самостоятельной отрасли. Ситуация в области соблюдения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характеризуется значительным количеством трудовых конфликтов, не всегда эффективным их разрешением существующими</w:t>
      </w:r>
      <w:r>
        <w:rPr>
          <w:rStyle w:val="WW8Num3z0"/>
          <w:rFonts w:ascii="Verdana" w:hAnsi="Verdana"/>
          <w:color w:val="000000"/>
          <w:sz w:val="18"/>
          <w:szCs w:val="18"/>
        </w:rPr>
        <w:t> </w:t>
      </w:r>
      <w:r>
        <w:rPr>
          <w:rStyle w:val="WW8Num4z0"/>
          <w:rFonts w:ascii="Verdana" w:hAnsi="Verdana"/>
          <w:color w:val="4682B4"/>
          <w:sz w:val="18"/>
          <w:szCs w:val="18"/>
        </w:rPr>
        <w:t>юрисдикционными</w:t>
      </w:r>
      <w:r>
        <w:rPr>
          <w:rStyle w:val="WW8Num3z0"/>
          <w:rFonts w:ascii="Verdana" w:hAnsi="Verdana"/>
          <w:color w:val="000000"/>
          <w:sz w:val="18"/>
          <w:szCs w:val="18"/>
        </w:rPr>
        <w:t> </w:t>
      </w:r>
      <w:r>
        <w:rPr>
          <w:rFonts w:ascii="Verdana" w:hAnsi="Verdana"/>
          <w:color w:val="000000"/>
          <w:sz w:val="18"/>
          <w:szCs w:val="18"/>
        </w:rPr>
        <w:t>органами, неудовлетворительным положением дел в области соблюдения работодателями трудового законодательства и охраны трудовых прав работников. Так, по данным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Алтайском крае, при средней численности занятого населения, составляющей 971 037 человек, в регионе ежегодно регистрируется от 31 589 (в 2003 г.) до 20 981 (в 2005 г.) нарушений работодателями трудового законодательства. Из них большинство нарушений связано с несоблюдением требований об охране труда (в среднем за период с 2003 по 2005 гг. 21 254 нарушения в год).</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Вышеизложенное позволяет сделать вывод о давно назревшей потребности в качественно ином регулировании трудовых процессуальных отношений - на уровне отрасли права - и свидетельствует об актуальности исследования проблем трудового процессуального права в аспекте его самостоятельности как правовой отрасли.</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аспект сферы трудовых и иных непосредственно связанных с ними отношений.</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предмет и метод правового регулирования трудового процессуального права, его принципы как основные критерии отраслевой самостоятельности, направления воздействия отрасли на общественные отношения.</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 Целью настоящего исследования является выявление объективных оснований социально-экономического и специально-юридического характера для преобразования процессуальных норм трудового права в самостоятельное правовое образование-трудовое процессуальное право Российской Федерации.</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Диссертантом определены следующие общие задачи исследования:</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Проанализировать основные концепции правового процесса, которые могут послужить необходимой теоретической базой для разработки теории трудового процессуального права, выбрать наиболее оптимальную из них.</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Выявить наличие у трудового процессуального права своего предмета правового регулирования, конкретизировать его содержание и охарактеризовать специфические черты входящих в него общественных отношений.</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Дать характеристику метода правового регулирования отношений, входящих в предмет трудового процессуального права, проанализировать своеобразие составляющих его приемов и способов, их взаимосвязь с методами иных процессуальных отраслей, а также с методом правового регулирования материальных трудовых отношений.</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 основе анализа трудовых процессуальных норм сформулировать принципы отрасли в целом, охватывающие все институты трудового процессуального права; предложить классификацию принципов.</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Охарактеризовать функции трудового процессуального права как самостоятельной отрасли.</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Методологическую основу диссертационного исследования составляет совокупность научных приемов и методов исследования, в числе которых общенаучные методы (диалектический, исторический, формальнологический, системного анализа, индукции, дедукции, аналогии), а также </w:t>
      </w:r>
      <w:r>
        <w:rPr>
          <w:rFonts w:ascii="Verdana" w:hAnsi="Verdana"/>
          <w:color w:val="000000"/>
          <w:sz w:val="18"/>
          <w:szCs w:val="18"/>
        </w:rPr>
        <w:lastRenderedPageBreak/>
        <w:t>специальные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(метод статистических наблюдений, метод</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права).</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информационная база исследования</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послужили труды ученых в области теории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М.И. Байтина, И.А. Галагана,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Е.Г. Лукьяновой, Ю.И. Мельникова,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А.А. Павлушиной, В.Н. Протасова, Т.Н.</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и др.</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Важными источниками для написания диссертации послужили труды ученых - представителей науки трудового права: Е.М.</w:t>
      </w:r>
      <w:r>
        <w:rPr>
          <w:rStyle w:val="WW8Num3z0"/>
          <w:rFonts w:ascii="Verdana" w:hAnsi="Verdana"/>
          <w:color w:val="000000"/>
          <w:sz w:val="18"/>
          <w:szCs w:val="18"/>
        </w:rPr>
        <w:t> </w:t>
      </w:r>
      <w:r>
        <w:rPr>
          <w:rStyle w:val="WW8Num4z0"/>
          <w:rFonts w:ascii="Verdana" w:hAnsi="Verdana"/>
          <w:color w:val="4682B4"/>
          <w:sz w:val="18"/>
          <w:szCs w:val="18"/>
        </w:rPr>
        <w:t>Акоповой</w:t>
      </w:r>
      <w:r>
        <w:rPr>
          <w:rFonts w:ascii="Verdana" w:hAnsi="Verdana"/>
          <w:color w:val="000000"/>
          <w:sz w:val="18"/>
          <w:szCs w:val="18"/>
        </w:rPr>
        <w:t>, Л.Ю. Бугрова, К.Н. Гусова, И.К.</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В.В. Ершова, Е.А. Ершовой,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И.А. Костян, A.M. Куренного,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М.В. Лушниковой,</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С.П. Маврина, В.М. Молодцова,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C.B. Передерина, А.И. Процевского,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Л.А. Сыроватской, Е.Б. Хохлова, О.С.</w:t>
      </w:r>
      <w:r>
        <w:rPr>
          <w:rStyle w:val="WW8Num3z0"/>
          <w:rFonts w:ascii="Verdana" w:hAnsi="Verdana"/>
          <w:color w:val="000000"/>
          <w:sz w:val="18"/>
          <w:szCs w:val="18"/>
        </w:rPr>
        <w:t> </w:t>
      </w:r>
      <w:r>
        <w:rPr>
          <w:rStyle w:val="WW8Num4z0"/>
          <w:rFonts w:ascii="Verdana" w:hAnsi="Verdana"/>
          <w:color w:val="4682B4"/>
          <w:sz w:val="18"/>
          <w:szCs w:val="18"/>
        </w:rPr>
        <w:t>Хохряковой</w:t>
      </w:r>
      <w:r>
        <w:rPr>
          <w:rFonts w:ascii="Verdana" w:hAnsi="Verdana"/>
          <w:color w:val="000000"/>
          <w:sz w:val="18"/>
          <w:szCs w:val="18"/>
        </w:rPr>
        <w:t>, Л.А. Чикановой, С.Ю. Чучи и др.</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Использовались также труды таких ученых отраслевых процессуальных и иных наук, как Д.Н.</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П.Е. Елисейкин, М.Я. Масленников, Ю.И.</w:t>
      </w:r>
      <w:r>
        <w:rPr>
          <w:rStyle w:val="WW8Num3z0"/>
          <w:rFonts w:ascii="Verdana" w:hAnsi="Verdana"/>
          <w:color w:val="000000"/>
          <w:sz w:val="18"/>
          <w:szCs w:val="18"/>
        </w:rPr>
        <w:t> </w:t>
      </w:r>
      <w:r>
        <w:rPr>
          <w:rStyle w:val="WW8Num4z0"/>
          <w:rFonts w:ascii="Verdana" w:hAnsi="Verdana"/>
          <w:color w:val="4682B4"/>
          <w:sz w:val="18"/>
          <w:szCs w:val="18"/>
        </w:rPr>
        <w:t>Мельников</w:t>
      </w:r>
      <w:r>
        <w:rPr>
          <w:rFonts w:ascii="Verdana" w:hAnsi="Verdana"/>
          <w:color w:val="000000"/>
          <w:sz w:val="18"/>
          <w:szCs w:val="18"/>
        </w:rPr>
        <w:t>, И.В. Панова, М.С. Саликов, В.Д.</w:t>
      </w:r>
      <w:r>
        <w:rPr>
          <w:rStyle w:val="WW8Num3z0"/>
          <w:rFonts w:ascii="Verdana" w:hAnsi="Verdana"/>
          <w:color w:val="000000"/>
          <w:sz w:val="18"/>
          <w:szCs w:val="18"/>
        </w:rPr>
        <w:t> </w:t>
      </w:r>
      <w:r>
        <w:rPr>
          <w:rStyle w:val="WW8Num4z0"/>
          <w:rFonts w:ascii="Verdana" w:hAnsi="Verdana"/>
          <w:color w:val="4682B4"/>
          <w:sz w:val="18"/>
          <w:szCs w:val="18"/>
        </w:rPr>
        <w:t>Сорокин</w:t>
      </w:r>
      <w:r>
        <w:rPr>
          <w:rFonts w:ascii="Verdana" w:hAnsi="Verdana"/>
          <w:color w:val="000000"/>
          <w:sz w:val="18"/>
          <w:szCs w:val="18"/>
        </w:rPr>
        <w:t>,</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Шерстюк</w:t>
      </w:r>
      <w:r>
        <w:rPr>
          <w:rStyle w:val="WW8Num3z0"/>
          <w:rFonts w:ascii="Verdana" w:hAnsi="Verdana"/>
          <w:color w:val="000000"/>
          <w:sz w:val="18"/>
          <w:szCs w:val="18"/>
        </w:rPr>
        <w:t> </w:t>
      </w:r>
      <w:r>
        <w:rPr>
          <w:rFonts w:ascii="Verdana" w:hAnsi="Verdana"/>
          <w:color w:val="000000"/>
          <w:sz w:val="18"/>
          <w:szCs w:val="18"/>
        </w:rPr>
        <w:t>и др.</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Диссертация является исследованием, специально посвященным проблемам, связанным с обоснованием самостоятельности трудового процессуального права, ранее не предпринимавшимся на монографическом уровне.</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в частности, состоит в следующем:</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предложено содержание предмета трудового процессуального права, выявлено своеобразие общественных отношений, его составляющих; исследован метод правового регулирования трудового процессуального права;</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разработана система принципов отрасли трудового процессуального права, предложена их классификация;</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выявлены основные направления правового воздействия отрасли трудового процессуального права на общественные отношения.</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автор пришел к следующим выводам и положениям, выносимым на защиту:</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Как самостоятельная правовая отрасль трудовое процессуальное право имеет свой предмет правового регулирования, который является неоднородным и состоит из двух основных блоков общественных отношений:</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(трудовые споры и привлечение работников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и неюрисдикционных (осуществление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по своему характеру.</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правовом регулировании порядка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преобладает диспозитивность, для него нехарактерно выраженное властное начало, что не свидетельствует, однако, об отсутствии в данных общественных отношениях процессуальной природы, а скорее обращает внимание на существенную особенность отмеченного института трудового процессуального права: первоочередную направленность на устранение правовой аномалии посредством</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сторон спора.</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Сравнительная характеристика отношений, составляющих предмет отраслей гражданского, уголовного,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процессуального права, с отношениями, входящими в предмет трудового процессуального права, показала наличие у последних как своих специфических черт, так и общих точек соприкосновения с иными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явлениями. Данное обстоятельство позволяет подчеркнуть, с одной стороны, своеобразие предмета трудового процессуального права, с другой -взаимосвязь любого из видов процессуальной деятельности.</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Особое сочетание</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и диспозитивных элементов, приемов</w:t>
      </w:r>
      <w:r>
        <w:rPr>
          <w:rStyle w:val="WW8Num3z0"/>
          <w:rFonts w:ascii="Verdana" w:hAnsi="Verdana"/>
          <w:color w:val="000000"/>
          <w:sz w:val="18"/>
          <w:szCs w:val="18"/>
        </w:rPr>
        <w:t> </w:t>
      </w:r>
      <w:r>
        <w:rPr>
          <w:rStyle w:val="WW8Num4z0"/>
          <w:rFonts w:ascii="Verdana" w:hAnsi="Verdana"/>
          <w:color w:val="4682B4"/>
          <w:sz w:val="18"/>
          <w:szCs w:val="18"/>
        </w:rPr>
        <w:t>дозволения</w:t>
      </w:r>
      <w:r>
        <w:rPr>
          <w:rStyle w:val="WW8Num3z0"/>
          <w:rFonts w:ascii="Verdana" w:hAnsi="Verdana"/>
          <w:color w:val="000000"/>
          <w:sz w:val="18"/>
          <w:szCs w:val="18"/>
        </w:rPr>
        <w:t> </w:t>
      </w:r>
      <w:r>
        <w:rPr>
          <w:rFonts w:ascii="Verdana" w:hAnsi="Verdana"/>
          <w:color w:val="000000"/>
          <w:sz w:val="18"/>
          <w:szCs w:val="18"/>
        </w:rPr>
        <w:t>и обязывания в правовом регулировании трудовых процессуальных отношений приводит к выводу о предопределенности данной специфики неоднородностью предмета отрасли трудового процессуального права, а также ее социальной направленностью, адекватной материальной отрасли трудового права.</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Проведенный в целях исследования метода трудового процессуального права анализ оснований возникновения трудовых процессуальных отношений свидетельствует о наличии общих закономерностей возникновения гражданских, уголовных и трудовых процессуальных отношений. Юридическими фактами,</w:t>
      </w:r>
      <w:r>
        <w:rPr>
          <w:rStyle w:val="WW8Num3z0"/>
          <w:rFonts w:ascii="Verdana" w:hAnsi="Verdana"/>
          <w:color w:val="000000"/>
          <w:sz w:val="18"/>
          <w:szCs w:val="18"/>
        </w:rPr>
        <w:t> </w:t>
      </w:r>
      <w:r>
        <w:rPr>
          <w:rStyle w:val="WW8Num4z0"/>
          <w:rFonts w:ascii="Verdana" w:hAnsi="Verdana"/>
          <w:color w:val="4682B4"/>
          <w:sz w:val="18"/>
          <w:szCs w:val="18"/>
        </w:rPr>
        <w:t>влекущими</w:t>
      </w:r>
      <w:r>
        <w:rPr>
          <w:rStyle w:val="WW8Num3z0"/>
          <w:rFonts w:ascii="Verdana" w:hAnsi="Verdana"/>
          <w:color w:val="000000"/>
          <w:sz w:val="18"/>
          <w:szCs w:val="18"/>
        </w:rPr>
        <w:t> </w:t>
      </w:r>
      <w:r>
        <w:rPr>
          <w:rFonts w:ascii="Verdana" w:hAnsi="Verdana"/>
          <w:color w:val="000000"/>
          <w:sz w:val="18"/>
          <w:szCs w:val="18"/>
        </w:rPr>
        <w:t>возникновение трудовых процессуальных отношений</w:t>
      </w:r>
      <w:r>
        <w:rPr>
          <w:rStyle w:val="WW8Num3z0"/>
          <w:rFonts w:ascii="Verdana" w:hAnsi="Verdana"/>
          <w:color w:val="000000"/>
          <w:sz w:val="18"/>
          <w:szCs w:val="18"/>
        </w:rPr>
        <w:t> </w:t>
      </w:r>
      <w:r>
        <w:rPr>
          <w:rStyle w:val="WW8Num4z0"/>
          <w:rFonts w:ascii="Verdana" w:hAnsi="Verdana"/>
          <w:color w:val="4682B4"/>
          <w:sz w:val="18"/>
          <w:szCs w:val="18"/>
        </w:rPr>
        <w:t>юрисдикционного</w:t>
      </w:r>
      <w:r>
        <w:rPr>
          <w:rStyle w:val="WW8Num3z0"/>
          <w:rFonts w:ascii="Verdana" w:hAnsi="Verdana"/>
          <w:color w:val="000000"/>
          <w:sz w:val="18"/>
          <w:szCs w:val="18"/>
        </w:rPr>
        <w:t> </w:t>
      </w:r>
      <w:r>
        <w:rPr>
          <w:rFonts w:ascii="Verdana" w:hAnsi="Verdana"/>
          <w:color w:val="000000"/>
          <w:sz w:val="18"/>
          <w:szCs w:val="18"/>
        </w:rPr>
        <w:t>характера, могут выступать только факты-действия</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лиц, направленные на инициирование процесса. Правовая аномалия как таковая выступает здесь лишь предпосылкой для соответствующей процессуальной деятельности, в отличие от</w:t>
      </w:r>
      <w:r>
        <w:rPr>
          <w:rStyle w:val="WW8Num3z0"/>
          <w:rFonts w:ascii="Verdana" w:hAnsi="Verdana"/>
          <w:color w:val="000000"/>
          <w:sz w:val="18"/>
          <w:szCs w:val="18"/>
        </w:rPr>
        <w:t> </w:t>
      </w:r>
      <w:r>
        <w:rPr>
          <w:rStyle w:val="WW8Num4z0"/>
          <w:rFonts w:ascii="Verdana" w:hAnsi="Verdana"/>
          <w:color w:val="4682B4"/>
          <w:sz w:val="18"/>
          <w:szCs w:val="18"/>
        </w:rPr>
        <w:t>неюрисдикционной</w:t>
      </w:r>
      <w:r>
        <w:rPr>
          <w:rStyle w:val="WW8Num3z0"/>
          <w:rFonts w:ascii="Verdana" w:hAnsi="Verdana"/>
          <w:color w:val="000000"/>
          <w:sz w:val="18"/>
          <w:szCs w:val="18"/>
        </w:rPr>
        <w:t> </w:t>
      </w:r>
      <w:r>
        <w:rPr>
          <w:rFonts w:ascii="Verdana" w:hAnsi="Verdana"/>
          <w:color w:val="000000"/>
          <w:sz w:val="18"/>
          <w:szCs w:val="18"/>
        </w:rPr>
        <w:t>составляющей трудового процессуального права. Здесь сам факт нарушения права (либо предположение о его нарушении), за некоторым исключением, уже является достаточным основанием для процессуального вмешательства вне зависимости от</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заинтересованных лиц. Для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процессуальных отношений, в отличие от классических отраслей гражданского и уголовного процессуального права, имеют значение как юридические факты-действия, так и события, что объясняется упрощенностью трудовой процессуальной формы.</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Для большинства трудовых процессуальных отношений характерно правовое положение субъектов по отношении друг к другу, соответствующее модели «власть - подчинение».</w:t>
      </w:r>
      <w:r>
        <w:rPr>
          <w:rStyle w:val="WW8Num3z0"/>
          <w:rFonts w:ascii="Verdana" w:hAnsi="Verdana"/>
          <w:color w:val="000000"/>
          <w:sz w:val="18"/>
          <w:szCs w:val="18"/>
        </w:rPr>
        <w:t> </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на осуществление процессуальной деятельности субъект (комиссия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несчастных случаев, орган надзора и контроля, комиссия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работодатель в процессе привлечения работника к ответственности) обладает властными функциями, занимает активную позицию, направляя весь ход процесса. В свою очередь иные участники процесса</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подчиняться его распоряжениям.</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Трудовое процессуальное право не имеет развитых внутриотраслевых средств, обеспечивающих</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обязанностей субъектов трудовых процессуальных отношений. Для этих целей оно, как правило, использует потенциал иных правовых отраслей, а именно административного права, а также гражданского процессуального права в части</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производства.</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трудовом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находят проявление конституционные и</w:t>
      </w:r>
      <w:r>
        <w:rPr>
          <w:rStyle w:val="WW8Num3z0"/>
          <w:rFonts w:ascii="Verdana" w:hAnsi="Verdana"/>
          <w:color w:val="000000"/>
          <w:sz w:val="18"/>
          <w:szCs w:val="18"/>
        </w:rPr>
        <w:t> </w:t>
      </w:r>
      <w:r>
        <w:rPr>
          <w:rStyle w:val="WW8Num4z0"/>
          <w:rFonts w:ascii="Verdana" w:hAnsi="Verdana"/>
          <w:color w:val="4682B4"/>
          <w:sz w:val="18"/>
          <w:szCs w:val="18"/>
        </w:rPr>
        <w:t>общепроцессуальные</w:t>
      </w:r>
      <w:r>
        <w:rPr>
          <w:rStyle w:val="WW8Num3z0"/>
          <w:rFonts w:ascii="Verdana" w:hAnsi="Verdana"/>
          <w:color w:val="000000"/>
          <w:sz w:val="18"/>
          <w:szCs w:val="18"/>
        </w:rPr>
        <w:t> </w:t>
      </w:r>
      <w:r>
        <w:rPr>
          <w:rFonts w:ascii="Verdana" w:hAnsi="Verdana"/>
          <w:color w:val="000000"/>
          <w:sz w:val="18"/>
          <w:szCs w:val="18"/>
        </w:rPr>
        <w:t>принципы, такие, как принцип</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гласности трудоправового процесса, принцип максимально достижимой истины, сочетания</w:t>
      </w:r>
      <w:r>
        <w:rPr>
          <w:rStyle w:val="WW8Num3z0"/>
          <w:rFonts w:ascii="Verdana" w:hAnsi="Verdana"/>
          <w:color w:val="000000"/>
          <w:sz w:val="18"/>
          <w:szCs w:val="18"/>
        </w:rPr>
        <w:t> </w:t>
      </w:r>
      <w:r>
        <w:rPr>
          <w:rStyle w:val="WW8Num4z0"/>
          <w:rFonts w:ascii="Verdana" w:hAnsi="Verdana"/>
          <w:color w:val="4682B4"/>
          <w:sz w:val="18"/>
          <w:szCs w:val="18"/>
        </w:rPr>
        <w:t>публичности</w:t>
      </w:r>
      <w:r>
        <w:rPr>
          <w:rStyle w:val="WW8Num3z0"/>
          <w:rFonts w:ascii="Verdana" w:hAnsi="Verdana"/>
          <w:color w:val="000000"/>
          <w:sz w:val="18"/>
          <w:szCs w:val="18"/>
        </w:rPr>
        <w:t> </w:t>
      </w:r>
      <w:r>
        <w:rPr>
          <w:rFonts w:ascii="Verdana" w:hAnsi="Verdana"/>
          <w:color w:val="000000"/>
          <w:sz w:val="18"/>
          <w:szCs w:val="18"/>
        </w:rPr>
        <w:t>и диспозитивности в зависимости от вида процессуальной деятельности. Связь данной отрасли с трудовым правом предопределяет наличие межотраслевых принципов, присущих как трудовому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праву, так и материальной отрасли. К ним относятся принцип сочетания государственных и</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принципы социального партнерства, равенства прав и возможностей работников; принцип установления государственных</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 обеспечению прав работников и работодателей. В то же время трудовое процессуальное право обладает и собственными отраслевыми принципами, в числе которых принцип обеспечения права каждого на защиту государством его трудовых прав и свобод, включая</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принципы приоритетности защиты прав работников, доступности и оперативности процедур защиты трудовых прав.</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Принцип приоритетности защиты прав работников как наиболее слабой стороны материальных трудовых отношений предопределяет суть и назначение отрасли трудового процессуального права, являясь главенствующим среди отраслевых принципов.</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Для трудового процессуального права как отрасли наиболее значимым является</w:t>
      </w:r>
      <w:r>
        <w:rPr>
          <w:rStyle w:val="WW8Num3z0"/>
          <w:rFonts w:ascii="Verdana" w:hAnsi="Verdana"/>
          <w:color w:val="000000"/>
          <w:sz w:val="18"/>
          <w:szCs w:val="18"/>
        </w:rPr>
        <w:t> </w:t>
      </w:r>
      <w:r>
        <w:rPr>
          <w:rStyle w:val="WW8Num4z0"/>
          <w:rFonts w:ascii="Verdana" w:hAnsi="Verdana"/>
          <w:color w:val="4682B4"/>
          <w:sz w:val="18"/>
          <w:szCs w:val="18"/>
        </w:rPr>
        <w:t>охранительное</w:t>
      </w:r>
      <w:r>
        <w:rPr>
          <w:rStyle w:val="WW8Num3z0"/>
          <w:rFonts w:ascii="Verdana" w:hAnsi="Verdana"/>
          <w:color w:val="000000"/>
          <w:sz w:val="18"/>
          <w:szCs w:val="18"/>
        </w:rPr>
        <w:t> </w:t>
      </w:r>
      <w:r>
        <w:rPr>
          <w:rFonts w:ascii="Verdana" w:hAnsi="Verdana"/>
          <w:color w:val="000000"/>
          <w:sz w:val="18"/>
          <w:szCs w:val="18"/>
        </w:rPr>
        <w:t>воздействие на общественные отношения, которое в каждом из отраслевых институтов проявляется по-разному. Можно выделить различные виды</w:t>
      </w:r>
      <w:r>
        <w:rPr>
          <w:rStyle w:val="WW8Num3z0"/>
          <w:rFonts w:ascii="Verdana" w:hAnsi="Verdana"/>
          <w:color w:val="000000"/>
          <w:sz w:val="18"/>
          <w:szCs w:val="18"/>
        </w:rPr>
        <w:t> </w:t>
      </w:r>
      <w:r>
        <w:rPr>
          <w:rStyle w:val="WW8Num4z0"/>
          <w:rFonts w:ascii="Verdana" w:hAnsi="Verdana"/>
          <w:color w:val="4682B4"/>
          <w:sz w:val="18"/>
          <w:szCs w:val="18"/>
        </w:rPr>
        <w:t>охранительного</w:t>
      </w:r>
      <w:r>
        <w:rPr>
          <w:rStyle w:val="WW8Num3z0"/>
          <w:rFonts w:ascii="Verdana" w:hAnsi="Verdana"/>
          <w:color w:val="000000"/>
          <w:sz w:val="18"/>
          <w:szCs w:val="18"/>
        </w:rPr>
        <w:t> </w:t>
      </w:r>
      <w:r>
        <w:rPr>
          <w:rFonts w:ascii="Verdana" w:hAnsi="Verdana"/>
          <w:color w:val="000000"/>
          <w:sz w:val="18"/>
          <w:szCs w:val="18"/>
        </w:rPr>
        <w:t>воздействия отрасли, в числе которых восстановительное, компенсационное, превентивное, корректирующее,</w:t>
      </w:r>
      <w:r>
        <w:rPr>
          <w:rStyle w:val="WW8Num3z0"/>
          <w:rFonts w:ascii="Verdana" w:hAnsi="Verdana"/>
          <w:color w:val="000000"/>
          <w:sz w:val="18"/>
          <w:szCs w:val="18"/>
        </w:rPr>
        <w:t> </w:t>
      </w:r>
      <w:r>
        <w:rPr>
          <w:rStyle w:val="WW8Num4z0"/>
          <w:rFonts w:ascii="Verdana" w:hAnsi="Verdana"/>
          <w:color w:val="4682B4"/>
          <w:sz w:val="18"/>
          <w:szCs w:val="18"/>
        </w:rPr>
        <w:t>карательное</w:t>
      </w:r>
      <w:r>
        <w:rPr>
          <w:rFonts w:ascii="Verdana" w:hAnsi="Verdana"/>
          <w:color w:val="000000"/>
          <w:sz w:val="18"/>
          <w:szCs w:val="18"/>
        </w:rPr>
        <w:t>, охранительное воздействие, выражающееся в разрешении трудовых споров, установлении</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значимых фактов.</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состоит в том, что изложенные в работе выводы могут быть использованы в процессе разработки концепции Трудового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при реформировании судебной системы</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Результаты диссертационного исследования могут быть использованы также в учебном процессе.</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диссертационного исследования. Диссертация выполнена и обсуждена на кафедре</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Алтайского государственного университета. Основные положения работы освещались в докладах и сообщениях на научных и научно-практических конференциях юридического факультета Алтайского государственного университета (2002 - 2003 гг.), Уральской государственной юридической академии (2004 г.), юридического факультета Пермского государственного университета (2004 г.), Омского государственного университета (2005 г.), Института (филиала)</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в г. Кирове (2006 г.). По теме диссертации опубликованы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тезисы докладов.</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основное содержание работы обусловлены целями и задачами исследования. Диссертация состоит из введения, трех глав, заключения и библиографического списка.</w:t>
      </w:r>
    </w:p>
    <w:p w:rsidR="004B1022" w:rsidRDefault="004B1022" w:rsidP="004B102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Гурина, Юлия Олеговна</w:t>
      </w:r>
    </w:p>
    <w:p w:rsidR="004B1022" w:rsidRDefault="004B1022" w:rsidP="004B10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итоги изложенного, на наш взгляд, есть основание констатировать, что трудовое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представляя собой самостоятельную отрасль в системе российского права, обладает собственными предметом, методом правового регулирования, внутриотраслевыми принципами. Этот вывод соответствует происходящим в нашем государстве преобразованиям, порождающим общую тенденцию совершенствования и дифференциации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регулирования.</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на фоне имеющих место изменений наблюдается значительное увеличение научного интереса к трудовым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нормам и отношениям. Теория</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процесса требует более тщательной научной разработки, так как она имеет для отрасли трудового процессуального права концептуальное значение, во многом определяя дальнейшие направления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реформирования.</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 как никогда важно учитывать правовую природу процесса, выражающуюся в его защитных свойствах по отношению к системе общественных отношений, в его направленности на реализацию материальных</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правоотношений, порожденных так называемыми правовыми аномалиями.</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Изложенная в работе позиция относительно предмета трудового процессуального права может найти свое отражение при разработке Трудового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Представляется необходимым не ограничивать содержание этого нормативного документа только процедурами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но также включить в него нормы, регламентирующие порядок привлечения работников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и материальной ответственности, контрольно-надзорное производство в области соблюдения трудового законодательства, порядок</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несчастных случаев.</w:t>
      </w:r>
    </w:p>
    <w:p w:rsidR="004B1022" w:rsidRDefault="004B1022" w:rsidP="004B10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в изложенном варианте будет удобен не только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Fonts w:ascii="Verdana" w:hAnsi="Verdana"/>
          <w:color w:val="000000"/>
          <w:sz w:val="18"/>
          <w:szCs w:val="18"/>
        </w:rPr>
        <w:t>, но также облегчит получение работниками и работодателями</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защиты их прав.</w:t>
      </w:r>
    </w:p>
    <w:p w:rsidR="004B1022" w:rsidRDefault="004B1022" w:rsidP="004B102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Гурина, Юлия Олеговна, 2006 год</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издания</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 №237. -25 дек.</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№81 (1947)//СЗ РФ.- 1998.-№15.-Ст. 1698.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добровольном</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и арбитраже :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№92 (1951) // Конвенции и рекомендации, принятые Международной конференцией труда. 1919-1956. Женева : Международное бюро труда, 1991.-Т. 1.-С. 1045-1046.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 Юрайт-Издат, 2006. -205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порядке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 Закон СССР от 11 марта 1991 г. № 2016-1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СССР 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-1991.-№21.-Ст. 593.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Федеральный закон от 17 января 1992 г. № 2202 1 // СЗ РФ. - 1995. - №47. - Ст. 4472.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О порядке разрешения коллективных трудовых споров : Федеральный закон от 23 ноября 1995 г. №175-ФЗ // СЗ РФ. 1995. -№48. - Ст. 4557.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обязательном социальном страховании от несчастных случаев на производстве и профессиональных заболеваний : Федеральный закон от 24 июля 1998 г. №125-ФЗ // СЗ РФ. 1998. - № 31. - Ст. 3803.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основах охраны труда в Российской Федерации : Федеральный закон от 17 июля 1999 г. №181-ФЗ // СЗ РФ. 1999. -№29. - Ст. 3702.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защите прав юридических лиц и индивидуальных предпринимателей при проведении государственного контроля (</w:t>
      </w:r>
      <w:r>
        <w:rPr>
          <w:rStyle w:val="WW8Num4z0"/>
          <w:rFonts w:ascii="Verdana" w:hAnsi="Verdana"/>
          <w:color w:val="4682B4"/>
          <w:sz w:val="18"/>
          <w:szCs w:val="18"/>
        </w:rPr>
        <w:t>надзора</w:t>
      </w:r>
      <w:r>
        <w:rPr>
          <w:rFonts w:ascii="Verdana" w:hAnsi="Verdana"/>
          <w:color w:val="000000"/>
          <w:sz w:val="18"/>
          <w:szCs w:val="18"/>
        </w:rPr>
        <w:t>) : Федеральный закон от 8 августа 2001 г. №134-Ф3 // СЗ РФ. 2001. -№33. - Ст. 3436.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И. Положение о Федеральной инспекции труда,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28 января 2000 г. №78 // СЗ РФ. 2000. - №6. -Ст. 760.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Положение об особенностях</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в отдельных отраслях и организациях, утв. Постановлением Министерства труда и социального развития РФ от 24 октября 2002 .№73 // Российская газета. 2002. - №237.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Рекомендации об организации работы по рассмотрению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 утв. Постановлением Министерства труда и социального развития РФ от 14 августа 2002 г. №57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РФ. 2001. - №8.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Рекомендации об организации работы по рассмотрению коллективного трудового спора с участием посредника, утв. Постановлением Министерства труда и социального развития РФ от 14 августа 2002 г. №58 // Бюллетень Минтруда РФ. 2001. - №8.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Рекомендации об организации работы по рассмотрению коллективного трудового спора в трудовом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Fonts w:ascii="Verdana" w:hAnsi="Verdana"/>
          <w:color w:val="000000"/>
          <w:sz w:val="18"/>
          <w:szCs w:val="18"/>
        </w:rPr>
        <w:t>, утв. Постановлением Министерства труда и социального развития РФ от 14 августа 2002 г. // Бюллетень Минтруда РФ. 2001. - №8.1.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№2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2004. - №6.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некоторых вопросах применения судами трудового законодательства при разрешении трудовых споров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22 декабря 1992 г. №16 // Бюллетень Верховного Суда РФ. -1998. -№3.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Монографические исследования, учебные издания,</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авторефераты диссертаций</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Абдулаев</w:t>
      </w:r>
      <w:r>
        <w:rPr>
          <w:rFonts w:ascii="Verdana" w:hAnsi="Verdana"/>
          <w:color w:val="000000"/>
          <w:sz w:val="18"/>
          <w:szCs w:val="18"/>
        </w:rPr>
        <w:t>, М.И. Проблемы теории государства и права : учебник / М.И. Абдулаев, С.А.</w:t>
      </w:r>
      <w:r>
        <w:rPr>
          <w:rStyle w:val="WW8Num3z0"/>
          <w:rFonts w:ascii="Verdana" w:hAnsi="Verdana"/>
          <w:color w:val="000000"/>
          <w:sz w:val="18"/>
          <w:szCs w:val="18"/>
        </w:rPr>
        <w:t> </w:t>
      </w:r>
      <w:r>
        <w:rPr>
          <w:rStyle w:val="WW8Num4z0"/>
          <w:rFonts w:ascii="Verdana" w:hAnsi="Verdana"/>
          <w:color w:val="4682B4"/>
          <w:sz w:val="18"/>
          <w:szCs w:val="18"/>
        </w:rPr>
        <w:t>Комаров</w:t>
      </w:r>
      <w:r>
        <w:rPr>
          <w:rFonts w:ascii="Verdana" w:hAnsi="Verdana"/>
          <w:color w:val="000000"/>
          <w:sz w:val="18"/>
          <w:szCs w:val="18"/>
        </w:rPr>
        <w:t>. СПб.: Питер, 2003. - 576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Абрамов, В.И. Соотношение понятий «</w:t>
      </w:r>
      <w:r>
        <w:rPr>
          <w:rStyle w:val="WW8Num4z0"/>
          <w:rFonts w:ascii="Verdana" w:hAnsi="Verdana"/>
          <w:color w:val="4682B4"/>
          <w:sz w:val="18"/>
          <w:szCs w:val="18"/>
        </w:rPr>
        <w:t>охрана</w:t>
      </w:r>
      <w:r>
        <w:rPr>
          <w:rFonts w:ascii="Verdana" w:hAnsi="Verdana"/>
          <w:color w:val="000000"/>
          <w:sz w:val="18"/>
          <w:szCs w:val="18"/>
        </w:rPr>
        <w:t>», «</w:t>
      </w:r>
      <w:r>
        <w:rPr>
          <w:rStyle w:val="WW8Num4z0"/>
          <w:rFonts w:ascii="Verdana" w:hAnsi="Verdana"/>
          <w:color w:val="4682B4"/>
          <w:sz w:val="18"/>
          <w:szCs w:val="18"/>
        </w:rPr>
        <w:t>защита</w:t>
      </w:r>
      <w:r>
        <w:rPr>
          <w:rFonts w:ascii="Verdana" w:hAnsi="Verdana"/>
          <w:color w:val="000000"/>
          <w:sz w:val="18"/>
          <w:szCs w:val="18"/>
        </w:rPr>
        <w:t>», «</w:t>
      </w:r>
      <w:r>
        <w:rPr>
          <w:rStyle w:val="WW8Num4z0"/>
          <w:rFonts w:ascii="Verdana" w:hAnsi="Verdana"/>
          <w:color w:val="4682B4"/>
          <w:sz w:val="18"/>
          <w:szCs w:val="18"/>
        </w:rPr>
        <w:t>гарантированность</w:t>
      </w:r>
      <w:r>
        <w:rPr>
          <w:rFonts w:ascii="Verdana" w:hAnsi="Verdana"/>
          <w:color w:val="000000"/>
          <w:sz w:val="18"/>
          <w:szCs w:val="18"/>
        </w:rPr>
        <w:t>», «</w:t>
      </w:r>
      <w:r>
        <w:rPr>
          <w:rStyle w:val="WW8Num4z0"/>
          <w:rFonts w:ascii="Verdana" w:hAnsi="Verdana"/>
          <w:color w:val="4682B4"/>
          <w:sz w:val="18"/>
          <w:szCs w:val="18"/>
        </w:rPr>
        <w:t>обеспечение</w:t>
      </w:r>
      <w:r>
        <w:rPr>
          <w:rFonts w:ascii="Verdana" w:hAnsi="Verdana"/>
          <w:color w:val="000000"/>
          <w:sz w:val="18"/>
          <w:szCs w:val="18"/>
        </w:rPr>
        <w:t>» прав ребенка / В.И. Абрамов // Государство и право. 2006. - №6. - С. 68-74.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Абрамова, О.В. Судебная защита трудовых прав / О.В. Абрамова // Трудовое право. -2005. -№1. С. 39-51.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Акопова, Е.М. О понятии трудового процесса / Е.М. Акопова // Проблемы трудового права и права социального обеспечения / отв. ред. С.А. Иванов. М.: Б.и., 1975. - С. 159-163.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Акопова, Е.М. О применении норм трудового права на предприятии / Е.М. Акопова // Советское государство и право. 1973. - №12. - С. 8692.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Акопова, Е.М. Совершенствование процесса применения норм трудового права / Е.М. Акопова // Советское государство и право. -1988.-№4.-С. 58-66.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Александров, Н.Г.</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правоотношения в советском обществе / Н.Г. Александров.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 - 176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Алексеев, С.С. Общая теория права : в 2 т. / С.С. Алексеев. М. : Юридическая литература, 1981.-Т. 1.-283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Алексеев, С.С. Право: азбука теория - философия: Опыт комплексного исследования / С.С. Алексеев. - М. :</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-712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Алексеев, С.С. Проблемы теории права : в 2 т. / С.С. Алексеев. -Свердловск :</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1972. Т. 1 - 396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Алексеев, С.С. Структура советского права / С.С. Алексеев.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1975.-263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Алексеев, С.С. Теория права / С.С. Алексеев. М.: БЕК, 1995. - 320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Алексеев, С.С. Частное право / С.С. Алексеев. М.: БЕК, 1999. - 160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Алехин</w:t>
      </w:r>
      <w:r>
        <w:rPr>
          <w:rFonts w:ascii="Verdana" w:hAnsi="Verdana"/>
          <w:color w:val="000000"/>
          <w:sz w:val="18"/>
          <w:szCs w:val="18"/>
        </w:rPr>
        <w:t>, А.П. Административное право РФ / А.П. Алехин, A.A.</w:t>
      </w:r>
      <w:r>
        <w:rPr>
          <w:rStyle w:val="WW8Num3z0"/>
          <w:rFonts w:ascii="Verdana" w:hAnsi="Verdana"/>
          <w:color w:val="000000"/>
          <w:sz w:val="18"/>
          <w:szCs w:val="18"/>
        </w:rPr>
        <w:t> </w:t>
      </w:r>
      <w:r>
        <w:rPr>
          <w:rStyle w:val="WW8Num4z0"/>
          <w:rFonts w:ascii="Verdana" w:hAnsi="Verdana"/>
          <w:color w:val="4682B4"/>
          <w:sz w:val="18"/>
          <w:szCs w:val="18"/>
        </w:rPr>
        <w:t>Кармолицкий</w:t>
      </w:r>
      <w:r>
        <w:rPr>
          <w:rFonts w:ascii="Verdana" w:hAnsi="Verdana"/>
          <w:color w:val="000000"/>
          <w:sz w:val="18"/>
          <w:szCs w:val="18"/>
        </w:rPr>
        <w:t>, Ю.М. Козлов. М.: Зерцало, 2002. - 608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Алиэскеров</w:t>
      </w:r>
      <w:r>
        <w:rPr>
          <w:rFonts w:ascii="Verdana" w:hAnsi="Verdana"/>
          <w:color w:val="000000"/>
          <w:sz w:val="18"/>
          <w:szCs w:val="18"/>
        </w:rPr>
        <w:t>, М.А. Метод гражданского процессуального права / М.А. Алиэскеров // Журнал российского права. 2006. - №7. - С. 78-81.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Анишина</w:t>
      </w:r>
      <w:r>
        <w:rPr>
          <w:rFonts w:ascii="Verdana" w:hAnsi="Verdana"/>
          <w:color w:val="000000"/>
          <w:sz w:val="18"/>
          <w:szCs w:val="18"/>
        </w:rPr>
        <w:t>, В.И. Проблемы реформирования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Российской Федерации как инструмент реформирования трудового права (трудовой суд) / В.И. Анишина // Проблемы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материалы научно-практической конференции / под ред.</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A.C. Леонова. М.: Права человека, 2004. - С. 187-191.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Аракчеев, B.C. Процедурно-правовые нормы: понятие и значение в регулировании трудовых отношений : автореф. дис. .канд. юрид. наук /</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B.C. Аракчеев. Томск: Изд-во Томского ун-та, 1981. - 21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 : учебник / под ред. В.В.</w:t>
      </w:r>
      <w:r>
        <w:rPr>
          <w:rStyle w:val="WW8Num3z0"/>
          <w:rFonts w:ascii="Verdana" w:hAnsi="Verdana"/>
          <w:color w:val="000000"/>
          <w:sz w:val="18"/>
          <w:szCs w:val="18"/>
        </w:rPr>
        <w:t> </w:t>
      </w:r>
      <w:r>
        <w:rPr>
          <w:rStyle w:val="WW8Num4z0"/>
          <w:rFonts w:ascii="Verdana" w:hAnsi="Verdana"/>
          <w:color w:val="4682B4"/>
          <w:sz w:val="18"/>
          <w:szCs w:val="18"/>
        </w:rPr>
        <w:t>Яркова</w:t>
      </w:r>
      <w:r>
        <w:rPr>
          <w:rFonts w:ascii="Verdana" w:hAnsi="Verdana"/>
          <w:color w:val="000000"/>
          <w:sz w:val="18"/>
          <w:szCs w:val="18"/>
        </w:rPr>
        <w:t>. М. : Юристь, 2002. - 480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Арбитражный процесс : учебник / под ред. М.К.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Fonts w:ascii="Verdana" w:hAnsi="Verdana"/>
          <w:color w:val="000000"/>
          <w:sz w:val="18"/>
          <w:szCs w:val="18"/>
        </w:rPr>
        <w:t>. М.: ООО «</w:t>
      </w:r>
      <w:r>
        <w:rPr>
          <w:rStyle w:val="WW8Num4z0"/>
          <w:rFonts w:ascii="Verdana" w:hAnsi="Verdana"/>
          <w:color w:val="4682B4"/>
          <w:sz w:val="18"/>
          <w:szCs w:val="18"/>
        </w:rPr>
        <w:t>Городециздат</w:t>
      </w:r>
      <w:r>
        <w:rPr>
          <w:rFonts w:ascii="Verdana" w:hAnsi="Verdana"/>
          <w:color w:val="000000"/>
          <w:sz w:val="18"/>
          <w:szCs w:val="18"/>
        </w:rPr>
        <w:t>», 2003. - 656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Архипов, В.Д.</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 В.Д. Архипов. -М.: Юрид. лит., 1980.-96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Базылев</w:t>
      </w:r>
      <w:r>
        <w:rPr>
          <w:rFonts w:ascii="Verdana" w:hAnsi="Verdana"/>
          <w:color w:val="000000"/>
          <w:sz w:val="18"/>
          <w:szCs w:val="18"/>
        </w:rPr>
        <w:t>, Б.Т. Юридическая ответственность как</w:t>
      </w:r>
      <w:r>
        <w:rPr>
          <w:rStyle w:val="WW8Num3z0"/>
          <w:rFonts w:ascii="Verdana" w:hAnsi="Verdana"/>
          <w:color w:val="000000"/>
          <w:sz w:val="18"/>
          <w:szCs w:val="18"/>
        </w:rPr>
        <w:t> </w:t>
      </w:r>
      <w:r>
        <w:rPr>
          <w:rStyle w:val="WW8Num4z0"/>
          <w:rFonts w:ascii="Verdana" w:hAnsi="Verdana"/>
          <w:color w:val="4682B4"/>
          <w:sz w:val="18"/>
          <w:szCs w:val="18"/>
        </w:rPr>
        <w:t>охранительное</w:t>
      </w:r>
      <w:r>
        <w:rPr>
          <w:rStyle w:val="WW8Num3z0"/>
          <w:rFonts w:ascii="Verdana" w:hAnsi="Verdana"/>
          <w:color w:val="000000"/>
          <w:sz w:val="18"/>
          <w:szCs w:val="18"/>
        </w:rPr>
        <w:t> </w:t>
      </w:r>
      <w:r>
        <w:rPr>
          <w:rFonts w:ascii="Verdana" w:hAnsi="Verdana"/>
          <w:color w:val="000000"/>
          <w:sz w:val="18"/>
          <w:szCs w:val="18"/>
        </w:rPr>
        <w:t>правоотношение / Б.Т. Базылев // Советское государство и право. 1980. - №8. - С. 122-125.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Байтин</w:t>
      </w:r>
      <w:r>
        <w:rPr>
          <w:rFonts w:ascii="Verdana" w:hAnsi="Verdana"/>
          <w:color w:val="000000"/>
          <w:sz w:val="18"/>
          <w:szCs w:val="18"/>
        </w:rPr>
        <w:t>, М.И. О принципах и функциях права: Новые моменты / М.И. Байтин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2000. - №3. - С. 4-16.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Байтин</w:t>
      </w:r>
      <w:r>
        <w:rPr>
          <w:rFonts w:ascii="Verdana" w:hAnsi="Verdana"/>
          <w:color w:val="000000"/>
          <w:sz w:val="18"/>
          <w:szCs w:val="18"/>
        </w:rPr>
        <w:t>, М.И. Теоретические вопросы правовой процедуры / М.И. Байтин, О.В.</w:t>
      </w:r>
      <w:r>
        <w:rPr>
          <w:rStyle w:val="WW8Num3z0"/>
          <w:rFonts w:ascii="Verdana" w:hAnsi="Verdana"/>
          <w:color w:val="000000"/>
          <w:sz w:val="18"/>
          <w:szCs w:val="18"/>
        </w:rPr>
        <w:t> </w:t>
      </w:r>
      <w:r>
        <w:rPr>
          <w:rStyle w:val="WW8Num4z0"/>
          <w:rFonts w:ascii="Verdana" w:hAnsi="Verdana"/>
          <w:color w:val="4682B4"/>
          <w:sz w:val="18"/>
          <w:szCs w:val="18"/>
        </w:rPr>
        <w:t>Яковенко</w:t>
      </w:r>
      <w:r>
        <w:rPr>
          <w:rStyle w:val="WW8Num3z0"/>
          <w:rFonts w:ascii="Verdana" w:hAnsi="Verdana"/>
          <w:color w:val="000000"/>
          <w:sz w:val="18"/>
          <w:szCs w:val="18"/>
        </w:rPr>
        <w:t> </w:t>
      </w:r>
      <w:r>
        <w:rPr>
          <w:rFonts w:ascii="Verdana" w:hAnsi="Verdana"/>
          <w:color w:val="000000"/>
          <w:sz w:val="18"/>
          <w:szCs w:val="18"/>
        </w:rPr>
        <w:t>// Журнал российского права. 2000. - №8.1. C. 93-102.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Баландин</w:t>
      </w:r>
      <w:r>
        <w:rPr>
          <w:rFonts w:ascii="Verdana" w:hAnsi="Verdana"/>
          <w:color w:val="000000"/>
          <w:sz w:val="18"/>
          <w:szCs w:val="18"/>
        </w:rPr>
        <w:t>, В.Н. Проблемы соотношения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в праве, и ее значение для определения понятияюридический процесс» / В.Н. Баландин, A.A.</w:t>
      </w:r>
      <w:r>
        <w:rPr>
          <w:rStyle w:val="WW8Num3z0"/>
          <w:rFonts w:ascii="Verdana" w:hAnsi="Verdana"/>
          <w:color w:val="000000"/>
          <w:sz w:val="18"/>
          <w:szCs w:val="18"/>
        </w:rPr>
        <w:t> </w:t>
      </w:r>
      <w:r>
        <w:rPr>
          <w:rStyle w:val="WW8Num4z0"/>
          <w:rFonts w:ascii="Verdana" w:hAnsi="Verdana"/>
          <w:color w:val="4682B4"/>
          <w:sz w:val="18"/>
          <w:szCs w:val="18"/>
        </w:rPr>
        <w:t>Павлушина</w:t>
      </w:r>
      <w:r>
        <w:rPr>
          <w:rStyle w:val="WW8Num3z0"/>
          <w:rFonts w:ascii="Verdana" w:hAnsi="Verdana"/>
          <w:color w:val="000000"/>
          <w:sz w:val="18"/>
          <w:szCs w:val="18"/>
        </w:rPr>
        <w:t> </w:t>
      </w:r>
      <w:r>
        <w:rPr>
          <w:rFonts w:ascii="Verdana" w:hAnsi="Verdana"/>
          <w:color w:val="000000"/>
          <w:sz w:val="18"/>
          <w:szCs w:val="18"/>
        </w:rPr>
        <w:t>// Журнал российского права. 2002. - №6. - С. 93-101,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Д.Н. Дисциплинарно-правое принуждение в Российской Федерации / Д.Н. Бахрах // Государство и право. 2006. - №6. - С. 4350.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Бахрах, Д.Н. Юридический процесс и</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судопроизводство / Д.Н. Бахрах // Журнал российского права. 2000. -№9.-С. 6-17.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Бачурин, Д.Г. Налоговый процесс как внутриотраслевой институт налогового права / Д.Г. Бачурин // Российский юридический журнал. -2001.-№2.-С. 85-92.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Беляев, В.П.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в Российском государстве: монография /</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B.Д. Беляев ; науч. ред.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ТК Велби ; Проспект, 2005. -272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Бобылев, А.И. Современное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системы права и системы законодательства / А.И. Бобылев // Государство и право. 1998. - №2.1. C. 22-27.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Бойко, Т. Судебная реформа в свете гражданской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(беседа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B.</w:t>
      </w:r>
      <w:r>
        <w:rPr>
          <w:rStyle w:val="WW8Num3z0"/>
          <w:rFonts w:ascii="Verdana" w:hAnsi="Verdana"/>
          <w:color w:val="000000"/>
          <w:sz w:val="18"/>
          <w:szCs w:val="18"/>
        </w:rPr>
        <w:t> </w:t>
      </w:r>
      <w:r>
        <w:rPr>
          <w:rStyle w:val="WW8Num4z0"/>
          <w:rFonts w:ascii="Verdana" w:hAnsi="Verdana"/>
          <w:color w:val="4682B4"/>
          <w:sz w:val="18"/>
          <w:szCs w:val="18"/>
        </w:rPr>
        <w:t>Ярковым</w:t>
      </w:r>
      <w:r>
        <w:rPr>
          <w:rStyle w:val="WW8Num3z0"/>
          <w:rFonts w:ascii="Verdana" w:hAnsi="Verdana"/>
          <w:color w:val="000000"/>
          <w:sz w:val="18"/>
          <w:szCs w:val="18"/>
        </w:rPr>
        <w:t> </w:t>
      </w:r>
      <w:r>
        <w:rPr>
          <w:rFonts w:ascii="Verdana" w:hAnsi="Verdana"/>
          <w:color w:val="000000"/>
          <w:sz w:val="18"/>
          <w:szCs w:val="18"/>
        </w:rPr>
        <w:t>и И. Решетниковой) / Т. Бойко // Хозяйство и право. 1997. -№3.-С. 58-72.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Бондарев, А.К.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неурегулированные вопросы законодательства / А.К. Бондарев // Законодательство. 2003. - №8.1. C. 51-59.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Бондаренко, Э.Н. Юридические факты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 монография / Э.Н. Бондаренко. Барнаул : Изд-во Алт. ун-та, 2005. -224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Боннер</w:t>
      </w:r>
      <w:r>
        <w:rPr>
          <w:rFonts w:ascii="Verdana" w:hAnsi="Verdana"/>
          <w:color w:val="000000"/>
          <w:sz w:val="18"/>
          <w:szCs w:val="18"/>
        </w:rPr>
        <w:t>, А.Т. Принцип диспозитивности советского гражданского процессуального права / А.Т. Боннер. М.: Изд-во</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1987. - 77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Боннер, А.Т. Существует ли «</w:t>
      </w:r>
      <w:r>
        <w:rPr>
          <w:rStyle w:val="WW8Num4z0"/>
          <w:rFonts w:ascii="Verdana" w:hAnsi="Verdana"/>
          <w:color w:val="4682B4"/>
          <w:sz w:val="18"/>
          <w:szCs w:val="18"/>
        </w:rPr>
        <w:t>юридический процесс</w:t>
      </w:r>
      <w:r>
        <w:rPr>
          <w:rFonts w:ascii="Verdana" w:hAnsi="Verdana"/>
          <w:color w:val="000000"/>
          <w:sz w:val="18"/>
          <w:szCs w:val="18"/>
        </w:rPr>
        <w:t>»? / А.Т. Боннер // Проблемы соотношения материального и процессуального права : труды ВЮЗИ. М.: Изд-во ВЮЗИ, 1980. - С. 51-60.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Бугров, J1.IO. Проблемы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трудовом праве России / J1.IO. Бугров. Пермь: Изд-во Пермского ун-та ; Инф.-прав. агентство ИНПЭА, 1992-236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Бутнев</w:t>
      </w:r>
      <w:r>
        <w:rPr>
          <w:rFonts w:ascii="Verdana" w:hAnsi="Verdana"/>
          <w:color w:val="000000"/>
          <w:sz w:val="18"/>
          <w:szCs w:val="18"/>
        </w:rPr>
        <w:t>, В.В. Несколько замечаний к дискуссии о теории</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правоотношений / В.В. Бутнев // Вопросы теории охранительных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Ярославль : Изд-во Ярославского ун-та, 1991. - С. 615.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Бутов, П.С. Совершенствование материальных и процедурно-процессуальных норм о применении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 по трудовому праву Российской Федерации : дис. . канд. юрид. наук / П.С. Бутов. Челябинск, 2005. - 247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 Варов, В.К. Проблемы защиты трудовых прав граждан / В.К. Варов // Проблемы защиты трудовых прав граждан : материалы научно-практической конференции / под ред. A.C. Леонова. М. : Права человека, 2004. - С. 40-45.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Васильев, A.M. О</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и процессуальном праве / A.M. Васильев // Проблемы соотношения материального и процессуального права : труды ВЮЗИ. М.: Изд-во ВЮЗИ, 1980. - С. 4-13.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А.Б. Теория права и государства. Ч II: Теория права / А.Б. Венгеров.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1996. -. Т. I. - 168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Н.В. Конституционное правосудие: Судебное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и процесс / Н.В. Витрук. М.: Норма, 1998. - 230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Витрук, Н.В. О юридических средствах обеспечения реализации и охраны советских граждан / Н.В. Витрук // Правоведение. 1964. - №4. -С. 25-34.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Власов</w:t>
      </w:r>
      <w:r>
        <w:rPr>
          <w:rFonts w:ascii="Verdana" w:hAnsi="Verdana"/>
          <w:color w:val="000000"/>
          <w:sz w:val="18"/>
          <w:szCs w:val="18"/>
        </w:rPr>
        <w:t>, В.И. Разрешение индивидуальных трудовых споров / В.И. Власов, О.М.</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 Гражданин и право. 2000. - №4. Электронный ресурс.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 Версия от 29.09.2003. - Заглавие с экрана.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Гаджиев</w:t>
      </w:r>
      <w:r>
        <w:rPr>
          <w:rFonts w:ascii="Verdana" w:hAnsi="Verdana"/>
          <w:color w:val="000000"/>
          <w:sz w:val="18"/>
          <w:szCs w:val="18"/>
        </w:rPr>
        <w:t>, Г.А. Конституционная юстиция в Российской Федерации: становление и проблемы / Г.А. Гаджиев, В.А.</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 Государство и право. 1993. - №7. - С. 3-12.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Галаган</w:t>
      </w:r>
      <w:r>
        <w:rPr>
          <w:rFonts w:ascii="Verdana" w:hAnsi="Verdana"/>
          <w:color w:val="000000"/>
          <w:sz w:val="18"/>
          <w:szCs w:val="18"/>
        </w:rPr>
        <w:t>, И.А. К проблемам теории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отношений / И.А. Галаган, A.B.</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 Государство и право. 1998. - №3. -С. 12-19.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Галаган</w:t>
      </w:r>
      <w:r>
        <w:rPr>
          <w:rFonts w:ascii="Verdana" w:hAnsi="Verdana"/>
          <w:color w:val="000000"/>
          <w:sz w:val="18"/>
          <w:szCs w:val="18"/>
        </w:rPr>
        <w:t>, И.А. Проблемы теории правоприменения по советскому законодательству / И.А. Галаган, A.B.</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 Правоведение. -1986,-№2.-С. 57-61.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Голощапов, С.А. Охрана труда рабочих и служащих / С.А. Голощапов // Советское государство и право. 1971. - №9. - С. 45-52.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Голощапов, С.А. Понятие, виды, причины, подведомственность трудовых споров / С.А. Голощапов. М.: Изд-во ВЮЗИ, 1984. - 80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Гонцов, Н.И. Предмет (содержание) коллективного трудового спора / Н.И. Гонцов // Проблемы развития российского законодательства : сб. статей. Пермь : Изд-во Пермского ун-та, 2002. - 283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Горбунова, Л.А. Применение норм трудового права (теоретические вопросы): автореф. дис. . канд. юрид. наук / Л.А. Горбунова. Томск : Изд-во Томского ун-та, 2001. - 23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В.М. Функции и содержание норм процессуального права по советскому законодательству / В.М. Горшенев // Проблемы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Томск: Изд-во Томского ун-та, 1967. - С. 16-48.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В.М. Правоприменительная деятельность / В.М. Горшенев, И.Я.</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-1969. №5. - С. 21-28.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Гражданский процесс : учебник / под ред. М.К. Треушникова. М. :</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Городециздат</w:t>
      </w:r>
      <w:r>
        <w:rPr>
          <w:rFonts w:ascii="Verdana" w:hAnsi="Verdana"/>
          <w:color w:val="000000"/>
          <w:sz w:val="18"/>
          <w:szCs w:val="18"/>
        </w:rPr>
        <w:t>», 2003 - 720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Грось</w:t>
      </w:r>
      <w:r>
        <w:rPr>
          <w:rFonts w:ascii="Verdana" w:hAnsi="Verdana"/>
          <w:color w:val="000000"/>
          <w:sz w:val="18"/>
          <w:szCs w:val="18"/>
        </w:rPr>
        <w:t>, Л.А. Процессуальные особенности рассмотрения и разрешения трудовых дел / Л.А. Грось. М.: Изд-во ВЮЗИ, 1985. - 76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Губенко, М.И. Правовое регулирование охраны труда, надзорно-контролыюй деятельности за соблюдением законодательства о труде и охране труда : автореф. дис. . канд. юрид. наук / М.И. Губенко. Пермь : Изд-во Пермского ун-та, 2003. 21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Гукасян</w:t>
      </w:r>
      <w:r>
        <w:rPr>
          <w:rFonts w:ascii="Verdana" w:hAnsi="Verdana"/>
          <w:color w:val="000000"/>
          <w:sz w:val="18"/>
          <w:szCs w:val="18"/>
        </w:rPr>
        <w:t>, Р.Е. Соотношение материального и процессуального права, норм и правоотношений / Р.Е. Гукасян // Проблемы соотношения материального и процессуального права : труды ВЮЗИ М. : Изд-во ВЮЗИ, 1980.-С. 14-19.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Гурвич, М.А. О применении советским судом гражданских законов / М.А. Гурвич // Ученые записки ВЮЗИ. Вып. 16. - М. : Изд-во ВЮЗИ, 1976.- 145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К.И. Трудовое право России / К.Н.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 Проспект, 2003.-496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А.П. Судебное право: история и современность</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монография / А.П. Гуськова, Н.Г.</w:t>
      </w:r>
      <w:r>
        <w:rPr>
          <w:rStyle w:val="WW8Num3z0"/>
          <w:rFonts w:ascii="Verdana" w:hAnsi="Verdana"/>
          <w:color w:val="000000"/>
          <w:sz w:val="18"/>
          <w:szCs w:val="18"/>
        </w:rPr>
        <w:t> </w:t>
      </w:r>
      <w:r>
        <w:rPr>
          <w:rStyle w:val="WW8Num4z0"/>
          <w:rFonts w:ascii="Verdana" w:hAnsi="Verdana"/>
          <w:color w:val="4682B4"/>
          <w:sz w:val="18"/>
          <w:szCs w:val="18"/>
        </w:rPr>
        <w:t>Муратова</w:t>
      </w:r>
      <w:r>
        <w:rPr>
          <w:rFonts w:ascii="Verdana" w:hAnsi="Verdana"/>
          <w:color w:val="000000"/>
          <w:sz w:val="18"/>
          <w:szCs w:val="18"/>
        </w:rPr>
        <w:t>. М.: Юрист, 2005. 192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Демократические основы советского социалистического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под ред.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М.: Госюриздат, 1965. - 67с.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Дмитриева, И.К. Основные принципы трудового права : автореф. дис. . д-ра юрид. наук / И.К. Дмитриева. М. : Изд-во ООО «</w:t>
      </w:r>
      <w:r>
        <w:rPr>
          <w:rStyle w:val="WW8Num4z0"/>
          <w:rFonts w:ascii="Verdana" w:hAnsi="Verdana"/>
          <w:color w:val="4682B4"/>
          <w:sz w:val="18"/>
          <w:szCs w:val="18"/>
        </w:rPr>
        <w:t>Цифровичок</w:t>
      </w:r>
      <w:r>
        <w:rPr>
          <w:rFonts w:ascii="Verdana" w:hAnsi="Verdana"/>
          <w:color w:val="000000"/>
          <w:sz w:val="18"/>
          <w:szCs w:val="18"/>
        </w:rPr>
        <w:t>», 2004.-50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 Дмитриева, И.К. Принципы российского трудового права / И.К. Дмитриева.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2004. - 334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Добровольская, Т.Н. Принципы советского уголовного процесса (вопросы теории и практики) / Т.Н. Добровольская. М. : Юридическая литература, 1971.198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Елисейкин</w:t>
      </w:r>
      <w:r>
        <w:rPr>
          <w:rFonts w:ascii="Verdana" w:hAnsi="Verdana"/>
          <w:color w:val="000000"/>
          <w:sz w:val="18"/>
          <w:szCs w:val="18"/>
        </w:rPr>
        <w:t>, П.Ф. Правоохранительные нормы (понятие, виды, структура) / П.Ф. Елисейкин // Защита субъективных прав и советское гражданское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Вып. 2. - Ярославль': Изд-во Ярославского ун-та, 1977.- 156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Елисейкин, П.Ф. Соотношение общего понятия юридического процесса и организационных форм реализации материального права / П.Ф. Елисейкин // Проблемы соотношения материального и процессуального права : труды ВЮЗИ. М. : Изд-во ВЮЗИ, 1980. -С. 26-37.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Ершов, В.В. Разделение властей и вопрос о компетенции судов по разрешению</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споров / В.В. Ершов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1. - С. 68-71.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Ершов, В.В. Актуальные теоретические и практические проблемы защиты трудовых прав работников /В.В. Ершов // Проблемы защиты трудовых прав граждан : материалы научно-практической конференции / под ред. A.C. Леонова. М.: Права человека, 2004. - С. 68-76.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Ершова, Е.А. О некоторых спорных вопросах защиты трудовых прав работников / Е.А. Ершова // Трудовое право. 2003. - №12. - С. 22-25.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Ершова, Е.А. Теоретические и практические проблемы трудового права / Е.А. Ершова. М.: Российская академия правосудия, 2005. - 256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Жуйков</w:t>
      </w:r>
      <w:r>
        <w:rPr>
          <w:rFonts w:ascii="Verdana" w:hAnsi="Verdana"/>
          <w:color w:val="000000"/>
          <w:sz w:val="18"/>
          <w:szCs w:val="18"/>
        </w:rPr>
        <w:t>, В. Принцип диспозитивности в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В. Жуйков // Российская юстиция. 2003. - №7 - С. 14-18.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Зайцев, И.М.</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значение части второй Гражданского кодекса РФ / И.М. Зайцев // Российский юридический журнал. 1998. -№1.-С. 31-38.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Зайцев</w:t>
      </w:r>
      <w:r>
        <w:rPr>
          <w:rFonts w:ascii="Verdana" w:hAnsi="Verdana"/>
          <w:color w:val="000000"/>
          <w:sz w:val="18"/>
          <w:szCs w:val="18"/>
        </w:rPr>
        <w:t>, И.М. Гражданская процессуальная форма: понятие, содержание и значение / И.М. Зайцев, H.A.</w:t>
      </w:r>
      <w:r>
        <w:rPr>
          <w:rStyle w:val="WW8Num3z0"/>
          <w:rFonts w:ascii="Verdana" w:hAnsi="Verdana"/>
          <w:color w:val="000000"/>
          <w:sz w:val="18"/>
          <w:szCs w:val="18"/>
        </w:rPr>
        <w:t> </w:t>
      </w:r>
      <w:r>
        <w:rPr>
          <w:rStyle w:val="WW8Num4z0"/>
          <w:rFonts w:ascii="Verdana" w:hAnsi="Verdana"/>
          <w:color w:val="4682B4"/>
          <w:sz w:val="18"/>
          <w:szCs w:val="18"/>
        </w:rPr>
        <w:t>Рассахатская</w:t>
      </w:r>
      <w:r>
        <w:rPr>
          <w:rStyle w:val="WW8Num3z0"/>
          <w:rFonts w:ascii="Verdana" w:hAnsi="Verdana"/>
          <w:color w:val="000000"/>
          <w:sz w:val="18"/>
          <w:szCs w:val="18"/>
        </w:rPr>
        <w:t> </w:t>
      </w:r>
      <w:r>
        <w:rPr>
          <w:rFonts w:ascii="Verdana" w:hAnsi="Verdana"/>
          <w:color w:val="000000"/>
          <w:sz w:val="18"/>
          <w:szCs w:val="18"/>
        </w:rPr>
        <w:t>// Государство и право. -1995.-№2.-С. 47-52.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Затолокина, Т.А. Принцип многоуровневости правового регулирования трудовых отношений в Российской Федерации : автореф. дис. . канд. юрид. наук / Т.А. Затолокина. Екатеринбург, 2005. 25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Иванов, P.JI. О понятии принципов права / P.JI. Иванов // Вестник Омского ун-та. 1996.-Вып. 2. - С. 115-118.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С.А. Советское трудовое право: вопросы теории / С.А.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Наука, 1978. - 368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Иванов, С.Ю. Трудовой арбитражный суд в системе трудового права / С.Ю. Иванов // Новый Трудовой кодекс РФ и проблемы его применения : материалы Всероссийской научно-практической конференции) / отв. ред. К.И. Гусов.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2004. - С. 216-221.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Иванова, В.Д. Соотношение правовых категорий «</w:t>
      </w:r>
      <w:r>
        <w:rPr>
          <w:rStyle w:val="WW8Num4z0"/>
          <w:rFonts w:ascii="Verdana" w:hAnsi="Verdana"/>
          <w:color w:val="4682B4"/>
          <w:sz w:val="18"/>
          <w:szCs w:val="18"/>
        </w:rPr>
        <w:t>налоговый процесс</w:t>
      </w:r>
      <w:r>
        <w:rPr>
          <w:rFonts w:ascii="Verdana" w:hAnsi="Verdana"/>
          <w:color w:val="000000"/>
          <w:sz w:val="18"/>
          <w:szCs w:val="18"/>
        </w:rPr>
        <w:t>» и «</w:t>
      </w:r>
      <w:r>
        <w:rPr>
          <w:rStyle w:val="WW8Num4z0"/>
          <w:rFonts w:ascii="Verdana" w:hAnsi="Verdana"/>
          <w:color w:val="4682B4"/>
          <w:sz w:val="18"/>
          <w:szCs w:val="18"/>
        </w:rPr>
        <w:t>налоговое производство</w:t>
      </w:r>
      <w:r>
        <w:rPr>
          <w:rFonts w:ascii="Verdana" w:hAnsi="Verdana"/>
          <w:color w:val="000000"/>
          <w:sz w:val="18"/>
          <w:szCs w:val="18"/>
        </w:rPr>
        <w:t>» и особенности их реализации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 В.Д. Иванова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№2. - С. 67-70.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Калинин, 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(теоретические вопросы): автореф. дис. канд. юрид. наук / И.Б. Калинин. Томск: Изд-во Томского ун-та, 1999. - 25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Fonts w:ascii="Verdana" w:hAnsi="Verdana"/>
          <w:color w:val="000000"/>
          <w:sz w:val="18"/>
          <w:szCs w:val="18"/>
        </w:rPr>
        <w:t>, Б.Р. Квазисудебные функции инспекции труда / Б.Р. Карабельников // ЭиЖ. 2002. - №34. - С. 44-47.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Карасев</w:t>
      </w:r>
      <w:r>
        <w:rPr>
          <w:rFonts w:ascii="Verdana" w:hAnsi="Verdana"/>
          <w:color w:val="000000"/>
          <w:sz w:val="18"/>
          <w:szCs w:val="18"/>
        </w:rPr>
        <w:t>, Я.А., Гуляев, Г.И. Основные принципы советского трудового права / Я.А. Карасев, Г.И.</w:t>
      </w:r>
      <w:r>
        <w:rPr>
          <w:rStyle w:val="WW8Num3z0"/>
          <w:rFonts w:ascii="Verdana" w:hAnsi="Verdana"/>
          <w:color w:val="000000"/>
          <w:sz w:val="18"/>
          <w:szCs w:val="18"/>
        </w:rPr>
        <w:t> </w:t>
      </w:r>
      <w:r>
        <w:rPr>
          <w:rStyle w:val="WW8Num4z0"/>
          <w:rFonts w:ascii="Verdana" w:hAnsi="Verdana"/>
          <w:color w:val="4682B4"/>
          <w:sz w:val="18"/>
          <w:szCs w:val="18"/>
        </w:rPr>
        <w:t>Гуляев</w:t>
      </w:r>
      <w:r>
        <w:rPr>
          <w:rFonts w:ascii="Verdana" w:hAnsi="Verdana"/>
          <w:color w:val="000000"/>
          <w:sz w:val="18"/>
          <w:szCs w:val="18"/>
        </w:rPr>
        <w:t>. М.: Изд-во ВЮЗИ, 1957. - 26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Карасева, М. Налоговый процесс новое явление в праве / М. Карасева // Хозяйство и право. - 2003. №6. - С. 53 - 60.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Киселев, И.Я. Сравнительное трудовое право: учебник / И.Я. Киселев. -М.: ТК Велби ; Проспект, 2005. 360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Киселев, Я.Л. Охрана труда по советскому трудовому праву / Я.Л. Киселев. М.: Профиздат, 1962. - 176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 Климов, П.В. Разрешение трудовых споров в Великобритании / П.В. Климов // Законодательство. 2001. - №6. Электронный ресурс.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 Версия от 29.09.2003. - Заглавие с экрана.</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Колобова, С. Вопросы реального осуществления трудовых прав в современной России: некоторые аспекты проблемы / С. Колобова // Трудовое право. 2000. - №4. - С. 18-20.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Колосов, В.К. Некоторые проблемы трудового процесса / В.К. Колосов // Советское государство и право. 1987. - №3. - С.44-47.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Комаров, С.А. Общая теория государства и права / С.А. Комаров. М. :</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1998.-416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2005. - 1261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отв. ред. Ю.П. Орловский. М. : Юридическая фирма «</w:t>
      </w:r>
      <w:r>
        <w:rPr>
          <w:rStyle w:val="WW8Num4z0"/>
          <w:rFonts w:ascii="Verdana" w:hAnsi="Verdana"/>
          <w:color w:val="4682B4"/>
          <w:sz w:val="18"/>
          <w:szCs w:val="18"/>
        </w:rPr>
        <w:t>Контракт</w:t>
      </w:r>
      <w:r>
        <w:rPr>
          <w:rFonts w:ascii="Verdana" w:hAnsi="Verdana"/>
          <w:color w:val="000000"/>
          <w:sz w:val="18"/>
          <w:szCs w:val="18"/>
        </w:rPr>
        <w:t>» ; Инфра М, 2002. - 959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Комиссаров, К.И. Форма юридической деятельности / К.И. Комиссаров // Проблемы соотношения материального и процессуального права : труды ВЮЗИ. М.: Изд-во ВЮЗИ, 1980. - С. 20-25.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Кононов, П.И.</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процесс: подходы к определению понятия и структуре / П.И. Кононов // Государство и право. 2001. -№6. -С. 16-24.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статус личности в СССР / Н.В.</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В.А. Масленников, Б.Н. Топорнин. М.: Юрид. лит., 1980. - 256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Конституционный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процесс / под ред. М.С.</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М. : Юрайт-М, 2003.-416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Коняхин</w:t>
      </w:r>
      <w:r>
        <w:rPr>
          <w:rFonts w:ascii="Verdana" w:hAnsi="Verdana"/>
          <w:color w:val="000000"/>
          <w:sz w:val="18"/>
          <w:szCs w:val="18"/>
        </w:rPr>
        <w:t>, Л.Г. Надзор и контроль за соблюдением законодательства о труде / Л.Г. Коняхин. М.: Изд-во Московского ун-та, 1982. - 200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Коробченко, В.В. Защита трудовых прав и интересов работников / В.В. Коробченко // Журнал российского права. 2002. - № 12. - С. 59-67.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Костян</w:t>
      </w:r>
      <w:r>
        <w:rPr>
          <w:rFonts w:ascii="Verdana" w:hAnsi="Verdana"/>
          <w:color w:val="000000"/>
          <w:sz w:val="18"/>
          <w:szCs w:val="18"/>
        </w:rPr>
        <w:t>, И. Защита трудовых прав работников / И. Костян, И. Пискарев, Б.</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 Человек и труд. 2003. - №8. - С.43-52.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Костян, И.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И. Костян, И. Пискарев, Б. Шеломов // Хозяйство и право. 2003. - №8. - С. 27-40.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Костян, И.А. О концепции Трудового процессуального кодекса / И. Костян // Проблемы защиты трудовых прав граждан : материалы научно-практической конференции / под ред. A.C. Леонова. М. : Права человека, 2004. - С. 31-39.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Костян, И.А.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разрешения индивидуальных трудовых споров / И. Костян // Трудовое право и право социального обеспечения. Актуальные проблемы. М. : Изд-во Московского ун-та, 2000.-С. 164-172.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Краснов</w:t>
      </w:r>
      <w:r>
        <w:rPr>
          <w:rFonts w:ascii="Verdana" w:hAnsi="Verdana"/>
          <w:color w:val="000000"/>
          <w:sz w:val="18"/>
          <w:szCs w:val="18"/>
        </w:rPr>
        <w:t>, Н.И. Процессуальные вопросы советского земельного права / H.H. Краснов, H.A.</w:t>
      </w:r>
      <w:r>
        <w:rPr>
          <w:rStyle w:val="WW8Num3z0"/>
          <w:rFonts w:ascii="Verdana" w:hAnsi="Verdana"/>
          <w:color w:val="000000"/>
          <w:sz w:val="18"/>
          <w:szCs w:val="18"/>
        </w:rPr>
        <w:t> </w:t>
      </w:r>
      <w:r>
        <w:rPr>
          <w:rStyle w:val="WW8Num4z0"/>
          <w:rFonts w:ascii="Verdana" w:hAnsi="Verdana"/>
          <w:color w:val="4682B4"/>
          <w:sz w:val="18"/>
          <w:szCs w:val="18"/>
        </w:rPr>
        <w:t>Иконицкая</w:t>
      </w:r>
      <w:r>
        <w:rPr>
          <w:rFonts w:ascii="Verdana" w:hAnsi="Verdana"/>
          <w:color w:val="000000"/>
          <w:sz w:val="18"/>
          <w:szCs w:val="18"/>
        </w:rPr>
        <w:t>. М.: Наука, 1975. - 89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Курс российского трудового права : в 3 т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A.С.Пашкова,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СПб. : Изд-во СПбГУ, 1996. - Т. 1. -573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Лазарев, В.Ф. Совершенствование институтов защиты трудовых прав работников / В.Ф. Лазарев // Проблемы защиты трудовых прав граждан : материалы научно-практической конференции / под ред. A.C. Леонова. -М.: Права человека, 2004. С. 137-142.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Лебедев, В.М. Воспитательная функция советского трудового права /</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B.М. Лебедев. М.: Юрид. лит., 1981. - 167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Лебедев, В.М. Трудовое процедурно-процессуальное право / В.М. Лебедев. Рец. на кн.: Трудовое процедурно-процессуальное право: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2002. - 504 с. // Трудовое право. - 2003. - №3. - С. 76-78.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Лившиц, Р.З. Теория права / Р.З.Лившиц. М.: БЕК, 1994. - 224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Луганцев, В.М. Проблемные вопросы сферы действия современного трудового права / В.М. Луганцев // Государство и право. 2004. - №5.1. C. 28-37.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Лукьянова, Е.Г. Теория процессуального права / Е.Г. Лукьянова. М. : НОРМА. 2003.-240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Лукьянова, Е.Г. Тенденции развития процессуального законодательства в свете общей теории права / Е.Г. Лукьянова // Государство и право. -2003.-№2.-С. 104-108.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w:t>
      </w:r>
      <w:r>
        <w:rPr>
          <w:rStyle w:val="WW8Num3z0"/>
          <w:rFonts w:ascii="Verdana" w:hAnsi="Verdana"/>
          <w:color w:val="000000"/>
          <w:sz w:val="18"/>
          <w:szCs w:val="18"/>
        </w:rPr>
        <w:t> </w:t>
      </w:r>
      <w:r>
        <w:rPr>
          <w:rStyle w:val="WW8Num4z0"/>
          <w:rFonts w:ascii="Verdana" w:hAnsi="Verdana"/>
          <w:color w:val="4682B4"/>
          <w:sz w:val="18"/>
          <w:szCs w:val="18"/>
        </w:rPr>
        <w:t>Лупарев</w:t>
      </w:r>
      <w:r>
        <w:rPr>
          <w:rFonts w:ascii="Verdana" w:hAnsi="Verdana"/>
          <w:color w:val="000000"/>
          <w:sz w:val="18"/>
          <w:szCs w:val="18"/>
        </w:rPr>
        <w:t>, Е. Соотношение административно-правовых и других категорий юридических споров / Е. Лупарев // Российская юстиция. -2003.-№1.-С. 29-32.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Лучин</w:t>
      </w:r>
      <w:r>
        <w:rPr>
          <w:rFonts w:ascii="Verdana" w:hAnsi="Verdana"/>
          <w:color w:val="000000"/>
          <w:sz w:val="18"/>
          <w:szCs w:val="18"/>
        </w:rPr>
        <w:t>, В.О. Процессуальные нормы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государственном праве / В.О. Лучин. М.: Юрид. лит., 1976. - 159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A.M. Курс трудового права : в 2 т. Т. 1: Историко-правовое введение. Общая часть. Коллективное трудовое право : учебник /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 М.: Проспект, 2003. - 448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Трудовые споры в СССР / М.В. Лушникова. -Ярославль : Изд-во Ярославского ун-та, 1991.-81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Очерки теории трудового права / М.В. Лушникова,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СПб. .: Изд-во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2006. - 940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Лютов, Н.Л. Разрешение коллективных трудовых споров в некоторых странах Западной Европы: соответствие международно-правовым стандартам / Н.Л. Лютов // Трудовое право. 2001. - №1. - С. 65-74.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Лютов, Н.Л. Некоторые проблемы законодательства о порядке разрешения коллективных трудовых споров / Н.Л. Лютов // Трудовое право. 2002. - №1.-С. 26-33.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Лютов, Н.Л. Акты МОТ, связанные с разрешением коллективных трудовых споров / Н.Л. Лютов // Трудовое право. 2002. - №3. - С. 4049.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Лютов, Н.Л. Акты МОТ, связанные с разрешением коллективных трудовых споров / Н.Л. Лютов // Трудовое право. 2002. - №4. - С. 5664.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Современные проблемы общей части российского трудового права / С.П. Маврин. СПб.: Изд-во СПбГУ, 1993. - 110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Макеева, Е.М. Обзор дискуссий о системе права Российской Федерации / Е.М. Макеева // Вестник Московского ун-та. Сер. 11: Право. 2006. -№1. - С. 93-101.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Масленников, М.Я. Административно-юрисдикционный процесс: понятие и соотношение с иными видами процессуально-правовой деятельности / М.Я. Масленников // Государство и право. 2001. - №2. -С. 15-20.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H.H. Правовая система и личность / H.H. Матузов. Саратов : Изд-во Саратовского ун-та, 1987. - 292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Мельников</w:t>
      </w:r>
      <w:r>
        <w:rPr>
          <w:rFonts w:ascii="Verdana" w:hAnsi="Verdana"/>
          <w:color w:val="000000"/>
          <w:sz w:val="18"/>
          <w:szCs w:val="18"/>
        </w:rPr>
        <w:t>, Ю.И. О процессуальном в юридической деятельности / Ю.И. Мельников, Ю.Д.</w:t>
      </w:r>
      <w:r>
        <w:rPr>
          <w:rStyle w:val="WW8Num3z0"/>
          <w:rFonts w:ascii="Verdana" w:hAnsi="Verdana"/>
          <w:color w:val="000000"/>
          <w:sz w:val="18"/>
          <w:szCs w:val="18"/>
        </w:rPr>
        <w:t> </w:t>
      </w:r>
      <w:r>
        <w:rPr>
          <w:rStyle w:val="WW8Num4z0"/>
          <w:rFonts w:ascii="Verdana" w:hAnsi="Verdana"/>
          <w:color w:val="4682B4"/>
          <w:sz w:val="18"/>
          <w:szCs w:val="18"/>
        </w:rPr>
        <w:t>Рудкин</w:t>
      </w:r>
      <w:r>
        <w:rPr>
          <w:rStyle w:val="WW8Num3z0"/>
          <w:rFonts w:ascii="Verdana" w:hAnsi="Verdana"/>
          <w:color w:val="000000"/>
          <w:sz w:val="18"/>
          <w:szCs w:val="18"/>
        </w:rPr>
        <w:t> </w:t>
      </w:r>
      <w:r>
        <w:rPr>
          <w:rFonts w:ascii="Verdana" w:hAnsi="Verdana"/>
          <w:color w:val="000000"/>
          <w:sz w:val="18"/>
          <w:szCs w:val="18"/>
        </w:rPr>
        <w:t>// Юридическая деятельность: сущность, структура, виды : сб. научных трудов. Ярославль : Изд-во Ярославского ун-та, 1989. - 138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Мельникова, В.Г. Система трудового права Российской Федерации : автореф. дис. . канд. юрид. наук / В.Г. Мельникова Томск : Изд-во Томского ун-та, 2004. - 25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Миронов, В.И. Некоторые проблемы реализации норм трудового права / В.И. Миронов // Проблемы защиты трудовых прав граждан : материалы научно-практической конференции / под ред. A.C. Леонова. М. : Права человека, 2004. - С. 178-186.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Миронов, В.И. О некоторых процессуальных трудностях судебной практики по трудовым делам / В.И. Миронов // Государство и право. -1994.-№11.-С. 57-61.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Миронов, В.И. Обуздание инспектора законом / В.И. Миронов // Трудовое право. 2001. - №4. - С. 7-26.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A.B. О гарантиях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советских граждан в общенародном социалистическом государстве / A.B. Мицкевич // Советское государство и право. 1963. - №8. - С. 23-28.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Моисеева</w:t>
      </w:r>
      <w:r>
        <w:rPr>
          <w:rStyle w:val="WW8Num3z0"/>
          <w:rFonts w:ascii="Verdana" w:hAnsi="Verdana"/>
          <w:color w:val="000000"/>
          <w:sz w:val="18"/>
          <w:szCs w:val="18"/>
        </w:rPr>
        <w:t> </w:t>
      </w:r>
      <w:r>
        <w:rPr>
          <w:rFonts w:ascii="Verdana" w:hAnsi="Verdana"/>
          <w:color w:val="000000"/>
          <w:sz w:val="18"/>
          <w:szCs w:val="18"/>
        </w:rPr>
        <w:t>C.B. Понятие и система принципов</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процессуального права / C.B. Моисеева // Вестник Московского ун-та. Сер. 11 : Право. 2006. - № 1. - С. 29-44.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Молодцов, М.В. Материальные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в трудовом праве / М.В. Молодцов // Проблемы защиты трудовых прав граждан : материалы научно-практической конференции / под ред. A.C. Леонова. -М. : Права человека, 2004. С. 105-109.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М.В. Трудовое право России : учебник для вузов / М.В. Молодцов,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 М. : НОРМА, 2003. - 640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156.</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Е.Я. Основное разделение охранительных правоотношений / Е.Я. Мотовиловкер // Вопросы теории охранительных правоотношений. Ярославль : Изд-во Ярославского ун-та, 1991. -С. 24-36.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Муцинова, H.A. Охрана труда на промышленных предприятиях / H.A. Муцинова. М. : Профиздат, 1973. - 144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П.Е. О юридических гарантиях правового осуществления норм советского права / П.Е. Недбайло // Советское государство и право. -1957.-№6.-С. 20-30.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Никитин, Е. Порядок разрешения коллективных трудовых споров / Е. Никитин // Российская юстиция. 1998. - №7. - С. 18-22.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JI.B. Правовая инспекция труда: природа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JT.B. Никитинский // Советское государство и право. -1980.-№9.-С. 125-130.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А.Ф. Практика применения законодательства о труде : научно-практическое пособие /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Л.А. Чиканова. М. : Юрид. лит., 2000.-288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Общая теория государства и права. Академический курс : в 3 т. / отв. ред. М.Н. Марченко. Т. 2. М. :</w:t>
      </w:r>
      <w:r>
        <w:rPr>
          <w:rStyle w:val="WW8Num3z0"/>
          <w:rFonts w:ascii="Verdana" w:hAnsi="Verdana"/>
          <w:color w:val="000000"/>
          <w:sz w:val="18"/>
          <w:szCs w:val="18"/>
        </w:rPr>
        <w:t> </w:t>
      </w:r>
      <w:r>
        <w:rPr>
          <w:rStyle w:val="WW8Num4z0"/>
          <w:rFonts w:ascii="Verdana" w:hAnsi="Verdana"/>
          <w:color w:val="4682B4"/>
          <w:sz w:val="18"/>
          <w:szCs w:val="18"/>
        </w:rPr>
        <w:t>ИКД</w:t>
      </w:r>
      <w:r>
        <w:rPr>
          <w:rStyle w:val="WW8Num3z0"/>
          <w:rFonts w:ascii="Verdana" w:hAnsi="Verdana"/>
          <w:color w:val="000000"/>
          <w:sz w:val="18"/>
          <w:szCs w:val="18"/>
        </w:rPr>
        <w:t> </w:t>
      </w:r>
      <w:r>
        <w:rPr>
          <w:rFonts w:ascii="Verdana" w:hAnsi="Verdana"/>
          <w:color w:val="000000"/>
          <w:sz w:val="18"/>
          <w:szCs w:val="18"/>
        </w:rPr>
        <w:t>«Зерцало-М», 2001. - 528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Овсепян</w:t>
      </w:r>
      <w:r>
        <w:rPr>
          <w:rFonts w:ascii="Verdana" w:hAnsi="Verdana"/>
          <w:color w:val="000000"/>
          <w:sz w:val="18"/>
          <w:szCs w:val="18"/>
        </w:rPr>
        <w:t>, Ж.И. Конституционное судебно-процессуальное право: у истоков отрасли права, науки и учебной дисциплины / Ж.И. Овсепян // Правоведение. 1999. №2. - С. 196-212.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С.И.</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 под общ. ред. Л.И. Скворцова. 25-е изд., испр. и доп. - М. : Оникс, 2006. - 976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Осипов, Ю.К. К вопросу об объективной истине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процессе / Ю.К. Осипов // Правоведение. 1960. - №2. - С. 125-130.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Павлушина, A.A.</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как базовая категории теории</w:t>
      </w:r>
      <w:r>
        <w:rPr>
          <w:rStyle w:val="WW8Num3z0"/>
          <w:rFonts w:ascii="Verdana" w:hAnsi="Verdana"/>
          <w:color w:val="000000"/>
          <w:sz w:val="18"/>
          <w:szCs w:val="18"/>
        </w:rPr>
        <w:t> </w:t>
      </w:r>
      <w:r>
        <w:rPr>
          <w:rStyle w:val="WW8Num4z0"/>
          <w:rFonts w:ascii="Verdana" w:hAnsi="Verdana"/>
          <w:color w:val="4682B4"/>
          <w:sz w:val="18"/>
          <w:szCs w:val="18"/>
        </w:rPr>
        <w:t>юрисдикционного</w:t>
      </w:r>
      <w:r>
        <w:rPr>
          <w:rStyle w:val="WW8Num3z0"/>
          <w:rFonts w:ascii="Verdana" w:hAnsi="Verdana"/>
          <w:color w:val="000000"/>
          <w:sz w:val="18"/>
          <w:szCs w:val="18"/>
        </w:rPr>
        <w:t> </w:t>
      </w:r>
      <w:r>
        <w:rPr>
          <w:rFonts w:ascii="Verdana" w:hAnsi="Verdana"/>
          <w:color w:val="000000"/>
          <w:sz w:val="18"/>
          <w:szCs w:val="18"/>
        </w:rPr>
        <w:t>процесса / A.A. Павлушина // Арбитражный и гражданский процесс. - 2002. - №7. - С. 2-5.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Павлушина, A.A. Теория юридического процесса: итоги, проблемы, перспективы развития / A.A. Павлушина ; под ред. В.М.</w:t>
      </w:r>
      <w:r>
        <w:rPr>
          <w:rStyle w:val="WW8Num3z0"/>
          <w:rFonts w:ascii="Verdana" w:hAnsi="Verdana"/>
          <w:color w:val="000000"/>
          <w:sz w:val="18"/>
          <w:szCs w:val="18"/>
        </w:rPr>
        <w:t> </w:t>
      </w:r>
      <w:r>
        <w:rPr>
          <w:rStyle w:val="WW8Num4z0"/>
          <w:rFonts w:ascii="Verdana" w:hAnsi="Verdana"/>
          <w:color w:val="4682B4"/>
          <w:sz w:val="18"/>
          <w:szCs w:val="18"/>
        </w:rPr>
        <w:t>Ведяхина</w:t>
      </w:r>
      <w:r>
        <w:rPr>
          <w:rFonts w:ascii="Verdana" w:hAnsi="Verdana"/>
          <w:color w:val="000000"/>
          <w:sz w:val="18"/>
          <w:szCs w:val="18"/>
        </w:rPr>
        <w:t>. -Самара: ГОУ ВПО «</w:t>
      </w:r>
      <w:r>
        <w:rPr>
          <w:rStyle w:val="WW8Num4z0"/>
          <w:rFonts w:ascii="Verdana" w:hAnsi="Verdana"/>
          <w:color w:val="4682B4"/>
          <w:sz w:val="18"/>
          <w:szCs w:val="18"/>
        </w:rPr>
        <w:t>Самарская государственная экономическая академия</w:t>
      </w:r>
      <w:r>
        <w:rPr>
          <w:rFonts w:ascii="Verdana" w:hAnsi="Verdana"/>
          <w:color w:val="000000"/>
          <w:sz w:val="18"/>
          <w:szCs w:val="18"/>
        </w:rPr>
        <w:t>», 2005. 480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Панкратов, В. От дисциплинарной ответственности к</w:t>
      </w:r>
      <w:r>
        <w:rPr>
          <w:rStyle w:val="WW8Num3z0"/>
          <w:rFonts w:ascii="Verdana" w:hAnsi="Verdana"/>
          <w:color w:val="000000"/>
          <w:sz w:val="18"/>
          <w:szCs w:val="18"/>
        </w:rPr>
        <w:t> </w:t>
      </w:r>
      <w:r>
        <w:rPr>
          <w:rStyle w:val="WW8Num4z0"/>
          <w:rFonts w:ascii="Verdana" w:hAnsi="Verdana"/>
          <w:color w:val="4682B4"/>
          <w:sz w:val="18"/>
          <w:szCs w:val="18"/>
        </w:rPr>
        <w:t>дисциплинарному</w:t>
      </w:r>
      <w:r>
        <w:rPr>
          <w:rStyle w:val="WW8Num3z0"/>
          <w:rFonts w:ascii="Verdana" w:hAnsi="Verdana"/>
          <w:color w:val="000000"/>
          <w:sz w:val="18"/>
          <w:szCs w:val="18"/>
        </w:rPr>
        <w:t> </w:t>
      </w:r>
      <w:r>
        <w:rPr>
          <w:rFonts w:ascii="Verdana" w:hAnsi="Verdana"/>
          <w:color w:val="000000"/>
          <w:sz w:val="18"/>
          <w:szCs w:val="18"/>
        </w:rPr>
        <w:t>судопроизводству / В. Панкратов // Российская юстиция. - 2004. - №3. - С. 47-50.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Панова, И.В. Административный процесс в РФ: понятие, принципы, виды / И.В. Панова // Правоведение. 2000. - №2. - С. 114-127.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Панова, И.В. Административно-процессуальное право России / И.В. Панова ; под ред. Э.Н. Ренова. М. : Норма. 2003. - 272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Рассмотрение трудовых споров / А.Е. Пашерстник. -М. : Госюриздат, 1958.-215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Пашерстник, А.Е. Вопросы рассмотрения трудовых споров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СССР от 13 сентября 1957 г. / А.Е. Пашерстник // Советское государство и право. 1958. - №6. -С. 79-92.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Передерин</w:t>
      </w:r>
      <w:r>
        <w:rPr>
          <w:rFonts w:ascii="Verdana" w:hAnsi="Verdana"/>
          <w:color w:val="000000"/>
          <w:sz w:val="18"/>
          <w:szCs w:val="18"/>
        </w:rPr>
        <w:t>, C.B. Правовая защита трудовых прав работников / C.B. Передерин//Вестник Омского университета. 1997. Вып. 4.- С. 90-93. Электронный ресурс. - Заглавие с экрана. - Режим доступа: http://www.omsu.omskreg.ru/ vestnik/articles.</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Передерин, C.B. Процедурно-процессуальный правовой механизм обеспечения трудовых прав наемных работников / C.B. Передерин. -Воронеж : Изд-во Воронежского ун-та, 2001. 288с.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Передерни, C.B. Совершенствование процедурно-процессуального правового механизма в Трудовом кодексе / C.B. Передерин // Четвертый трудовой кодекс России : сб. научных статей / под ред. В.Н. Скобелкина. Омск, Изд-во Омского ун-та, 2002. - С. 26-33.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Пискарев, И.К. О концепции создания трудовой юстиции / И.К. Пискарев // Проблемы защиты трудовых прав граждан : материалы научно-практической конференции / под ред. A.C. Леонова. М. : Права человека, 2004. - С. 20-30.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Предложения по концепции создания Трудового процессуального кодекса РФ. Электронный ресурс. Заглавие с экрана. - Режим доступа: http://www.hro.org./docs/expert/mironov.htm</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Проблемы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права / под ред. В.М. Савицкого. М. : Юрид. лит., 1983.- 145с.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Прокопенко, В.И. Основные принципы советского трудового права / В.И. Прокопенко. Киев : Изд-во Киевского ун-та, 1969. - 126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180. Протасов, В.Н.</w:t>
      </w:r>
      <w:r>
        <w:rPr>
          <w:rStyle w:val="WW8Num3z0"/>
          <w:rFonts w:ascii="Verdana" w:hAnsi="Verdana"/>
          <w:color w:val="000000"/>
          <w:sz w:val="18"/>
          <w:szCs w:val="18"/>
        </w:rPr>
        <w:t> </w:t>
      </w:r>
      <w:r>
        <w:rPr>
          <w:rStyle w:val="WW8Num4z0"/>
          <w:rFonts w:ascii="Verdana" w:hAnsi="Verdana"/>
          <w:color w:val="4682B4"/>
          <w:sz w:val="18"/>
          <w:szCs w:val="18"/>
        </w:rPr>
        <w:t>Модель</w:t>
      </w:r>
      <w:r>
        <w:rPr>
          <w:rStyle w:val="WW8Num3z0"/>
          <w:rFonts w:ascii="Verdana" w:hAnsi="Verdana"/>
          <w:color w:val="000000"/>
          <w:sz w:val="18"/>
          <w:szCs w:val="18"/>
        </w:rPr>
        <w:t> </w:t>
      </w:r>
      <w:r>
        <w:rPr>
          <w:rFonts w:ascii="Verdana" w:hAnsi="Verdana"/>
          <w:color w:val="000000"/>
          <w:sz w:val="18"/>
          <w:szCs w:val="18"/>
        </w:rPr>
        <w:t>надлежащей правовой процедуры: теоретические основы и главные параметры / В.Н. Протасов // Советское государство и право. 1990. - №7. - С. 14-23.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Протасов, В.Н. Основы</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процессуальной теории / В.Н. Протасов. М. : Юрид. лит., 1991. - 144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Протасов, В.Н. Теория права и государства. Проблемы теории права и государства / В.Н. Протасов. М. : Юрайт-М, 2001. - 346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Протасов, В.Н. О насущной потребности в новой учебной дисциплине -«</w:t>
      </w:r>
      <w:r>
        <w:rPr>
          <w:rStyle w:val="WW8Num4z0"/>
          <w:rFonts w:ascii="Verdana" w:hAnsi="Verdana"/>
          <w:color w:val="4682B4"/>
          <w:sz w:val="18"/>
          <w:szCs w:val="18"/>
        </w:rPr>
        <w:t>общая теория процессуального права</w:t>
      </w:r>
      <w:r>
        <w:rPr>
          <w:rFonts w:ascii="Verdana" w:hAnsi="Verdana"/>
          <w:color w:val="000000"/>
          <w:sz w:val="18"/>
          <w:szCs w:val="18"/>
        </w:rPr>
        <w:t>» / В.Н. Протасов // Государство и право. 2003. - №12. - С. 53-60.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Протасов</w:t>
      </w:r>
      <w:r>
        <w:rPr>
          <w:rFonts w:ascii="Verdana" w:hAnsi="Verdana"/>
          <w:color w:val="000000"/>
          <w:sz w:val="18"/>
          <w:szCs w:val="18"/>
        </w:rPr>
        <w:t>, В.Н. Юридический процесс и процедура / В.Н. Протасов, В.Н.</w:t>
      </w:r>
      <w:r>
        <w:rPr>
          <w:rStyle w:val="WW8Num3z0"/>
          <w:rFonts w:ascii="Verdana" w:hAnsi="Verdana"/>
          <w:color w:val="000000"/>
          <w:sz w:val="18"/>
          <w:szCs w:val="18"/>
        </w:rPr>
        <w:t> </w:t>
      </w:r>
      <w:r>
        <w:rPr>
          <w:rStyle w:val="WW8Num4z0"/>
          <w:rFonts w:ascii="Verdana" w:hAnsi="Verdana"/>
          <w:color w:val="4682B4"/>
          <w:sz w:val="18"/>
          <w:szCs w:val="18"/>
        </w:rPr>
        <w:t>Щеглов</w:t>
      </w:r>
      <w:r>
        <w:rPr>
          <w:rStyle w:val="WW8Num3z0"/>
          <w:rFonts w:ascii="Verdana" w:hAnsi="Verdana"/>
          <w:color w:val="000000"/>
          <w:sz w:val="18"/>
          <w:szCs w:val="18"/>
        </w:rPr>
        <w:t> </w:t>
      </w:r>
      <w:r>
        <w:rPr>
          <w:rFonts w:ascii="Verdana" w:hAnsi="Verdana"/>
          <w:color w:val="000000"/>
          <w:sz w:val="18"/>
          <w:szCs w:val="18"/>
        </w:rPr>
        <w:t>// Проблемы соотношения материального и процессуального права : труды ВЮЗИ. М. : Изд-во ВЮЗИ, 1980. - С. 106-114.</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В.Н. Метод правового регулирования трудовых отношений / В.Н. Процевский. М. : Юрид. лит., 1972. - 288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Процевский, В.H. Предмет советского трудового права / В.Н. Процевский. М. : Юрид. лит., 1979. - 224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Процессуальные нормы и правоотношения в советском праве (в</w:t>
      </w:r>
      <w:r>
        <w:rPr>
          <w:rStyle w:val="WW8Num3z0"/>
          <w:rFonts w:ascii="Verdana" w:hAnsi="Verdana"/>
          <w:color w:val="000000"/>
          <w:sz w:val="18"/>
          <w:szCs w:val="18"/>
        </w:rPr>
        <w:t> </w:t>
      </w:r>
      <w:r>
        <w:rPr>
          <w:rStyle w:val="WW8Num4z0"/>
          <w:rFonts w:ascii="Verdana" w:hAnsi="Verdana"/>
          <w:color w:val="4682B4"/>
          <w:sz w:val="18"/>
          <w:szCs w:val="18"/>
        </w:rPr>
        <w:t>непроцессуальных</w:t>
      </w:r>
      <w:r>
        <w:rPr>
          <w:rStyle w:val="WW8Num3z0"/>
          <w:rFonts w:ascii="Verdana" w:hAnsi="Verdana"/>
          <w:color w:val="000000"/>
          <w:sz w:val="18"/>
          <w:szCs w:val="18"/>
        </w:rPr>
        <w:t> </w:t>
      </w:r>
      <w:r>
        <w:rPr>
          <w:rFonts w:ascii="Verdana" w:hAnsi="Verdana"/>
          <w:color w:val="000000"/>
          <w:sz w:val="18"/>
          <w:szCs w:val="18"/>
        </w:rPr>
        <w:t>отраслях) / под ред. И.А.</w:t>
      </w:r>
      <w:r>
        <w:rPr>
          <w:rStyle w:val="WW8Num3z0"/>
          <w:rFonts w:ascii="Verdana" w:hAnsi="Verdana"/>
          <w:color w:val="000000"/>
          <w:sz w:val="18"/>
          <w:szCs w:val="18"/>
        </w:rPr>
        <w:t> </w:t>
      </w:r>
      <w:r>
        <w:rPr>
          <w:rStyle w:val="WW8Num4z0"/>
          <w:rFonts w:ascii="Verdana" w:hAnsi="Verdana"/>
          <w:color w:val="4682B4"/>
          <w:sz w:val="18"/>
          <w:szCs w:val="18"/>
        </w:rPr>
        <w:t>Галагана</w:t>
      </w:r>
      <w:r>
        <w:rPr>
          <w:rFonts w:ascii="Verdana" w:hAnsi="Verdana"/>
          <w:color w:val="000000"/>
          <w:sz w:val="18"/>
          <w:szCs w:val="18"/>
        </w:rPr>
        <w:t>. Воронеж : Изд-во Воронежского ун-та, 1985. - 197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Радько</w:t>
      </w:r>
      <w:r>
        <w:rPr>
          <w:rFonts w:ascii="Verdana" w:hAnsi="Verdana"/>
          <w:color w:val="000000"/>
          <w:sz w:val="18"/>
          <w:szCs w:val="18"/>
        </w:rPr>
        <w:t>, Т.Н. Теория государства и права : учебник для вузов / Т.Н. Радько. М. : ЮНИТИ-ДАНА ; Закон и право, 2004. - 576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Распутина, JI.H. Процедурные нормы и правоотношения в сфере правового регулирования труда : автореф. дис. . канд. юрид. наук / J1.H. Распутина. Томск : Изд-во Томского ун-та, 2002. - 25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Рогалева, Г.А. Трудовые споры и порядок их разрешения / Г.А. Рогалева // Трудовое право. -1997. №1. - С. 7-12.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Романов, C.B. О соотношении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сторон и права на справедливое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в уголовном судопроизводстве / C.B. Романов // Вестник Московского ун-та. Сер. И: Право. 2005. - №3. - С. 76-88.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Ромашов, P.A. К вопросу о предмете и источниках</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России / P.A. Ромашов // Административное право и процесс. -2006.-№3.-С. 13-17.</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Саликов</w:t>
      </w:r>
      <w:r>
        <w:rPr>
          <w:rFonts w:ascii="Verdana" w:hAnsi="Verdana"/>
          <w:color w:val="000000"/>
          <w:sz w:val="18"/>
          <w:szCs w:val="18"/>
        </w:rPr>
        <w:t>, М.С. Предмет конституционно-процессуального права Российской Федерации / М.С. Саликов // Российский юридический журнал. -2000. №5. - С. 19-26.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Саликов, М.С. Конституционный судебный процесс в системе российского права / М.С. Саликов // Журнал российского права. 2003. №11.-С. 125-130.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Салищева</w:t>
      </w:r>
      <w:r>
        <w:rPr>
          <w:rFonts w:ascii="Verdana" w:hAnsi="Verdana"/>
          <w:color w:val="000000"/>
          <w:sz w:val="18"/>
          <w:szCs w:val="18"/>
        </w:rPr>
        <w:t>, Н.Г. Административный процесс в СССР / Н.Г. Салищева. -М. : Госюриздат, 1964. 142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Сафронов, В.А. О некоторых принципах регулирования трудовых отношений / В.А. Сафронов // Государство и право. 1996. - №7. -С. 82-88.</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Сергун</w:t>
      </w:r>
      <w:r>
        <w:rPr>
          <w:rFonts w:ascii="Verdana" w:hAnsi="Verdana"/>
          <w:color w:val="000000"/>
          <w:sz w:val="18"/>
          <w:szCs w:val="18"/>
        </w:rPr>
        <w:t>, А.К. Некоторые итоги развития теории охранительных правоотношений / А.К. Сергун // Проблемы защиты субъективных прав граждан и организаций в свете решений XXVII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 сб. научных трудов ВЮЗИ. М. : Изд-во ВЮЗИ, 1988. - С. 86-102.</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Силин, А. О реформе</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и трудовой юстиции в России / А. Силин // Трудовое право. 2000. - №3. - С. 25-31.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В.Н. Обеспечение трудовых прав рабочих и служащих (нормы и правоотношения) / В.Н. Скобелкин. М. : Юрид. лит., 1982. -168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Скобелкин, В.Н. Трудовые правоотношения / В.Н. Скобелкин. М. :</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1М, 1999.-372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Скобелкин, В.Н. Принципы в Трудовом кодексе Российской Федерации / В.Н. Скобелкин // Четвертый трудовой кодекс России : сб. ст. / под ред.</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B.Н. Скобелкина. Омск: Изд-во Омского ун-та, 2002. - С. 86-103.</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Смирнов, О.В. Основные принципы советского трудового права / О.В. Смирнов. М. : Юрид. лит., 1977. - 216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Смирнова, О. В развитие системы принципов уголовного судопроизводства / О. Смирнова // Юридический мир. 2005. - №6.1. C. 77-79.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205.</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 В.И. Смолярчук. М. :</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1966.-228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Советское трудовое право / под ред. A.C. Пашкова. JI. : Изд-во Ленинградского ун-та, 1966. - 375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Соловьев, В.Н. Вопросы защиты трудовых прав в свете применения законодательства о труде / В.Н. Соловьев // Проблемы защиты трудовыхправ граждан : материалы научно-практической конференции / под ред.</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A.C. Леонова. М. : Права человека, 2004. - С. 126-129.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Сорокин, В.Д. Административно-процессуальное право отрасль права /</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B.Д. Сорокин // Советское государство и право. 1969. - №8. - С. 12-20.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Сорокин, В.Д. Административно-процессуальное право / В.Д. Сорокин.- М. : Юрид. лит., 1972. 123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Сорокин, В.Д. Метод правового регулирования. Теоретические проблемы / В.Д. Сорокин. М. : Юрид. лит., 1976. - 142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Сорокин, В.Д. Правовое регулирование: предмет, метод, процесс / В.Д. Сорокин // Правоведение. 2000. - №4. - С. 34-45.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 Ю.Н. Трудовое процедурно-процессуальное право. // Государство и право. 2003. №11. - С. 127-128. Рец. на кн.: Трудовое процедурно-процессуальное право: учебное пособие / под ред. В.Н. Скобелкина. - Воронеж, 2002. - 504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Старилов, Ю.Н.</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суды в России: новые аргументы «за» и «</w:t>
      </w:r>
      <w:r>
        <w:rPr>
          <w:rStyle w:val="WW8Num4z0"/>
          <w:rFonts w:ascii="Verdana" w:hAnsi="Verdana"/>
          <w:color w:val="4682B4"/>
          <w:sz w:val="18"/>
          <w:szCs w:val="18"/>
        </w:rPr>
        <w:t>против</w:t>
      </w:r>
      <w:r>
        <w:rPr>
          <w:rFonts w:ascii="Verdana" w:hAnsi="Verdana"/>
          <w:color w:val="000000"/>
          <w:sz w:val="18"/>
          <w:szCs w:val="18"/>
        </w:rPr>
        <w:t>» / под ред. В.И. Радченко. М. : Норма, 2004. - 128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М.С. Судебное право: предмет, система, наука / М.С. Строгович // Советское государство и право. 1979. - №12. - С. 58-65.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Струнская, О. За единство процесса / О. Струнская // Экономика и жизнь- юрист. 2003. - №40. - С. 1-6.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Л.А. Ответственность за нарушение трудового законодательства / Л.А. Сыроватская. М. : Юрид. лит., 1990. - 176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Сыроватская, Л.А. Трудовое право / Л.А. Сыроватская. М. : Юрист, 1998.-312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Сырых, В.М. Логические основания общей теории права : в 2 т. Т. 1: Элементный состав / В.М. Сырых. М. : Юридический дом «</w:t>
      </w:r>
      <w:r>
        <w:rPr>
          <w:rStyle w:val="WW8Num4z0"/>
          <w:rFonts w:ascii="Verdana" w:hAnsi="Verdana"/>
          <w:color w:val="4682B4"/>
          <w:sz w:val="18"/>
          <w:szCs w:val="18"/>
        </w:rPr>
        <w:t>Юстицинформ</w:t>
      </w:r>
      <w:r>
        <w:rPr>
          <w:rFonts w:ascii="Verdana" w:hAnsi="Verdana"/>
          <w:color w:val="000000"/>
          <w:sz w:val="18"/>
          <w:szCs w:val="18"/>
        </w:rPr>
        <w:t>», 2000. - 528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Тадевосян</w:t>
      </w:r>
      <w:r>
        <w:rPr>
          <w:rFonts w:ascii="Verdana" w:hAnsi="Verdana"/>
          <w:color w:val="000000"/>
          <w:sz w:val="18"/>
          <w:szCs w:val="18"/>
        </w:rPr>
        <w:t>, B.C. Всегда ли необходима</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для реализации материального права? / B.C. Тадевосян // Проблемысоотношения материального и процессуального права : труды ВЮЗИ. -М.: Изд-во ВЮЗИ, 1980. С. 101-105.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Тарасов, H.H. Методологические проблемы юридической науки / H.H. Тарасов. Екатеринбург : Изд-во Гуманитарного ун-та, 2001. - 264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Тарасова, В.А. Процедурная форма деятельности органов социального обеспечения / В.А. Тарасова // Советское государство и право. 1973. -№11.-С. 111-115.</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Теория государства и права :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A.B. Малько. М.: Юристъ, 2001. - 776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Теория юридического процесса / под ред.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Харьков : Вища школа, 1985. - 139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Ткач, А.Н. Юридические процедуры: от теории к практике / А.Н. Ткач // Юрист. 2002. - №1. - С. 5-9.</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Трудовое право / под ред. О.В. Смирнова. М. : Проспект, 2001. -528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Трудовое право России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Юрист, 2004. -493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Трудовое право России :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- 560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Трудовое процедурно-процессуальное право : учебное пособие / под ред. В.Н. Скобелкина. Воронеж : Изд-во Воронежского ун-та, 2002. - 504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Уголовный процесс : учебник для студентов юридических вузов и факультетов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5-е изд., перераб. и доп. - М. : ИКД «Зерцало-М», 2004 - 704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Фундаментальные проблемы концепции формирования советского правового государства / под ред. В.М. Горшенева. Харьков, Основа, 1990. 173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233. Хачатрян, Г.В. Процедурные правоотношения в трудовом праве : автореф. дис. . канд. юрид. наук / Г.В. Хачатрян. М.: Изд-во Московского ун-та, 1992. - 24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Хохрякова, О.С. Отпуска рабочих и служащих / отв. ред. М.Е. Панкин. -М., Юрид. лит. 1984. 96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Черданцев</w:t>
      </w:r>
      <w:r>
        <w:rPr>
          <w:rFonts w:ascii="Verdana" w:hAnsi="Verdana"/>
          <w:color w:val="000000"/>
          <w:sz w:val="18"/>
          <w:szCs w:val="18"/>
        </w:rPr>
        <w:t>, А.Ф. Теория государства и права / А.Ф. Черданцев. М. : Юрайт-М, 2000.-432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Чечина</w:t>
      </w:r>
      <w:r>
        <w:rPr>
          <w:rFonts w:ascii="Verdana" w:hAnsi="Verdana"/>
          <w:color w:val="000000"/>
          <w:sz w:val="18"/>
          <w:szCs w:val="18"/>
        </w:rPr>
        <w:t>, H.A. Судебная защита и</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принципы гражданского процессуального права / H.A. Чечина // Проблемы соотношения материального и процессуального права : труды ВЮЗИ. -М.: Изд-во ВЮЗИ, 1980. С. 38-50.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Чечина, H.A. Основные направления развития науки гражданского процессуального права / H.A. Чечина. J1. : Изд-во Ленинградского унта, 1987.- 104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Л.А. Правовое регулирование труда государственных служащих: перспективы развития / Л.А. Чиканова // Журнал российского права. -2000. -№3.- С. 26-31.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Чуча</w:t>
      </w:r>
      <w:r>
        <w:rPr>
          <w:rFonts w:ascii="Verdana" w:hAnsi="Verdana"/>
          <w:color w:val="000000"/>
          <w:sz w:val="18"/>
          <w:szCs w:val="18"/>
        </w:rPr>
        <w:t>, С.Ю. Процессуальное и материальное содержание понятия «</w:t>
      </w:r>
      <w:r>
        <w:rPr>
          <w:rStyle w:val="WW8Num4z0"/>
          <w:rFonts w:ascii="Verdana" w:hAnsi="Verdana"/>
          <w:color w:val="4682B4"/>
          <w:sz w:val="18"/>
          <w:szCs w:val="18"/>
        </w:rPr>
        <w:t>коллективный трудовой спор</w:t>
      </w:r>
      <w:r>
        <w:rPr>
          <w:rFonts w:ascii="Verdana" w:hAnsi="Verdana"/>
          <w:color w:val="000000"/>
          <w:sz w:val="18"/>
          <w:szCs w:val="18"/>
        </w:rPr>
        <w:t>» / С.Ю. Чуча // Вестник Омского университета. 1997. - Вып. 1.-С. 108-111.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Чуча, С.Ю. Арбитражный суд в системе органов, рассматривающих трудовые споры / С.Ю. Чуча // Российская юстиция. 2003. №2. -С.17-20.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Шагин, А.Е. Правовое регулирование процессуальных отношений в сфере труда / А.Е. Шагин. Л. : Изд-во Ленинградского ун-та, 1990. -280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М.С. К вопросу о теории т.н. «юридической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 М.С. Шакарян, А.К.</w:t>
      </w:r>
      <w:r>
        <w:rPr>
          <w:rStyle w:val="WW8Num3z0"/>
          <w:rFonts w:ascii="Verdana" w:hAnsi="Verdana"/>
          <w:color w:val="000000"/>
          <w:sz w:val="18"/>
          <w:szCs w:val="18"/>
        </w:rPr>
        <w:t> </w:t>
      </w:r>
      <w:r>
        <w:rPr>
          <w:rStyle w:val="WW8Num4z0"/>
          <w:rFonts w:ascii="Verdana" w:hAnsi="Verdana"/>
          <w:color w:val="4682B4"/>
          <w:sz w:val="18"/>
          <w:szCs w:val="18"/>
        </w:rPr>
        <w:t>Сергун</w:t>
      </w:r>
      <w:r>
        <w:rPr>
          <w:rStyle w:val="WW8Num3z0"/>
          <w:rFonts w:ascii="Verdana" w:hAnsi="Verdana"/>
          <w:color w:val="000000"/>
          <w:sz w:val="18"/>
          <w:szCs w:val="18"/>
        </w:rPr>
        <w:t> </w:t>
      </w:r>
      <w:r>
        <w:rPr>
          <w:rFonts w:ascii="Verdana" w:hAnsi="Verdana"/>
          <w:color w:val="000000"/>
          <w:sz w:val="18"/>
          <w:szCs w:val="18"/>
        </w:rPr>
        <w:t>// Проблемы соотношения материального и процессуального права : труды ВЮЗИ. М. : Изд-во ВЮЗИ, 1980.-С. 61-86.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Шафикова</w:t>
      </w:r>
      <w:r>
        <w:rPr>
          <w:rFonts w:ascii="Verdana" w:hAnsi="Verdana"/>
          <w:color w:val="000000"/>
          <w:sz w:val="18"/>
          <w:szCs w:val="18"/>
        </w:rPr>
        <w:t>, Г.Х. Конституционные принципы регулирования труда в Российской Федерации / Г.Х. Шафикова, М.С.</w:t>
      </w:r>
      <w:r>
        <w:rPr>
          <w:rStyle w:val="WW8Num3z0"/>
          <w:rFonts w:ascii="Verdana" w:hAnsi="Verdana"/>
          <w:color w:val="000000"/>
          <w:sz w:val="18"/>
          <w:szCs w:val="18"/>
        </w:rPr>
        <w:t> </w:t>
      </w:r>
      <w:r>
        <w:rPr>
          <w:rStyle w:val="WW8Num4z0"/>
          <w:rFonts w:ascii="Verdana" w:hAnsi="Verdana"/>
          <w:color w:val="4682B4"/>
          <w:sz w:val="18"/>
          <w:szCs w:val="18"/>
        </w:rPr>
        <w:t>Сагандыков</w:t>
      </w:r>
      <w:r>
        <w:rPr>
          <w:rFonts w:ascii="Verdana" w:hAnsi="Verdana"/>
          <w:color w:val="000000"/>
          <w:sz w:val="18"/>
          <w:szCs w:val="18"/>
        </w:rPr>
        <w:t>. Челябинск : Книга, 2004.- 184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Шерстюк</w:t>
      </w:r>
      <w:r>
        <w:rPr>
          <w:rFonts w:ascii="Verdana" w:hAnsi="Verdana"/>
          <w:color w:val="000000"/>
          <w:sz w:val="18"/>
          <w:szCs w:val="18"/>
        </w:rPr>
        <w:t>, В.М. Развитие принципов арбитражного процессуального права / В.М. Шерстюк. М. :</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2004. -160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Шпагин, А.Е. Понятие и содержание трудового юридического процесса / А.Е. Шпагин // Правоведение. 1989. - №5. - С. 67-71.</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Юридическая процессуальная форма. Теория и практика / под ред.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В.М. Горшенева. М.: Юрид. лит., 1976. - 279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И.А. От трудовых конфликтов к системе урегулирования трудовых споров (на примере Англии и России) / И.А. Яблокова // Трудовое право и право социального обеспечения. Актуальные проблемы. -М.: Изд-во Московского ун-та, 2000. С. 152-156.</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Явич</w:t>
      </w:r>
      <w:r>
        <w:rPr>
          <w:rFonts w:ascii="Verdana" w:hAnsi="Verdana"/>
          <w:color w:val="000000"/>
          <w:sz w:val="18"/>
          <w:szCs w:val="18"/>
        </w:rPr>
        <w:t>, Л.С. Общая теория права / Л.С. Явич. Л. : Лениздат, 1976. -287 с.</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Якимов</w:t>
      </w:r>
      <w:r>
        <w:rPr>
          <w:rFonts w:ascii="Verdana" w:hAnsi="Verdana"/>
          <w:color w:val="000000"/>
          <w:sz w:val="18"/>
          <w:szCs w:val="18"/>
        </w:rPr>
        <w:t>, А.Ю. Административно-юрисдикционный процесс и административно-юрисдикционное производство / А.Ю. Якимов // Государство и право. 1999. - №3. - С. 5-10.</w:t>
      </w:r>
    </w:p>
    <w:p w:rsidR="004B1022" w:rsidRDefault="004B1022" w:rsidP="004B10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Якуб, М.Л. О концепции «</w:t>
      </w:r>
      <w:r>
        <w:rPr>
          <w:rStyle w:val="WW8Num4z0"/>
          <w:rFonts w:ascii="Verdana" w:hAnsi="Verdana"/>
          <w:color w:val="4682B4"/>
          <w:sz w:val="18"/>
          <w:szCs w:val="18"/>
        </w:rPr>
        <w:t>универсальной процессуальной формы</w:t>
      </w:r>
      <w:r>
        <w:rPr>
          <w:rFonts w:ascii="Verdana" w:hAnsi="Verdana"/>
          <w:color w:val="000000"/>
          <w:sz w:val="18"/>
          <w:szCs w:val="18"/>
        </w:rPr>
        <w:t>» / М.Л. Якуб // Проблемы соотношения материального и процессуального права : труды ВЮЗИ. М.: Изд-во ВЮЗИ, 1980. - С. 26-37.</w:t>
      </w:r>
    </w:p>
    <w:p w:rsidR="009017CD" w:rsidRDefault="004B1022" w:rsidP="004B1022">
      <w:pPr>
        <w:rPr>
          <w:rFonts w:ascii="Verdana" w:hAnsi="Verdana"/>
          <w:color w:val="FF0000"/>
          <w:sz w:val="18"/>
          <w:szCs w:val="18"/>
        </w:rPr>
      </w:pPr>
      <w:r>
        <w:rPr>
          <w:rFonts w:ascii="Verdana" w:hAnsi="Verdana"/>
          <w:color w:val="000000"/>
          <w:sz w:val="18"/>
          <w:szCs w:val="18"/>
        </w:rPr>
        <w:br/>
      </w:r>
      <w:bookmarkStart w:id="0" w:name="_GoBack"/>
      <w:bookmarkEnd w:id="0"/>
    </w:p>
    <w:p w:rsidR="009017CD" w:rsidRDefault="009017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10E" w:rsidRDefault="00FA710E">
      <w:r>
        <w:separator/>
      </w:r>
    </w:p>
  </w:endnote>
  <w:endnote w:type="continuationSeparator" w:id="0">
    <w:p w:rsidR="00FA710E" w:rsidRDefault="00FA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10E" w:rsidRDefault="00FA710E">
      <w:r>
        <w:separator/>
      </w:r>
    </w:p>
  </w:footnote>
  <w:footnote w:type="continuationSeparator" w:id="0">
    <w:p w:rsidR="00FA710E" w:rsidRDefault="00FA7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10E"/>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522AE-B5DA-41F4-A988-D7C2F681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65159</TotalTime>
  <Pages>15</Pages>
  <Words>8115</Words>
  <Characters>46260</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54267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346</cp:revision>
  <cp:lastPrinted>2009-02-06T08:36:00Z</cp:lastPrinted>
  <dcterms:created xsi:type="dcterms:W3CDTF">2015-03-22T11:10:00Z</dcterms:created>
  <dcterms:modified xsi:type="dcterms:W3CDTF">2016-01-18T13:45:00Z</dcterms:modified>
</cp:coreProperties>
</file>