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D6241" w:rsidRDefault="000D6241" w:rsidP="000D6241">
      <w:r w:rsidRPr="00D858E0">
        <w:rPr>
          <w:rFonts w:ascii="Times New Roman" w:eastAsia="Times New Roman" w:hAnsi="Times New Roman" w:cs="Times New Roman"/>
          <w:b/>
          <w:sz w:val="24"/>
          <w:szCs w:val="24"/>
          <w:lang w:eastAsia="ru-RU"/>
        </w:rPr>
        <w:t xml:space="preserve">Цуканова Інна Веніамінівна, </w:t>
      </w:r>
      <w:r w:rsidRPr="00D858E0">
        <w:rPr>
          <w:rFonts w:ascii="Times New Roman" w:eastAsia="Times New Roman" w:hAnsi="Times New Roman" w:cs="Times New Roman"/>
          <w:sz w:val="24"/>
          <w:szCs w:val="24"/>
          <w:lang w:eastAsia="ru-RU"/>
        </w:rPr>
        <w:t xml:space="preserve">молодший науковий співробітник відділу офтальмоонкології ДУ «Інститут очних хвороб і тканинної терапії ім. В. П. Філатова НАМН України». Назва дисертації: </w:t>
      </w:r>
      <w:r w:rsidRPr="00D858E0">
        <w:rPr>
          <w:rFonts w:ascii="Times New Roman" w:eastAsia="Calibri" w:hAnsi="Times New Roman" w:cs="Times New Roman"/>
          <w:sz w:val="24"/>
          <w:szCs w:val="24"/>
        </w:rPr>
        <w:t>«Ефективність модифікованої методики транспупілярної термотерапії в лікуванні меланоми хоріоідеї стадії Т</w:t>
      </w:r>
      <w:r w:rsidRPr="00D858E0">
        <w:rPr>
          <w:rFonts w:ascii="Times New Roman" w:eastAsia="Calibri" w:hAnsi="Times New Roman" w:cs="Times New Roman"/>
          <w:sz w:val="24"/>
          <w:szCs w:val="24"/>
          <w:vertAlign w:val="subscript"/>
        </w:rPr>
        <w:t>1</w:t>
      </w:r>
      <w:r w:rsidRPr="00D858E0">
        <w:rPr>
          <w:rFonts w:ascii="Times New Roman" w:eastAsia="Calibri" w:hAnsi="Times New Roman" w:cs="Times New Roman"/>
          <w:sz w:val="24"/>
          <w:szCs w:val="24"/>
          <w:lang w:val="en-US"/>
        </w:rPr>
        <w:t>N</w:t>
      </w:r>
      <w:r w:rsidRPr="00D858E0">
        <w:rPr>
          <w:rFonts w:ascii="Times New Roman" w:eastAsia="Calibri" w:hAnsi="Times New Roman" w:cs="Times New Roman"/>
          <w:sz w:val="24"/>
          <w:szCs w:val="24"/>
          <w:vertAlign w:val="subscript"/>
        </w:rPr>
        <w:t>0</w:t>
      </w:r>
      <w:r w:rsidRPr="00D858E0">
        <w:rPr>
          <w:rFonts w:ascii="Times New Roman" w:eastAsia="Calibri" w:hAnsi="Times New Roman" w:cs="Times New Roman"/>
          <w:sz w:val="24"/>
          <w:szCs w:val="24"/>
          <w:lang w:val="en-US"/>
        </w:rPr>
        <w:t>M</w:t>
      </w:r>
      <w:r w:rsidRPr="00D858E0">
        <w:rPr>
          <w:rFonts w:ascii="Times New Roman" w:eastAsia="Calibri" w:hAnsi="Times New Roman" w:cs="Times New Roman"/>
          <w:sz w:val="24"/>
          <w:szCs w:val="24"/>
          <w:vertAlign w:val="subscript"/>
        </w:rPr>
        <w:t>0</w:t>
      </w:r>
      <w:r w:rsidRPr="00D858E0">
        <w:rPr>
          <w:rFonts w:ascii="Times New Roman" w:eastAsia="Calibri" w:hAnsi="Times New Roman" w:cs="Times New Roman"/>
          <w:sz w:val="24"/>
          <w:szCs w:val="24"/>
        </w:rPr>
        <w:t>»</w:t>
      </w:r>
      <w:r w:rsidRPr="00D858E0">
        <w:rPr>
          <w:rFonts w:ascii="Times New Roman" w:eastAsia="Calibri" w:hAnsi="Times New Roman" w:cs="Times New Roman"/>
          <w:sz w:val="24"/>
          <w:szCs w:val="24"/>
          <w:lang w:eastAsia="ru-RU"/>
        </w:rPr>
        <w:t xml:space="preserve">. </w:t>
      </w:r>
      <w:r w:rsidRPr="00D858E0">
        <w:rPr>
          <w:rFonts w:ascii="Times New Roman" w:eastAsia="Times New Roman" w:hAnsi="Times New Roman" w:cs="Times New Roman"/>
          <w:sz w:val="24"/>
          <w:szCs w:val="24"/>
          <w:lang w:eastAsia="ru-RU"/>
        </w:rPr>
        <w:t xml:space="preserve">Шифр та назва спеціальності – 14.01.18 – офтальмологія. </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Спецрада Д 41.556.01 Державної установи «Інститут очних хвороб і тканинної терапії ім. В.П. Філатова</w:t>
      </w:r>
    </w:p>
    <w:sectPr w:rsidR="00CD7D1F" w:rsidRPr="000D624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0D6241" w:rsidRPr="000D62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564A2-47CE-4704-BEAE-73A092DE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2021-08-08T21:04:00Z</dcterms:created>
  <dcterms:modified xsi:type="dcterms:W3CDTF">2021-08-09T16:09:00Z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