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FB480F" w:rsidRDefault="00FB480F" w:rsidP="00FB480F">
      <w:pPr>
        <w:spacing w:line="360" w:lineRule="auto"/>
        <w:jc w:val="center"/>
        <w:outlineLvl w:val="0"/>
        <w:rPr>
          <w:b/>
          <w:bCs/>
          <w:caps/>
          <w:color w:val="000000"/>
          <w:lang w:val="uk-UA"/>
        </w:rPr>
      </w:pPr>
    </w:p>
    <w:p w:rsidR="005F3D33" w:rsidRDefault="005F3D33" w:rsidP="005F3D33">
      <w:pPr>
        <w:widowControl w:val="0"/>
        <w:spacing w:line="360" w:lineRule="auto"/>
        <w:jc w:val="center"/>
        <w:rPr>
          <w:sz w:val="28"/>
          <w:szCs w:val="28"/>
          <w:lang w:val="uk-UA"/>
        </w:rPr>
      </w:pPr>
      <w:r>
        <w:rPr>
          <w:sz w:val="28"/>
          <w:szCs w:val="28"/>
          <w:lang w:val="uk-UA"/>
        </w:rPr>
        <w:t xml:space="preserve">ДЕРЖАВНА УСТАНОВА “НАЦІОНАЛЬНИЙ  ІНСТИТУТ </w:t>
      </w:r>
    </w:p>
    <w:p w:rsidR="005F3D33" w:rsidRDefault="005F3D33" w:rsidP="005F3D33">
      <w:pPr>
        <w:widowControl w:val="0"/>
        <w:spacing w:line="360" w:lineRule="auto"/>
        <w:jc w:val="center"/>
        <w:rPr>
          <w:b/>
          <w:bCs/>
          <w:sz w:val="28"/>
          <w:szCs w:val="28"/>
          <w:lang w:val="uk-UA"/>
        </w:rPr>
      </w:pPr>
      <w:r>
        <w:rPr>
          <w:sz w:val="28"/>
          <w:szCs w:val="28"/>
          <w:lang w:val="uk-UA"/>
        </w:rPr>
        <w:t>ФТИЗІАТРІЇ І ПУЛЬМОНОЛОГІЇ  ІМЕНІ Ф. Г. ЯНОВСЬКОГО АКАДЕМІЇ МЕДИЧНИХ  НАУК  УКРАЇНИ”</w:t>
      </w:r>
    </w:p>
    <w:p w:rsidR="005F3D33" w:rsidRDefault="005F3D33" w:rsidP="005F3D33">
      <w:pPr>
        <w:pStyle w:val="21"/>
        <w:widowControl w:val="0"/>
        <w:spacing w:line="360" w:lineRule="auto"/>
      </w:pPr>
    </w:p>
    <w:p w:rsidR="005F3D33" w:rsidRDefault="005F3D33" w:rsidP="005F3D33">
      <w:pPr>
        <w:rPr>
          <w:lang w:val="uk-UA"/>
        </w:rPr>
      </w:pPr>
    </w:p>
    <w:p w:rsidR="005F3D33" w:rsidRDefault="005F3D33" w:rsidP="005F3D33">
      <w:pPr>
        <w:pStyle w:val="21"/>
        <w:widowControl w:val="0"/>
        <w:spacing w:line="360" w:lineRule="auto"/>
        <w:jc w:val="right"/>
      </w:pPr>
      <w:r>
        <w:t>На правах рукопису</w:t>
      </w:r>
    </w:p>
    <w:p w:rsidR="005F3D33" w:rsidRDefault="005F3D33" w:rsidP="005F3D33">
      <w:pPr>
        <w:widowControl w:val="0"/>
        <w:spacing w:line="360" w:lineRule="auto"/>
        <w:rPr>
          <w:lang w:val="uk-UA"/>
        </w:rPr>
      </w:pPr>
    </w:p>
    <w:p w:rsidR="005F3D33" w:rsidRDefault="005F3D33" w:rsidP="005F3D33">
      <w:pPr>
        <w:widowControl w:val="0"/>
        <w:spacing w:line="360" w:lineRule="auto"/>
        <w:rPr>
          <w:lang w:val="uk-UA"/>
        </w:rPr>
      </w:pPr>
    </w:p>
    <w:p w:rsidR="005F3D33" w:rsidRPr="005F3D33" w:rsidRDefault="005F3D33" w:rsidP="005F3D33">
      <w:pPr>
        <w:pStyle w:val="31"/>
        <w:rPr>
          <w:b w:val="0"/>
          <w:bCs/>
          <w:sz w:val="28"/>
          <w:szCs w:val="28"/>
          <w:lang w:val="uk-UA"/>
          <w14:shadow w14:blurRad="50800" w14:dist="38100" w14:dir="2700000" w14:sx="100000" w14:sy="100000" w14:kx="0" w14:ky="0" w14:algn="tl">
            <w14:srgbClr w14:val="000000">
              <w14:alpha w14:val="60000"/>
            </w14:srgbClr>
          </w14:shadow>
        </w:rPr>
      </w:pPr>
      <w:r w:rsidRPr="005F3D33">
        <w:rPr>
          <w:b w:val="0"/>
          <w:bCs/>
          <w:sz w:val="28"/>
          <w:szCs w:val="28"/>
          <w:lang w:val="uk-UA"/>
          <w14:shadow w14:blurRad="50800" w14:dist="38100" w14:dir="2700000" w14:sx="100000" w14:sy="100000" w14:kx="0" w14:ky="0" w14:algn="tl">
            <w14:srgbClr w14:val="000000">
              <w14:alpha w14:val="60000"/>
            </w14:srgbClr>
          </w14:shadow>
        </w:rPr>
        <w:t>Москаленко Світлана Михайлівна</w:t>
      </w:r>
    </w:p>
    <w:p w:rsidR="005F3D33" w:rsidRDefault="005F3D33" w:rsidP="005F3D33">
      <w:pPr>
        <w:widowControl w:val="0"/>
        <w:spacing w:line="360" w:lineRule="auto"/>
      </w:pPr>
    </w:p>
    <w:p w:rsidR="005F3D33" w:rsidRDefault="005F3D33" w:rsidP="005F3D33">
      <w:pPr>
        <w:widowControl w:val="0"/>
        <w:spacing w:line="360" w:lineRule="auto"/>
        <w:jc w:val="right"/>
        <w:rPr>
          <w:b/>
          <w:bCs/>
          <w:color w:val="000000"/>
        </w:rPr>
      </w:pPr>
      <w:r>
        <w:rPr>
          <w:b/>
          <w:bCs/>
          <w:color w:val="000000"/>
        </w:rPr>
        <w:t xml:space="preserve">УДК: 616.248 </w:t>
      </w:r>
      <w:r>
        <w:rPr>
          <w:b/>
          <w:bCs/>
          <w:color w:val="000000"/>
          <w:lang w:val="en-US"/>
        </w:rPr>
        <w:sym w:font="Symbol" w:char="F02D"/>
      </w:r>
      <w:r>
        <w:rPr>
          <w:b/>
          <w:bCs/>
          <w:color w:val="000000"/>
        </w:rPr>
        <w:t xml:space="preserve"> 085 </w:t>
      </w:r>
      <w:r>
        <w:rPr>
          <w:b/>
          <w:bCs/>
          <w:color w:val="000000"/>
          <w:lang w:val="en-US"/>
        </w:rPr>
        <w:sym w:font="Symbol" w:char="F02D"/>
      </w:r>
      <w:r>
        <w:rPr>
          <w:b/>
          <w:bCs/>
          <w:color w:val="000000"/>
        </w:rPr>
        <w:t xml:space="preserve"> 036.8.001.5</w:t>
      </w:r>
    </w:p>
    <w:p w:rsidR="005F3D33" w:rsidRDefault="005F3D33" w:rsidP="005F3D33">
      <w:pPr>
        <w:widowControl w:val="0"/>
        <w:spacing w:line="360" w:lineRule="auto"/>
        <w:jc w:val="right"/>
        <w:rPr>
          <w:lang w:val="uk-UA"/>
        </w:rPr>
      </w:pPr>
    </w:p>
    <w:p w:rsidR="005F3D33" w:rsidRDefault="005F3D33" w:rsidP="005F3D33">
      <w:pPr>
        <w:widowControl w:val="0"/>
        <w:spacing w:line="360" w:lineRule="auto"/>
        <w:jc w:val="center"/>
      </w:pPr>
    </w:p>
    <w:p w:rsidR="005F3D33" w:rsidRPr="005F3D33" w:rsidRDefault="005F3D33" w:rsidP="005F3D33">
      <w:pPr>
        <w:pStyle w:val="affffffff5"/>
        <w:widowControl w:val="0"/>
        <w:spacing w:line="360" w:lineRule="auto"/>
        <w:jc w:val="center"/>
        <w:rPr>
          <w:b/>
          <w:bCs/>
          <w14:shadow w14:blurRad="50800" w14:dist="38100" w14:dir="2700000" w14:sx="100000" w14:sy="100000" w14:kx="0" w14:ky="0" w14:algn="tl">
            <w14:srgbClr w14:val="000000">
              <w14:alpha w14:val="60000"/>
            </w14:srgbClr>
          </w14:shadow>
        </w:rPr>
      </w:pPr>
      <w:bookmarkStart w:id="0" w:name="_GoBack"/>
      <w:r w:rsidRPr="005F3D33">
        <w:rPr>
          <w:b/>
          <w:bCs/>
          <w14:shadow w14:blurRad="50800" w14:dist="38100" w14:dir="2700000" w14:sx="100000" w14:sy="100000" w14:kx="0" w14:ky="0" w14:algn="tl">
            <w14:srgbClr w14:val="000000">
              <w14:alpha w14:val="60000"/>
            </w14:srgbClr>
          </w14:shadow>
        </w:rPr>
        <w:t xml:space="preserve">ЕФЕКТИВНІСТЬ КОМБІНОВАНОЇ ТЕРАПІЇ В ПОКРАЩАННІ КОНТРОЛЮ ПЕРЕБІГУ ЗАХВОРЮВАННЯ У ХВОРИХ НА ТЯЖКУ БРОНХІАЛЬНУ АСТМУ </w:t>
      </w:r>
    </w:p>
    <w:bookmarkEnd w:id="0"/>
    <w:p w:rsidR="005F3D33" w:rsidRDefault="005F3D33" w:rsidP="005F3D33">
      <w:pPr>
        <w:pStyle w:val="affffffff5"/>
        <w:widowControl w:val="0"/>
        <w:spacing w:line="360" w:lineRule="auto"/>
        <w:jc w:val="center"/>
      </w:pPr>
    </w:p>
    <w:p w:rsidR="005F3D33" w:rsidRDefault="005F3D33" w:rsidP="005F3D33">
      <w:pPr>
        <w:pStyle w:val="affffffff5"/>
        <w:widowControl w:val="0"/>
        <w:spacing w:line="360" w:lineRule="auto"/>
        <w:jc w:val="center"/>
      </w:pPr>
    </w:p>
    <w:p w:rsidR="005F3D33" w:rsidRDefault="005F3D33" w:rsidP="005F3D33">
      <w:pPr>
        <w:pStyle w:val="affffffff5"/>
        <w:widowControl w:val="0"/>
        <w:spacing w:line="360" w:lineRule="auto"/>
        <w:jc w:val="center"/>
      </w:pPr>
      <w:r>
        <w:t>14.01.27 - пульмонологія</w:t>
      </w:r>
    </w:p>
    <w:p w:rsidR="005F3D33" w:rsidRDefault="005F3D33" w:rsidP="005F3D33">
      <w:pPr>
        <w:pStyle w:val="affffffff5"/>
        <w:widowControl w:val="0"/>
        <w:spacing w:line="360" w:lineRule="auto"/>
        <w:jc w:val="center"/>
      </w:pPr>
    </w:p>
    <w:p w:rsidR="005F3D33" w:rsidRDefault="005F3D33" w:rsidP="005F3D33">
      <w:pPr>
        <w:pStyle w:val="affffffff5"/>
        <w:widowControl w:val="0"/>
        <w:spacing w:line="360" w:lineRule="auto"/>
        <w:jc w:val="center"/>
      </w:pPr>
      <w:r>
        <w:t>Дисертація на здобуття наукового ступеня</w:t>
      </w:r>
    </w:p>
    <w:p w:rsidR="005F3D33" w:rsidRDefault="005F3D33" w:rsidP="005F3D33">
      <w:pPr>
        <w:pStyle w:val="affffffff5"/>
        <w:widowControl w:val="0"/>
        <w:spacing w:line="360" w:lineRule="auto"/>
        <w:jc w:val="center"/>
      </w:pPr>
      <w:r>
        <w:t>кандидата медичних наук</w:t>
      </w:r>
    </w:p>
    <w:p w:rsidR="005F3D33" w:rsidRDefault="005F3D33" w:rsidP="005F3D33">
      <w:pPr>
        <w:pStyle w:val="affffffff5"/>
        <w:widowControl w:val="0"/>
        <w:spacing w:line="360" w:lineRule="auto"/>
        <w:jc w:val="center"/>
      </w:pPr>
    </w:p>
    <w:p w:rsidR="005F3D33" w:rsidRDefault="005F3D33" w:rsidP="005F3D33">
      <w:pPr>
        <w:pStyle w:val="affffffff5"/>
        <w:widowControl w:val="0"/>
        <w:spacing w:line="360" w:lineRule="auto"/>
        <w:jc w:val="center"/>
      </w:pPr>
    </w:p>
    <w:p w:rsidR="005F3D33" w:rsidRDefault="005F3D33" w:rsidP="005F3D33">
      <w:pPr>
        <w:widowControl w:val="0"/>
        <w:spacing w:line="360" w:lineRule="auto"/>
        <w:ind w:left="4678"/>
        <w:jc w:val="center"/>
        <w:rPr>
          <w:snapToGrid w:val="0"/>
          <w:sz w:val="28"/>
          <w:szCs w:val="28"/>
        </w:rPr>
      </w:pPr>
      <w:r>
        <w:rPr>
          <w:snapToGrid w:val="0"/>
          <w:sz w:val="28"/>
          <w:szCs w:val="28"/>
        </w:rPr>
        <w:t>Науковий керівник</w:t>
      </w:r>
    </w:p>
    <w:p w:rsidR="005F3D33" w:rsidRDefault="005F3D33" w:rsidP="005F3D33">
      <w:pPr>
        <w:widowControl w:val="0"/>
        <w:spacing w:line="360" w:lineRule="auto"/>
        <w:ind w:left="4678"/>
        <w:rPr>
          <w:snapToGrid w:val="0"/>
          <w:sz w:val="28"/>
          <w:szCs w:val="28"/>
        </w:rPr>
      </w:pPr>
      <w:r>
        <w:rPr>
          <w:snapToGrid w:val="0"/>
          <w:sz w:val="28"/>
          <w:szCs w:val="28"/>
        </w:rPr>
        <w:lastRenderedPageBreak/>
        <w:t>Яшина Людмила Олександрівна</w:t>
      </w:r>
    </w:p>
    <w:p w:rsidR="005F3D33" w:rsidRDefault="005F3D33" w:rsidP="005F3D33">
      <w:pPr>
        <w:widowControl w:val="0"/>
        <w:spacing w:line="360" w:lineRule="auto"/>
        <w:ind w:left="4678"/>
        <w:rPr>
          <w:snapToGrid w:val="0"/>
          <w:sz w:val="28"/>
          <w:szCs w:val="28"/>
        </w:rPr>
      </w:pPr>
      <w:r>
        <w:rPr>
          <w:snapToGrid w:val="0"/>
          <w:sz w:val="28"/>
          <w:szCs w:val="28"/>
        </w:rPr>
        <w:t>доктор медичних наук, професор</w:t>
      </w:r>
    </w:p>
    <w:p w:rsidR="005F3D33" w:rsidRDefault="005F3D33" w:rsidP="005F3D33">
      <w:pPr>
        <w:pStyle w:val="affffffff5"/>
        <w:widowControl w:val="0"/>
        <w:spacing w:line="360" w:lineRule="auto"/>
      </w:pPr>
    </w:p>
    <w:p w:rsidR="005F3D33" w:rsidRDefault="005F3D33" w:rsidP="005F3D33">
      <w:pPr>
        <w:pStyle w:val="affffffff5"/>
        <w:widowControl w:val="0"/>
        <w:spacing w:line="360" w:lineRule="auto"/>
      </w:pPr>
    </w:p>
    <w:p w:rsidR="005F3D33" w:rsidRDefault="005F3D33" w:rsidP="005F3D33">
      <w:pPr>
        <w:pStyle w:val="affffffff5"/>
        <w:widowControl w:val="0"/>
        <w:spacing w:line="360" w:lineRule="auto"/>
        <w:jc w:val="center"/>
      </w:pPr>
      <w:r>
        <w:rPr>
          <w:b/>
          <w:bCs/>
        </w:rPr>
        <w:t>Київ-2008</w:t>
      </w:r>
      <w:r>
        <w:br w:type="page"/>
      </w:r>
      <w:r>
        <w:lastRenderedPageBreak/>
        <w:t>ЗМІСТ</w:t>
      </w:r>
    </w:p>
    <w:p w:rsidR="005F3D33" w:rsidRPr="005F3D33" w:rsidRDefault="005F3D33" w:rsidP="005F3D33">
      <w:pPr>
        <w:pStyle w:val="1ffffffff7"/>
        <w:rPr>
          <w:rFonts w:ascii="Times New Roman" w:hAnsi="Times New Roman"/>
          <w:lang w:val="ru-RU"/>
          <w14:shadow w14:blurRad="50800" w14:dist="38100" w14:dir="2700000" w14:sx="100000" w14:sy="100000" w14:kx="0" w14:ky="0" w14:algn="tl">
            <w14:srgbClr w14:val="000000">
              <w14:alpha w14:val="60000"/>
            </w14:srgbClr>
          </w14:shadow>
        </w:rPr>
      </w:pPr>
      <w:r w:rsidRPr="005F3D33">
        <w:rPr>
          <w:rFonts w:ascii="Times New Roman" w:hAnsi="Times New Roman"/>
          <w:lang w:val="ru-RU"/>
          <w14:shadow w14:blurRad="50800" w14:dist="38100" w14:dir="2700000" w14:sx="100000" w14:sy="100000" w14:kx="0" w14:ky="0" w14:algn="tl">
            <w14:srgbClr w14:val="000000">
              <w14:alpha w14:val="60000"/>
            </w14:srgbClr>
          </w14:shadow>
        </w:rPr>
        <w:fldChar w:fldCharType="begin"/>
      </w:r>
      <w:r w:rsidRPr="005F3D33">
        <w:rPr>
          <w:rFonts w:ascii="Times New Roman" w:hAnsi="Times New Roman"/>
          <w:lang w:val="ru-RU"/>
          <w14:shadow w14:blurRad="50800" w14:dist="38100" w14:dir="2700000" w14:sx="100000" w14:sy="100000" w14:kx="0" w14:ky="0" w14:algn="tl">
            <w14:srgbClr w14:val="000000">
              <w14:alpha w14:val="60000"/>
            </w14:srgbClr>
          </w14:shadow>
        </w:rPr>
        <w:instrText xml:space="preserve"> TOC \t "Підрозділ;2;Розділ;1" </w:instrText>
      </w:r>
      <w:r w:rsidRPr="005F3D33">
        <w:rPr>
          <w:rFonts w:ascii="Times New Roman" w:hAnsi="Times New Roman"/>
          <w:lang w:val="ru-RU"/>
          <w14:shadow w14:blurRad="50800" w14:dist="38100" w14:dir="2700000" w14:sx="100000" w14:sy="100000" w14:kx="0" w14:ky="0" w14:algn="tl">
            <w14:srgbClr w14:val="000000">
              <w14:alpha w14:val="60000"/>
            </w14:srgbClr>
          </w14:shadow>
        </w:rPr>
        <w:fldChar w:fldCharType="separate"/>
      </w:r>
    </w:p>
    <w:p w:rsidR="005F3D33" w:rsidRDefault="005F3D33" w:rsidP="005F3D33">
      <w:pPr>
        <w:pStyle w:val="1ff3"/>
      </w:pPr>
      <w:r>
        <w:t>Перелік умовних позначень, символів, одиниць, скорочень і термінів</w:t>
      </w:r>
      <w:r>
        <w:tab/>
        <w:t>4</w:t>
      </w:r>
    </w:p>
    <w:p w:rsidR="005F3D33" w:rsidRDefault="005F3D33" w:rsidP="005F3D33">
      <w:pPr>
        <w:pStyle w:val="1ff3"/>
      </w:pPr>
      <w:r>
        <w:t>ВСТУП</w:t>
      </w:r>
      <w:r>
        <w:tab/>
        <w:t>6</w:t>
      </w:r>
    </w:p>
    <w:p w:rsidR="005F3D33" w:rsidRDefault="005F3D33" w:rsidP="005F3D33">
      <w:pPr>
        <w:widowControl w:val="0"/>
        <w:spacing w:line="360" w:lineRule="auto"/>
        <w:rPr>
          <w:color w:val="000000"/>
          <w:sz w:val="28"/>
          <w:szCs w:val="28"/>
        </w:rPr>
      </w:pPr>
      <w:r>
        <w:rPr>
          <w:color w:val="000000"/>
          <w:sz w:val="28"/>
          <w:szCs w:val="28"/>
        </w:rPr>
        <w:t xml:space="preserve">Актуальність теми...................................................................................................6 </w:t>
      </w:r>
    </w:p>
    <w:p w:rsidR="005F3D33" w:rsidRDefault="005F3D33" w:rsidP="005F3D33">
      <w:pPr>
        <w:widowControl w:val="0"/>
        <w:spacing w:line="360" w:lineRule="auto"/>
        <w:rPr>
          <w:color w:val="000000"/>
          <w:sz w:val="28"/>
          <w:szCs w:val="28"/>
        </w:rPr>
      </w:pPr>
      <w:r>
        <w:rPr>
          <w:color w:val="000000"/>
          <w:sz w:val="28"/>
          <w:szCs w:val="28"/>
        </w:rPr>
        <w:t xml:space="preserve">Зв`язок роботи з науковими програмами, планами, темами...............................8 </w:t>
      </w:r>
    </w:p>
    <w:p w:rsidR="005F3D33" w:rsidRDefault="005F3D33" w:rsidP="005F3D33">
      <w:pPr>
        <w:widowControl w:val="0"/>
        <w:spacing w:line="360" w:lineRule="auto"/>
        <w:rPr>
          <w:color w:val="000000"/>
          <w:sz w:val="28"/>
          <w:szCs w:val="28"/>
        </w:rPr>
      </w:pPr>
      <w:r>
        <w:rPr>
          <w:color w:val="000000"/>
          <w:sz w:val="28"/>
          <w:szCs w:val="28"/>
        </w:rPr>
        <w:t>Задачі дослідження..................................................................................................9</w:t>
      </w:r>
    </w:p>
    <w:p w:rsidR="005F3D33" w:rsidRDefault="005F3D33" w:rsidP="005F3D33">
      <w:pPr>
        <w:pStyle w:val="1"/>
        <w:widowControl w:val="0"/>
        <w:rPr>
          <w:color w:val="000000"/>
        </w:rPr>
      </w:pPr>
      <w:r>
        <w:rPr>
          <w:color w:val="000000"/>
        </w:rPr>
        <w:t>Наукова новизна отриманих результатів............................................................10</w:t>
      </w:r>
    </w:p>
    <w:p w:rsidR="005F3D33" w:rsidRDefault="005F3D33" w:rsidP="005F3D33">
      <w:pPr>
        <w:widowControl w:val="0"/>
        <w:spacing w:line="360" w:lineRule="auto"/>
        <w:rPr>
          <w:color w:val="000000"/>
          <w:sz w:val="28"/>
          <w:szCs w:val="28"/>
        </w:rPr>
      </w:pPr>
      <w:r>
        <w:rPr>
          <w:color w:val="000000"/>
          <w:sz w:val="28"/>
          <w:szCs w:val="28"/>
        </w:rPr>
        <w:t>Практичне значення отриманих результатів......................................................11</w:t>
      </w:r>
    </w:p>
    <w:p w:rsidR="005F3D33" w:rsidRDefault="005F3D33" w:rsidP="005F3D33">
      <w:pPr>
        <w:widowControl w:val="0"/>
        <w:spacing w:line="360" w:lineRule="auto"/>
        <w:rPr>
          <w:color w:val="000000"/>
          <w:sz w:val="28"/>
          <w:szCs w:val="28"/>
        </w:rPr>
      </w:pPr>
      <w:r>
        <w:rPr>
          <w:color w:val="000000"/>
          <w:sz w:val="28"/>
          <w:szCs w:val="28"/>
        </w:rPr>
        <w:t>Обсяг і структура дисертації................................................................................13</w:t>
      </w:r>
    </w:p>
    <w:p w:rsidR="005F3D33" w:rsidRDefault="005F3D33" w:rsidP="005F3D33">
      <w:pPr>
        <w:widowControl w:val="0"/>
        <w:spacing w:line="360" w:lineRule="auto"/>
        <w:rPr>
          <w:sz w:val="28"/>
          <w:szCs w:val="28"/>
          <w:lang w:val="uk-UA"/>
        </w:rPr>
      </w:pPr>
      <w:r>
        <w:rPr>
          <w:sz w:val="28"/>
          <w:szCs w:val="28"/>
          <w:lang w:val="uk-UA"/>
        </w:rPr>
        <w:t>РОЗДІЛ 1.</w:t>
      </w:r>
      <w:r>
        <w:t xml:space="preserve"> </w:t>
      </w:r>
      <w:r>
        <w:rPr>
          <w:sz w:val="28"/>
          <w:szCs w:val="28"/>
        </w:rPr>
        <w:t xml:space="preserve">Особливості етіології, патогенезу, клінічного перебігу та підходів </w:t>
      </w:r>
    </w:p>
    <w:p w:rsidR="005F3D33" w:rsidRDefault="005F3D33" w:rsidP="005F3D33">
      <w:pPr>
        <w:widowControl w:val="0"/>
        <w:spacing w:line="360" w:lineRule="auto"/>
        <w:rPr>
          <w:sz w:val="28"/>
          <w:szCs w:val="28"/>
          <w:lang w:val="uk-UA"/>
        </w:rPr>
      </w:pPr>
      <w:r>
        <w:rPr>
          <w:sz w:val="28"/>
          <w:szCs w:val="28"/>
          <w:lang w:val="uk-UA"/>
        </w:rPr>
        <w:t>до лікування тяжкої персистуючої бронхіальної астми....................................14</w:t>
      </w:r>
    </w:p>
    <w:p w:rsidR="005F3D33" w:rsidRDefault="005F3D33" w:rsidP="005F3D33">
      <w:pPr>
        <w:pStyle w:val="1ff3"/>
      </w:pPr>
      <w:r>
        <w:t>(огляд літератури)</w:t>
      </w:r>
    </w:p>
    <w:p w:rsidR="005F3D33" w:rsidRDefault="005F3D33" w:rsidP="005F3D33">
      <w:pPr>
        <w:pStyle w:val="1ff3"/>
      </w:pPr>
      <w:r>
        <w:t xml:space="preserve">РОЗДІЛ 2. Клінічна характеристика, методи обстеження та лікування </w:t>
      </w:r>
    </w:p>
    <w:p w:rsidR="005F3D33" w:rsidRDefault="005F3D33" w:rsidP="005F3D33">
      <w:pPr>
        <w:pStyle w:val="1ff3"/>
      </w:pPr>
      <w:r>
        <w:t>хворих</w:t>
      </w:r>
      <w:r>
        <w:tab/>
        <w:t>.30</w:t>
      </w:r>
    </w:p>
    <w:p w:rsidR="005F3D33" w:rsidRDefault="005F3D33" w:rsidP="005F3D33">
      <w:pPr>
        <w:pStyle w:val="2ff1"/>
        <w:ind w:firstLine="0"/>
      </w:pPr>
      <w:r>
        <w:t>2.1. Загальна характеристика хворих</w:t>
      </w:r>
      <w:r>
        <w:tab/>
        <w:t>30</w:t>
      </w:r>
    </w:p>
    <w:p w:rsidR="005F3D33" w:rsidRDefault="005F3D33" w:rsidP="005F3D33">
      <w:pPr>
        <w:pStyle w:val="2ff1"/>
        <w:ind w:firstLine="0"/>
      </w:pPr>
      <w:r>
        <w:t>2.2. Методи обстеження:</w:t>
      </w:r>
      <w:r>
        <w:tab/>
        <w:t>34</w:t>
      </w:r>
    </w:p>
    <w:p w:rsidR="005F3D33" w:rsidRDefault="005F3D33" w:rsidP="005F3D33">
      <w:pPr>
        <w:widowControl w:val="0"/>
        <w:spacing w:line="360" w:lineRule="auto"/>
        <w:rPr>
          <w:lang w:val="uk-UA"/>
        </w:rPr>
      </w:pPr>
      <w:r>
        <w:rPr>
          <w:sz w:val="28"/>
          <w:szCs w:val="28"/>
          <w:lang w:val="uk-UA"/>
        </w:rPr>
        <w:t xml:space="preserve">         2.2.1. Клінічні методи дослідження.</w:t>
      </w:r>
      <w:r>
        <w:rPr>
          <w:lang w:val="uk-UA"/>
        </w:rPr>
        <w:t>.....................................................................</w:t>
      </w:r>
      <w:r>
        <w:rPr>
          <w:sz w:val="28"/>
          <w:szCs w:val="28"/>
          <w:lang w:val="uk-UA"/>
        </w:rPr>
        <w:t>34</w:t>
      </w:r>
    </w:p>
    <w:p w:rsidR="005F3D33" w:rsidRDefault="005F3D33" w:rsidP="005F3D33">
      <w:pPr>
        <w:widowControl w:val="0"/>
        <w:spacing w:line="360" w:lineRule="auto"/>
        <w:rPr>
          <w:sz w:val="28"/>
          <w:szCs w:val="28"/>
          <w:lang w:val="uk-UA"/>
        </w:rPr>
      </w:pPr>
      <w:r>
        <w:rPr>
          <w:sz w:val="28"/>
          <w:szCs w:val="28"/>
          <w:lang w:val="uk-UA"/>
        </w:rPr>
        <w:t xml:space="preserve">         2.2.2. Інструментальні  методи дослідження.................................... ........37</w:t>
      </w:r>
    </w:p>
    <w:p w:rsidR="005F3D33" w:rsidRDefault="005F3D33" w:rsidP="005F3D33">
      <w:pPr>
        <w:widowControl w:val="0"/>
        <w:spacing w:line="360" w:lineRule="auto"/>
        <w:rPr>
          <w:color w:val="000000"/>
          <w:sz w:val="28"/>
          <w:szCs w:val="28"/>
          <w:lang w:val="uk-UA"/>
        </w:rPr>
      </w:pPr>
      <w:r>
        <w:rPr>
          <w:sz w:val="28"/>
          <w:szCs w:val="28"/>
          <w:lang w:val="uk-UA"/>
        </w:rPr>
        <w:t xml:space="preserve">         </w:t>
      </w:r>
      <w:r>
        <w:rPr>
          <w:color w:val="000000"/>
          <w:sz w:val="28"/>
          <w:szCs w:val="28"/>
        </w:rPr>
        <w:t>2.2.3. Лабораторні методи дослідження</w:t>
      </w:r>
      <w:r>
        <w:rPr>
          <w:color w:val="000000"/>
          <w:sz w:val="28"/>
          <w:szCs w:val="28"/>
          <w:lang w:val="uk-UA"/>
        </w:rPr>
        <w:t>.....................................................41</w:t>
      </w:r>
    </w:p>
    <w:p w:rsidR="005F3D33" w:rsidRDefault="005F3D33" w:rsidP="005F3D33">
      <w:pPr>
        <w:pStyle w:val="2ff1"/>
        <w:ind w:firstLine="0"/>
      </w:pPr>
      <w:r>
        <w:t>2.3. Досліджувані режими лікування</w:t>
      </w:r>
      <w:r>
        <w:tab/>
        <w:t>48</w:t>
      </w:r>
    </w:p>
    <w:p w:rsidR="005F3D33" w:rsidRDefault="005F3D33" w:rsidP="005F3D33">
      <w:pPr>
        <w:pStyle w:val="2ff1"/>
        <w:ind w:firstLine="0"/>
      </w:pPr>
      <w:r>
        <w:t>2.4. Статистичні методи дослідження</w:t>
      </w:r>
      <w:r>
        <w:tab/>
        <w:t>49</w:t>
      </w:r>
    </w:p>
    <w:p w:rsidR="005F3D33" w:rsidRDefault="005F3D33" w:rsidP="005F3D33">
      <w:pPr>
        <w:pStyle w:val="affffffffffffffffffffffffe"/>
        <w:widowControl w:val="0"/>
        <w:jc w:val="both"/>
        <w:rPr>
          <w:b w:val="0"/>
          <w:bCs/>
          <w:caps w:val="0"/>
          <w:spacing w:val="0"/>
        </w:rPr>
      </w:pPr>
      <w:r>
        <w:rPr>
          <w:b w:val="0"/>
          <w:bCs/>
        </w:rPr>
        <w:t xml:space="preserve">РОЗДІЛ 3. </w:t>
      </w:r>
      <w:r>
        <w:rPr>
          <w:b w:val="0"/>
          <w:bCs/>
          <w:caps w:val="0"/>
          <w:spacing w:val="0"/>
        </w:rPr>
        <w:t>Клінічна ефективність комплексного лікування тяжкої бронхіальної астми................................................................................................51</w:t>
      </w:r>
    </w:p>
    <w:p w:rsidR="005F3D33" w:rsidRDefault="005F3D33" w:rsidP="005F3D33">
      <w:pPr>
        <w:pStyle w:val="1ff3"/>
      </w:pPr>
      <w:r>
        <w:t>3.1. Динаміка клінічних проявів у хворих на тяжку персистуючу бронхіальну астму</w:t>
      </w:r>
      <w:r>
        <w:tab/>
        <w:t>51</w:t>
      </w:r>
    </w:p>
    <w:p w:rsidR="005F3D33" w:rsidRDefault="005F3D33" w:rsidP="005F3D33">
      <w:pPr>
        <w:pStyle w:val="affffffffc"/>
        <w:jc w:val="both"/>
      </w:pPr>
      <w:r>
        <w:t>3.2.</w:t>
      </w:r>
      <w:r>
        <w:rPr>
          <w:b/>
          <w:bCs/>
          <w:i/>
          <w:iCs/>
        </w:rPr>
        <w:t xml:space="preserve"> </w:t>
      </w:r>
      <w:r>
        <w:t>Оцінка клінічної ефективності комплексного лікування хворих на  тяжку бронхіальну астму..................................................................................................61</w:t>
      </w:r>
    </w:p>
    <w:p w:rsidR="005F3D33" w:rsidRDefault="005F3D33" w:rsidP="005F3D33">
      <w:pPr>
        <w:pStyle w:val="1ff3"/>
      </w:pPr>
      <w:r>
        <w:t>3.3. Динаміка ПОШ</w:t>
      </w:r>
      <w:r>
        <w:rPr>
          <w:vertAlign w:val="subscript"/>
        </w:rPr>
        <w:t>вид</w:t>
      </w:r>
      <w:r>
        <w:t xml:space="preserve"> у хворих на тяжку персистуючу бронхіальну астму</w:t>
      </w:r>
      <w:r>
        <w:tab/>
        <w:t>64</w:t>
      </w:r>
    </w:p>
    <w:p w:rsidR="005F3D33" w:rsidRDefault="005F3D33" w:rsidP="005F3D33">
      <w:pPr>
        <w:pStyle w:val="1ff3"/>
      </w:pPr>
      <w:r>
        <w:lastRenderedPageBreak/>
        <w:t>РОЗДІЛ 4. Функціональна ефективність комплексного лікування хворих на  тяжку бронхіальну астму</w:t>
      </w:r>
      <w:r>
        <w:rPr>
          <w:caps w:val="0"/>
        </w:rPr>
        <w:t>..................................................................</w:t>
      </w:r>
      <w:r>
        <w:tab/>
        <w:t>67</w:t>
      </w:r>
    </w:p>
    <w:p w:rsidR="005F3D33" w:rsidRDefault="005F3D33" w:rsidP="005F3D33">
      <w:pPr>
        <w:widowControl w:val="0"/>
        <w:spacing w:line="360" w:lineRule="auto"/>
        <w:jc w:val="both"/>
        <w:outlineLvl w:val="0"/>
        <w:rPr>
          <w:sz w:val="28"/>
          <w:szCs w:val="28"/>
        </w:rPr>
      </w:pPr>
      <w:r>
        <w:rPr>
          <w:sz w:val="28"/>
          <w:szCs w:val="28"/>
          <w:lang w:val="uk-UA"/>
        </w:rPr>
        <w:t>4.1. Динаміка показників функції зовнішнього дихання у хворих при різних схемах лікування</w:t>
      </w:r>
      <w:r>
        <w:rPr>
          <w:sz w:val="28"/>
          <w:szCs w:val="28"/>
        </w:rPr>
        <w:t>…………………………………………………………………67</w:t>
      </w:r>
    </w:p>
    <w:p w:rsidR="005F3D33" w:rsidRDefault="005F3D33" w:rsidP="005F3D33">
      <w:pPr>
        <w:pStyle w:val="affffffff5"/>
        <w:widowControl w:val="0"/>
        <w:spacing w:line="360" w:lineRule="auto"/>
        <w:outlineLvl w:val="0"/>
      </w:pPr>
      <w:r>
        <w:t>4.2. Оцінка функціональної ефективності комплексного лікування хворих на  тяжку бронхіальну астму........................................................................................81</w:t>
      </w:r>
    </w:p>
    <w:p w:rsidR="005F3D33" w:rsidRDefault="005F3D33" w:rsidP="005F3D33">
      <w:pPr>
        <w:spacing w:line="360" w:lineRule="auto"/>
        <w:jc w:val="both"/>
        <w:rPr>
          <w:sz w:val="28"/>
          <w:szCs w:val="28"/>
        </w:rPr>
      </w:pPr>
      <w:r>
        <w:rPr>
          <w:sz w:val="28"/>
          <w:szCs w:val="28"/>
          <w:lang w:val="uk-UA"/>
        </w:rPr>
        <w:t>4.3. Вплив досліджуваних схем лікування на силу дихальних м´язів у хворих на тяжку бронхіальну астму........................................................................................84</w:t>
      </w:r>
    </w:p>
    <w:p w:rsidR="005F3D33" w:rsidRDefault="005F3D33" w:rsidP="005F3D33">
      <w:pPr>
        <w:widowControl w:val="0"/>
        <w:spacing w:line="360" w:lineRule="auto"/>
        <w:jc w:val="both"/>
        <w:outlineLvl w:val="0"/>
        <w:rPr>
          <w:sz w:val="28"/>
          <w:szCs w:val="28"/>
        </w:rPr>
      </w:pPr>
      <w:r>
        <w:rPr>
          <w:sz w:val="28"/>
          <w:szCs w:val="28"/>
          <w:lang w:val="uk-UA"/>
        </w:rPr>
        <w:t>4.4. Вплив досліджуваних схем лікування на переносимость фізичного навантаження...........................................................................................................89</w:t>
      </w:r>
    </w:p>
    <w:p w:rsidR="005F3D33" w:rsidRDefault="005F3D33" w:rsidP="005F3D33">
      <w:pPr>
        <w:pStyle w:val="1ff3"/>
      </w:pPr>
      <w:r>
        <w:t>РОЗДІЛ 5.</w:t>
      </w:r>
      <w:r>
        <w:rPr>
          <w:color w:val="FF0000"/>
        </w:rPr>
        <w:t xml:space="preserve"> </w:t>
      </w:r>
      <w:r>
        <w:t>Імунологічна ефективність комплексного лікування хворих на тяжку персистуючу бронхіальну астму………………………………………………..94</w:t>
      </w:r>
    </w:p>
    <w:p w:rsidR="005F3D33" w:rsidRPr="005F3D33" w:rsidRDefault="005F3D33" w:rsidP="005F3D33">
      <w:pPr>
        <w:pStyle w:val="affffffffc"/>
      </w:pPr>
      <w:r>
        <w:t>5.1. Стан місцевого імунітету хворих на тяжку БА та вплив на нього 2-тижневої терапії фліксотидом ..........................................................................................….94</w:t>
      </w:r>
    </w:p>
    <w:p w:rsidR="005F3D33" w:rsidRDefault="005F3D33" w:rsidP="005F3D33">
      <w:pPr>
        <w:spacing w:line="360" w:lineRule="auto"/>
        <w:rPr>
          <w:sz w:val="28"/>
          <w:szCs w:val="28"/>
        </w:rPr>
      </w:pPr>
      <w:r>
        <w:rPr>
          <w:sz w:val="28"/>
          <w:szCs w:val="28"/>
          <w:lang w:val="uk-UA"/>
        </w:rPr>
        <w:t>5.2</w:t>
      </w:r>
      <w:r>
        <w:rPr>
          <w:color w:val="FF0000"/>
          <w:sz w:val="28"/>
          <w:szCs w:val="28"/>
          <w:lang w:val="uk-UA"/>
        </w:rPr>
        <w:t xml:space="preserve">. </w:t>
      </w:r>
      <w:r>
        <w:rPr>
          <w:sz w:val="28"/>
          <w:szCs w:val="28"/>
          <w:lang w:val="uk-UA"/>
        </w:rPr>
        <w:t>Динаміка імунологічних показників при різних методах  лікування у хворих  на тяжку БА</w:t>
      </w:r>
      <w:r>
        <w:rPr>
          <w:sz w:val="28"/>
          <w:szCs w:val="28"/>
        </w:rPr>
        <w:t>…</w:t>
      </w:r>
      <w:r>
        <w:rPr>
          <w:sz w:val="28"/>
          <w:szCs w:val="28"/>
          <w:lang w:val="uk-UA"/>
        </w:rPr>
        <w:t>.........................................................................................................100</w:t>
      </w:r>
    </w:p>
    <w:p w:rsidR="005F3D33" w:rsidRDefault="005F3D33" w:rsidP="005F3D33">
      <w:pPr>
        <w:spacing w:line="360" w:lineRule="auto"/>
      </w:pPr>
      <w:r>
        <w:rPr>
          <w:sz w:val="28"/>
          <w:szCs w:val="28"/>
          <w:lang w:val="uk-UA"/>
        </w:rPr>
        <w:t xml:space="preserve">5.3. Визначення вмісту відновленого глутатіону в еритроцитах крові хворих на </w:t>
      </w:r>
      <w:r>
        <w:rPr>
          <w:sz w:val="28"/>
          <w:szCs w:val="28"/>
        </w:rPr>
        <w:t>тяжку БА при різних схемах лікування …</w:t>
      </w:r>
      <w:r>
        <w:rPr>
          <w:sz w:val="28"/>
          <w:szCs w:val="28"/>
          <w:lang w:val="uk-UA"/>
        </w:rPr>
        <w:t>.........................................................125</w:t>
      </w:r>
    </w:p>
    <w:p w:rsidR="005F3D33" w:rsidRDefault="005F3D33" w:rsidP="005F3D33">
      <w:pPr>
        <w:pStyle w:val="1ff3"/>
      </w:pPr>
      <w:r>
        <w:t>ЗАКЛЮЧЕННЯ (АНАЛІЗ ТА УЗАГАЛЬНЕННЯ РЕЗУЛЬТАТІВ ДОСЛІДЖЕНЬ)</w:t>
      </w:r>
      <w:r>
        <w:tab/>
        <w:t>………..130</w:t>
      </w:r>
    </w:p>
    <w:p w:rsidR="005F3D33" w:rsidRDefault="005F3D33" w:rsidP="005F3D33">
      <w:pPr>
        <w:pStyle w:val="1ff3"/>
      </w:pPr>
      <w:r>
        <w:t>ВИСНОВКИ</w:t>
      </w:r>
      <w:r>
        <w:tab/>
        <w:t>145</w:t>
      </w:r>
    </w:p>
    <w:p w:rsidR="005F3D33" w:rsidRDefault="005F3D33" w:rsidP="005F3D33">
      <w:pPr>
        <w:pStyle w:val="1ff3"/>
      </w:pPr>
      <w:r>
        <w:t>Практичні рекомендації</w:t>
      </w:r>
      <w:r>
        <w:tab/>
        <w:t>147</w:t>
      </w:r>
    </w:p>
    <w:p w:rsidR="005F3D33" w:rsidRDefault="005F3D33" w:rsidP="005F3D33">
      <w:pPr>
        <w:pStyle w:val="1ff3"/>
      </w:pPr>
      <w:r>
        <w:t>Список використаних літературних джерел</w:t>
      </w:r>
      <w:r>
        <w:tab/>
        <w:t>148</w:t>
      </w:r>
    </w:p>
    <w:p w:rsidR="005F3D33" w:rsidRDefault="005F3D33" w:rsidP="005F3D33">
      <w:pPr>
        <w:pStyle w:val="affffffff9"/>
        <w:widowControl w:val="0"/>
        <w:rPr>
          <w:sz w:val="28"/>
          <w:szCs w:val="28"/>
        </w:rPr>
      </w:pPr>
      <w:r w:rsidRPr="005F3D33">
        <w:rPr>
          <w14:shadow w14:blurRad="50800" w14:dist="38100" w14:dir="2700000" w14:sx="100000" w14:sy="100000" w14:kx="0" w14:ky="0" w14:algn="tl">
            <w14:srgbClr w14:val="000000">
              <w14:alpha w14:val="60000"/>
            </w14:srgbClr>
          </w14:shadow>
        </w:rPr>
        <w:fldChar w:fldCharType="end"/>
      </w:r>
    </w:p>
    <w:p w:rsidR="005F3D33" w:rsidRPr="005F3D33" w:rsidRDefault="005F3D33" w:rsidP="005F3D33">
      <w:pPr>
        <w:pStyle w:val="affffffff9"/>
        <w:widowControl w:val="0"/>
        <w:rPr>
          <w:sz w:val="28"/>
          <w:szCs w:val="28"/>
          <w14:shadow w14:blurRad="50800" w14:dist="38100" w14:dir="2700000" w14:sx="100000" w14:sy="100000" w14:kx="0" w14:ky="0" w14:algn="tl">
            <w14:srgbClr w14:val="000000">
              <w14:alpha w14:val="60000"/>
            </w14:srgbClr>
          </w14:shadow>
        </w:rPr>
      </w:pPr>
      <w:r>
        <w:rPr>
          <w:sz w:val="28"/>
          <w:szCs w:val="28"/>
        </w:rPr>
        <w:br w:type="page"/>
      </w:r>
      <w:r w:rsidRPr="005F3D33">
        <w:rPr>
          <w:sz w:val="28"/>
          <w:szCs w:val="28"/>
          <w14:shadow w14:blurRad="50800" w14:dist="38100" w14:dir="2700000" w14:sx="100000" w14:sy="100000" w14:kx="0" w14:ky="0" w14:algn="tl">
            <w14:srgbClr w14:val="000000">
              <w14:alpha w14:val="60000"/>
            </w14:srgbClr>
          </w14:shadow>
        </w:rPr>
        <w:lastRenderedPageBreak/>
        <w:t>ПЕРЕЛІК УМОВНИХ ПОЗНАЧЕНЬ, СИМВОЛІВ, ОДИНИЦЬ, СКОРОЧЕНЬ І ТЕРМІНІВ</w:t>
      </w:r>
    </w:p>
    <w:p w:rsidR="005F3D33" w:rsidRDefault="005F3D33" w:rsidP="005F3D33">
      <w:pPr>
        <w:pStyle w:val="affffffff9"/>
        <w:widowControl w:val="0"/>
        <w:rPr>
          <w:sz w:val="28"/>
          <w:szCs w:val="28"/>
        </w:rPr>
      </w:pPr>
    </w:p>
    <w:p w:rsidR="005F3D33" w:rsidRDefault="005F3D33" w:rsidP="005F3D33">
      <w:pPr>
        <w:widowControl w:val="0"/>
        <w:spacing w:line="360" w:lineRule="auto"/>
        <w:rPr>
          <w:sz w:val="28"/>
          <w:szCs w:val="28"/>
        </w:rPr>
      </w:pPr>
      <w:r>
        <w:rPr>
          <w:sz w:val="28"/>
          <w:szCs w:val="28"/>
          <w:lang w:val="uk-UA"/>
        </w:rPr>
        <w:t>Амф</w:t>
      </w:r>
      <w:r>
        <w:rPr>
          <w:sz w:val="28"/>
          <w:szCs w:val="28"/>
          <w:lang w:val="uk-UA"/>
        </w:rPr>
        <w:tab/>
      </w:r>
      <w:r>
        <w:rPr>
          <w:sz w:val="28"/>
          <w:szCs w:val="28"/>
          <w:lang w:val="uk-UA"/>
        </w:rPr>
        <w:tab/>
      </w:r>
      <w:r>
        <w:rPr>
          <w:sz w:val="28"/>
          <w:szCs w:val="28"/>
        </w:rPr>
        <w:tab/>
      </w:r>
      <w:r>
        <w:rPr>
          <w:sz w:val="28"/>
          <w:szCs w:val="28"/>
          <w:lang w:val="uk-UA"/>
        </w:rPr>
        <w:t xml:space="preserve"> – альвеолярні макрофаги,</w:t>
      </w:r>
    </w:p>
    <w:p w:rsidR="005F3D33" w:rsidRDefault="005F3D33" w:rsidP="005F3D33">
      <w:pPr>
        <w:widowControl w:val="0"/>
        <w:spacing w:line="360" w:lineRule="auto"/>
        <w:rPr>
          <w:sz w:val="28"/>
          <w:szCs w:val="28"/>
          <w:lang w:val="uk-UA"/>
        </w:rPr>
      </w:pPr>
      <w:r>
        <w:rPr>
          <w:sz w:val="28"/>
          <w:szCs w:val="28"/>
        </w:rPr>
        <w:t>АР</w:t>
      </w:r>
      <w:r>
        <w:rPr>
          <w:sz w:val="28"/>
          <w:szCs w:val="28"/>
        </w:rPr>
        <w:tab/>
      </w:r>
      <w:r>
        <w:rPr>
          <w:sz w:val="28"/>
          <w:szCs w:val="28"/>
        </w:rPr>
        <w:tab/>
      </w:r>
      <w:r>
        <w:rPr>
          <w:sz w:val="28"/>
          <w:szCs w:val="28"/>
        </w:rPr>
        <w:tab/>
        <w:t>– алергічний риніт</w:t>
      </w:r>
      <w:r>
        <w:rPr>
          <w:sz w:val="28"/>
          <w:szCs w:val="28"/>
          <w:lang w:val="uk-UA"/>
        </w:rPr>
        <w:t>,</w:t>
      </w:r>
    </w:p>
    <w:p w:rsidR="005F3D33" w:rsidRDefault="005F3D33" w:rsidP="005F3D33">
      <w:pPr>
        <w:widowControl w:val="0"/>
        <w:spacing w:line="360" w:lineRule="auto"/>
        <w:rPr>
          <w:sz w:val="28"/>
          <w:szCs w:val="28"/>
          <w:lang w:val="uk-UA"/>
        </w:rPr>
      </w:pPr>
      <w:r>
        <w:rPr>
          <w:sz w:val="28"/>
          <w:szCs w:val="28"/>
          <w:lang w:val="uk-UA"/>
        </w:rPr>
        <w:t>БА</w:t>
      </w:r>
      <w:r>
        <w:rPr>
          <w:sz w:val="28"/>
          <w:szCs w:val="28"/>
          <w:lang w:val="uk-UA"/>
        </w:rPr>
        <w:tab/>
      </w:r>
      <w:r>
        <w:rPr>
          <w:sz w:val="28"/>
          <w:szCs w:val="28"/>
          <w:lang w:val="uk-UA"/>
        </w:rPr>
        <w:tab/>
      </w:r>
      <w:r>
        <w:rPr>
          <w:sz w:val="28"/>
          <w:szCs w:val="28"/>
          <w:lang w:val="uk-UA"/>
        </w:rPr>
        <w:tab/>
        <w:t xml:space="preserve"> – бронхіальна астма,</w:t>
      </w:r>
    </w:p>
    <w:p w:rsidR="005F3D33" w:rsidRDefault="005F3D33" w:rsidP="005F3D33">
      <w:pPr>
        <w:widowControl w:val="0"/>
        <w:spacing w:line="360" w:lineRule="auto"/>
        <w:rPr>
          <w:sz w:val="28"/>
          <w:szCs w:val="28"/>
          <w:lang w:val="uk-UA"/>
        </w:rPr>
      </w:pPr>
      <w:r>
        <w:rPr>
          <w:sz w:val="28"/>
          <w:szCs w:val="28"/>
          <w:lang w:val="uk-UA"/>
        </w:rPr>
        <w:t>ВФ</w:t>
      </w:r>
      <w:r>
        <w:rPr>
          <w:sz w:val="28"/>
          <w:szCs w:val="28"/>
          <w:lang w:val="uk-UA"/>
        </w:rPr>
        <w:tab/>
      </w:r>
      <w:r>
        <w:rPr>
          <w:sz w:val="28"/>
          <w:szCs w:val="28"/>
          <w:lang w:val="uk-UA"/>
        </w:rPr>
        <w:tab/>
      </w:r>
      <w:r>
        <w:rPr>
          <w:sz w:val="28"/>
          <w:szCs w:val="28"/>
          <w:lang w:val="uk-UA"/>
        </w:rPr>
        <w:tab/>
        <w:t xml:space="preserve"> – відсоток фагоцитозу,</w:t>
      </w:r>
    </w:p>
    <w:p w:rsidR="005F3D33" w:rsidRDefault="005F3D33" w:rsidP="005F3D33">
      <w:pPr>
        <w:widowControl w:val="0"/>
        <w:spacing w:line="360" w:lineRule="auto"/>
        <w:rPr>
          <w:sz w:val="28"/>
          <w:szCs w:val="28"/>
          <w:lang w:val="uk-UA"/>
        </w:rPr>
      </w:pPr>
      <w:r>
        <w:rPr>
          <w:sz w:val="28"/>
          <w:szCs w:val="28"/>
          <w:lang w:val="uk-UA"/>
        </w:rPr>
        <w:t>Г/л</w:t>
      </w:r>
      <w:r>
        <w:rPr>
          <w:sz w:val="28"/>
          <w:szCs w:val="28"/>
          <w:lang w:val="uk-UA"/>
        </w:rPr>
        <w:tab/>
      </w:r>
      <w:r>
        <w:rPr>
          <w:sz w:val="28"/>
          <w:szCs w:val="28"/>
        </w:rPr>
        <w:tab/>
      </w:r>
      <w:r>
        <w:rPr>
          <w:sz w:val="28"/>
          <w:szCs w:val="28"/>
        </w:rPr>
        <w:tab/>
      </w:r>
      <w:r>
        <w:rPr>
          <w:sz w:val="28"/>
          <w:szCs w:val="28"/>
          <w:lang w:val="uk-UA"/>
        </w:rPr>
        <w:t xml:space="preserve"> – грам/літр,</w:t>
      </w:r>
    </w:p>
    <w:p w:rsidR="005F3D33" w:rsidRDefault="005F3D33" w:rsidP="005F3D33">
      <w:pPr>
        <w:widowControl w:val="0"/>
        <w:spacing w:line="360" w:lineRule="auto"/>
        <w:rPr>
          <w:sz w:val="28"/>
          <w:szCs w:val="28"/>
          <w:lang w:val="uk-UA"/>
        </w:rPr>
      </w:pPr>
      <w:r>
        <w:rPr>
          <w:sz w:val="28"/>
          <w:szCs w:val="28"/>
          <w:lang w:val="uk-UA"/>
        </w:rPr>
        <w:t>Еф</w:t>
      </w:r>
      <w:r>
        <w:rPr>
          <w:sz w:val="28"/>
          <w:szCs w:val="28"/>
          <w:lang w:val="uk-UA"/>
        </w:rPr>
        <w:tab/>
      </w:r>
      <w:r>
        <w:rPr>
          <w:sz w:val="28"/>
          <w:szCs w:val="28"/>
          <w:lang w:val="uk-UA"/>
        </w:rPr>
        <w:tab/>
      </w:r>
      <w:r>
        <w:rPr>
          <w:sz w:val="28"/>
          <w:szCs w:val="28"/>
          <w:lang w:val="uk-UA"/>
        </w:rPr>
        <w:tab/>
        <w:t xml:space="preserve"> – еозинофіли,</w:t>
      </w:r>
    </w:p>
    <w:p w:rsidR="005F3D33" w:rsidRDefault="005F3D33" w:rsidP="005F3D33">
      <w:pPr>
        <w:widowControl w:val="0"/>
        <w:spacing w:line="360" w:lineRule="auto"/>
        <w:rPr>
          <w:sz w:val="28"/>
          <w:szCs w:val="28"/>
          <w:lang w:val="uk-UA"/>
        </w:rPr>
      </w:pPr>
      <w:r>
        <w:rPr>
          <w:sz w:val="28"/>
          <w:szCs w:val="28"/>
          <w:lang w:val="uk-UA"/>
        </w:rPr>
        <w:t>ІL (1</w:t>
      </w:r>
      <w:r>
        <w:rPr>
          <w:sz w:val="28"/>
          <w:szCs w:val="28"/>
          <w:lang w:val="uk-UA"/>
        </w:rPr>
        <w:sym w:font="Symbol" w:char="F062"/>
      </w:r>
      <w:r>
        <w:rPr>
          <w:sz w:val="28"/>
          <w:szCs w:val="28"/>
          <w:lang w:val="uk-UA"/>
        </w:rPr>
        <w:t>, 2, 4,6, 8)</w:t>
      </w:r>
      <w:r>
        <w:rPr>
          <w:sz w:val="28"/>
          <w:szCs w:val="28"/>
          <w:lang w:val="uk-UA"/>
        </w:rPr>
        <w:tab/>
        <w:t xml:space="preserve"> – інтерлейкін (1</w:t>
      </w:r>
      <w:r>
        <w:rPr>
          <w:sz w:val="28"/>
          <w:szCs w:val="28"/>
          <w:lang w:val="uk-UA"/>
        </w:rPr>
        <w:sym w:font="Symbol" w:char="F062"/>
      </w:r>
      <w:r>
        <w:rPr>
          <w:sz w:val="28"/>
          <w:szCs w:val="28"/>
          <w:lang w:val="uk-UA"/>
        </w:rPr>
        <w:t>, 2, 4, 6, 8),</w:t>
      </w:r>
    </w:p>
    <w:p w:rsidR="005F3D33" w:rsidRDefault="005F3D33" w:rsidP="005F3D33">
      <w:pPr>
        <w:widowControl w:val="0"/>
        <w:spacing w:line="360" w:lineRule="auto"/>
        <w:rPr>
          <w:sz w:val="28"/>
          <w:szCs w:val="28"/>
          <w:lang w:val="uk-UA"/>
        </w:rPr>
      </w:pPr>
      <w:r>
        <w:rPr>
          <w:sz w:val="28"/>
          <w:szCs w:val="28"/>
          <w:lang w:val="uk-UA"/>
        </w:rPr>
        <w:t>Лф</w:t>
      </w:r>
      <w:r>
        <w:rPr>
          <w:sz w:val="28"/>
          <w:szCs w:val="28"/>
          <w:lang w:val="uk-UA"/>
        </w:rPr>
        <w:tab/>
      </w:r>
      <w:r>
        <w:rPr>
          <w:sz w:val="28"/>
          <w:szCs w:val="28"/>
          <w:lang w:val="uk-UA"/>
        </w:rPr>
        <w:tab/>
      </w:r>
      <w:r>
        <w:rPr>
          <w:sz w:val="28"/>
          <w:szCs w:val="28"/>
          <w:lang w:val="uk-UA"/>
        </w:rPr>
        <w:tab/>
        <w:t xml:space="preserve"> – лімфоцити,</w:t>
      </w:r>
    </w:p>
    <w:p w:rsidR="005F3D33" w:rsidRDefault="005F3D33" w:rsidP="005F3D33">
      <w:pPr>
        <w:widowControl w:val="0"/>
        <w:spacing w:line="360" w:lineRule="auto"/>
        <w:rPr>
          <w:sz w:val="28"/>
          <w:szCs w:val="28"/>
          <w:lang w:val="uk-UA"/>
        </w:rPr>
      </w:pPr>
      <w:r>
        <w:rPr>
          <w:sz w:val="28"/>
          <w:szCs w:val="28"/>
          <w:lang w:val="uk-UA"/>
        </w:rPr>
        <w:t>мкг</w:t>
      </w:r>
      <w:r>
        <w:rPr>
          <w:sz w:val="28"/>
          <w:szCs w:val="28"/>
          <w:lang w:val="uk-UA"/>
        </w:rPr>
        <w:tab/>
      </w:r>
      <w:r>
        <w:rPr>
          <w:sz w:val="28"/>
          <w:szCs w:val="28"/>
          <w:lang w:val="uk-UA"/>
        </w:rPr>
        <w:tab/>
      </w:r>
      <w:r>
        <w:rPr>
          <w:sz w:val="28"/>
          <w:szCs w:val="28"/>
          <w:lang w:val="uk-UA"/>
        </w:rPr>
        <w:tab/>
        <w:t xml:space="preserve"> – мікрограм,</w:t>
      </w:r>
    </w:p>
    <w:p w:rsidR="005F3D33" w:rsidRDefault="005F3D33" w:rsidP="005F3D33">
      <w:pPr>
        <w:widowControl w:val="0"/>
        <w:spacing w:line="360" w:lineRule="auto"/>
        <w:rPr>
          <w:sz w:val="28"/>
          <w:szCs w:val="28"/>
          <w:lang w:val="uk-UA"/>
        </w:rPr>
      </w:pPr>
      <w:r>
        <w:rPr>
          <w:sz w:val="28"/>
          <w:szCs w:val="28"/>
          <w:lang w:val="uk-UA"/>
        </w:rPr>
        <w:t>НГ</w:t>
      </w:r>
      <w:r>
        <w:rPr>
          <w:sz w:val="28"/>
          <w:szCs w:val="28"/>
          <w:lang w:val="uk-UA"/>
        </w:rPr>
        <w:tab/>
      </w:r>
      <w:r>
        <w:rPr>
          <w:sz w:val="28"/>
          <w:szCs w:val="28"/>
          <w:lang w:val="uk-UA"/>
        </w:rPr>
        <w:tab/>
      </w:r>
      <w:r>
        <w:rPr>
          <w:sz w:val="28"/>
          <w:szCs w:val="28"/>
          <w:lang w:val="uk-UA"/>
        </w:rPr>
        <w:tab/>
        <w:t xml:space="preserve"> – нейтрофільні гранулоцити,</w:t>
      </w:r>
    </w:p>
    <w:p w:rsidR="005F3D33" w:rsidRDefault="005F3D33" w:rsidP="005F3D33">
      <w:pPr>
        <w:widowControl w:val="0"/>
        <w:spacing w:line="360" w:lineRule="auto"/>
        <w:rPr>
          <w:sz w:val="28"/>
          <w:szCs w:val="28"/>
          <w:lang w:val="uk-UA"/>
        </w:rPr>
      </w:pPr>
      <w:r>
        <w:rPr>
          <w:sz w:val="28"/>
          <w:szCs w:val="28"/>
          <w:lang w:val="uk-UA"/>
        </w:rPr>
        <w:t>Нф</w:t>
      </w:r>
      <w:r>
        <w:rPr>
          <w:sz w:val="28"/>
          <w:szCs w:val="28"/>
          <w:lang w:val="uk-UA"/>
        </w:rPr>
        <w:tab/>
      </w:r>
      <w:r>
        <w:rPr>
          <w:sz w:val="28"/>
          <w:szCs w:val="28"/>
          <w:lang w:val="uk-UA"/>
        </w:rPr>
        <w:tab/>
      </w:r>
      <w:r>
        <w:rPr>
          <w:sz w:val="28"/>
          <w:szCs w:val="28"/>
          <w:lang w:val="uk-UA"/>
        </w:rPr>
        <w:tab/>
        <w:t xml:space="preserve"> – нейтрофіли,</w:t>
      </w:r>
    </w:p>
    <w:p w:rsidR="005F3D33" w:rsidRDefault="005F3D33" w:rsidP="005F3D33">
      <w:pPr>
        <w:widowControl w:val="0"/>
        <w:spacing w:line="360" w:lineRule="auto"/>
        <w:rPr>
          <w:sz w:val="28"/>
          <w:szCs w:val="28"/>
          <w:lang w:val="uk-UA"/>
        </w:rPr>
      </w:pPr>
      <w:r>
        <w:rPr>
          <w:sz w:val="28"/>
          <w:szCs w:val="28"/>
          <w:lang w:val="uk-UA"/>
        </w:rPr>
        <w:t>НСТ-тест</w:t>
      </w:r>
      <w:r>
        <w:rPr>
          <w:sz w:val="28"/>
          <w:szCs w:val="28"/>
          <w:lang w:val="uk-UA"/>
        </w:rPr>
        <w:tab/>
      </w:r>
      <w:r>
        <w:rPr>
          <w:sz w:val="28"/>
          <w:szCs w:val="28"/>
        </w:rPr>
        <w:tab/>
      </w:r>
      <w:r>
        <w:rPr>
          <w:sz w:val="28"/>
          <w:szCs w:val="28"/>
          <w:lang w:val="uk-UA"/>
        </w:rPr>
        <w:t xml:space="preserve"> – тест відновлення нітросинього тетразолія,</w:t>
      </w:r>
    </w:p>
    <w:p w:rsidR="005F3D33" w:rsidRDefault="005F3D33" w:rsidP="005F3D33">
      <w:pPr>
        <w:widowControl w:val="0"/>
        <w:spacing w:line="360" w:lineRule="auto"/>
        <w:rPr>
          <w:sz w:val="28"/>
          <w:szCs w:val="28"/>
          <w:lang w:val="uk-UA"/>
        </w:rPr>
      </w:pPr>
      <w:r>
        <w:rPr>
          <w:sz w:val="28"/>
          <w:szCs w:val="28"/>
          <w:lang w:val="uk-UA"/>
        </w:rPr>
        <w:t>ОФВ</w:t>
      </w:r>
      <w:r>
        <w:rPr>
          <w:sz w:val="28"/>
          <w:szCs w:val="28"/>
          <w:vertAlign w:val="subscript"/>
          <w:lang w:val="uk-UA"/>
        </w:rPr>
        <w:t>1</w:t>
      </w:r>
      <w:r>
        <w:rPr>
          <w:sz w:val="28"/>
          <w:szCs w:val="28"/>
          <w:vertAlign w:val="subscript"/>
        </w:rPr>
        <w:tab/>
      </w:r>
      <w:r>
        <w:rPr>
          <w:sz w:val="28"/>
          <w:szCs w:val="28"/>
          <w:vertAlign w:val="subscript"/>
        </w:rPr>
        <w:tab/>
      </w:r>
      <w:r>
        <w:rPr>
          <w:sz w:val="28"/>
          <w:szCs w:val="28"/>
          <w:vertAlign w:val="subscript"/>
        </w:rPr>
        <w:tab/>
      </w:r>
      <w:r>
        <w:rPr>
          <w:sz w:val="28"/>
          <w:szCs w:val="28"/>
          <w:lang w:val="uk-UA"/>
        </w:rPr>
        <w:t xml:space="preserve"> – об'єм форсованого видиху за 1 сек.,</w:t>
      </w:r>
    </w:p>
    <w:p w:rsidR="005F3D33" w:rsidRDefault="005F3D33" w:rsidP="005F3D33">
      <w:pPr>
        <w:widowControl w:val="0"/>
        <w:spacing w:line="360" w:lineRule="auto"/>
        <w:rPr>
          <w:sz w:val="28"/>
          <w:szCs w:val="28"/>
          <w:lang w:val="uk-UA"/>
        </w:rPr>
      </w:pPr>
      <w:r>
        <w:rPr>
          <w:sz w:val="28"/>
          <w:szCs w:val="28"/>
          <w:lang w:val="uk-UA"/>
        </w:rPr>
        <w:t>ПЕГ</w:t>
      </w:r>
      <w:r>
        <w:rPr>
          <w:sz w:val="28"/>
          <w:szCs w:val="28"/>
          <w:lang w:val="uk-UA"/>
        </w:rPr>
        <w:tab/>
      </w:r>
      <w:r>
        <w:rPr>
          <w:sz w:val="28"/>
          <w:szCs w:val="28"/>
          <w:lang w:val="uk-UA"/>
        </w:rPr>
        <w:tab/>
      </w:r>
      <w:r>
        <w:rPr>
          <w:sz w:val="28"/>
          <w:szCs w:val="28"/>
          <w:lang w:val="uk-UA"/>
        </w:rPr>
        <w:tab/>
        <w:t xml:space="preserve"> – поліетиленгліколь,</w:t>
      </w:r>
    </w:p>
    <w:p w:rsidR="005F3D33" w:rsidRDefault="005F3D33" w:rsidP="005F3D33">
      <w:pPr>
        <w:widowControl w:val="0"/>
        <w:spacing w:line="360" w:lineRule="auto"/>
        <w:rPr>
          <w:sz w:val="28"/>
          <w:szCs w:val="28"/>
          <w:lang w:val="uk-UA"/>
        </w:rPr>
      </w:pPr>
      <w:r>
        <w:rPr>
          <w:sz w:val="28"/>
          <w:szCs w:val="28"/>
          <w:lang w:val="uk-UA"/>
        </w:rPr>
        <w:t>Пкг/мл</w:t>
      </w:r>
      <w:r>
        <w:rPr>
          <w:sz w:val="28"/>
          <w:szCs w:val="28"/>
          <w:lang w:val="uk-UA"/>
        </w:rPr>
        <w:tab/>
      </w:r>
      <w:r>
        <w:rPr>
          <w:sz w:val="28"/>
          <w:szCs w:val="28"/>
          <w:lang w:val="uk-UA"/>
        </w:rPr>
        <w:tab/>
        <w:t xml:space="preserve"> – пікограм/мілілітр,</w:t>
      </w:r>
    </w:p>
    <w:p w:rsidR="005F3D33" w:rsidRDefault="005F3D33" w:rsidP="005F3D33">
      <w:pPr>
        <w:widowControl w:val="0"/>
        <w:spacing w:line="360" w:lineRule="auto"/>
        <w:rPr>
          <w:sz w:val="28"/>
          <w:szCs w:val="28"/>
          <w:lang w:val="uk-UA"/>
        </w:rPr>
      </w:pPr>
      <w:r>
        <w:rPr>
          <w:sz w:val="28"/>
          <w:szCs w:val="28"/>
          <w:lang w:val="uk-UA"/>
        </w:rPr>
        <w:t>ПОШ</w:t>
      </w:r>
      <w:r>
        <w:rPr>
          <w:sz w:val="28"/>
          <w:szCs w:val="28"/>
          <w:vertAlign w:val="subscript"/>
          <w:lang w:val="uk-UA"/>
        </w:rPr>
        <w:t>вид</w:t>
      </w:r>
      <w:r>
        <w:rPr>
          <w:sz w:val="28"/>
          <w:szCs w:val="28"/>
          <w:lang w:val="uk-UA"/>
        </w:rPr>
        <w:t>.</w:t>
      </w:r>
      <w:r>
        <w:rPr>
          <w:sz w:val="28"/>
          <w:szCs w:val="28"/>
          <w:lang w:val="uk-UA"/>
        </w:rPr>
        <w:tab/>
      </w:r>
      <w:r>
        <w:rPr>
          <w:sz w:val="28"/>
          <w:szCs w:val="28"/>
          <w:lang w:val="uk-UA"/>
        </w:rPr>
        <w:tab/>
        <w:t xml:space="preserve"> – пікова об’ємна швидкість видиху,</w:t>
      </w:r>
    </w:p>
    <w:p w:rsidR="005F3D33" w:rsidRDefault="005F3D33" w:rsidP="005F3D33">
      <w:pPr>
        <w:widowControl w:val="0"/>
        <w:spacing w:line="360" w:lineRule="auto"/>
        <w:rPr>
          <w:sz w:val="28"/>
          <w:szCs w:val="28"/>
          <w:lang w:val="uk-UA"/>
        </w:rPr>
      </w:pPr>
      <w:r>
        <w:rPr>
          <w:sz w:val="28"/>
          <w:szCs w:val="28"/>
          <w:lang w:val="uk-UA"/>
        </w:rPr>
        <w:t>у.о</w:t>
      </w:r>
      <w:r>
        <w:rPr>
          <w:sz w:val="28"/>
          <w:szCs w:val="28"/>
          <w:lang w:val="uk-UA"/>
        </w:rPr>
        <w:tab/>
      </w:r>
      <w:r>
        <w:rPr>
          <w:sz w:val="28"/>
          <w:szCs w:val="28"/>
          <w:lang w:val="uk-UA"/>
        </w:rPr>
        <w:tab/>
      </w:r>
      <w:r>
        <w:rPr>
          <w:sz w:val="28"/>
          <w:szCs w:val="28"/>
          <w:lang w:val="uk-UA"/>
        </w:rPr>
        <w:tab/>
        <w:t xml:space="preserve"> – умовні одиниці,</w:t>
      </w:r>
    </w:p>
    <w:p w:rsidR="005F3D33" w:rsidRDefault="005F3D33" w:rsidP="005F3D33">
      <w:pPr>
        <w:pStyle w:val="40"/>
        <w:rPr>
          <w:sz w:val="28"/>
          <w:szCs w:val="28"/>
          <w:lang w:val="uk-UA"/>
        </w:rPr>
      </w:pPr>
      <w:r>
        <w:rPr>
          <w:sz w:val="28"/>
          <w:szCs w:val="28"/>
          <w:lang w:val="uk-UA"/>
        </w:rPr>
        <w:t>ЦІК</w:t>
      </w:r>
      <w:r>
        <w:rPr>
          <w:sz w:val="28"/>
          <w:szCs w:val="28"/>
          <w:lang w:val="uk-UA"/>
        </w:rPr>
        <w:tab/>
      </w:r>
      <w:r>
        <w:rPr>
          <w:sz w:val="28"/>
          <w:szCs w:val="28"/>
          <w:lang w:val="uk-UA"/>
        </w:rPr>
        <w:tab/>
      </w:r>
      <w:r>
        <w:rPr>
          <w:sz w:val="28"/>
          <w:szCs w:val="28"/>
          <w:lang w:val="uk-UA"/>
        </w:rPr>
        <w:tab/>
        <w:t xml:space="preserve"> – циркулюючі імунні комплекси,</w:t>
      </w:r>
    </w:p>
    <w:p w:rsidR="005F3D33" w:rsidRDefault="005F3D33" w:rsidP="005F3D33">
      <w:pPr>
        <w:widowControl w:val="0"/>
        <w:spacing w:line="360" w:lineRule="auto"/>
        <w:rPr>
          <w:sz w:val="28"/>
          <w:szCs w:val="28"/>
          <w:lang w:val="uk-UA"/>
        </w:rPr>
      </w:pPr>
      <w:r>
        <w:rPr>
          <w:sz w:val="28"/>
          <w:szCs w:val="28"/>
          <w:lang w:val="uk-UA"/>
        </w:rPr>
        <w:t>ЦХП</w:t>
      </w:r>
      <w:r>
        <w:rPr>
          <w:sz w:val="28"/>
          <w:szCs w:val="28"/>
          <w:lang w:val="uk-UA"/>
        </w:rPr>
        <w:tab/>
      </w:r>
      <w:r>
        <w:rPr>
          <w:sz w:val="28"/>
          <w:szCs w:val="28"/>
          <w:lang w:val="uk-UA"/>
        </w:rPr>
        <w:tab/>
      </w:r>
      <w:r>
        <w:rPr>
          <w:sz w:val="28"/>
          <w:szCs w:val="28"/>
          <w:lang w:val="uk-UA"/>
        </w:rPr>
        <w:tab/>
        <w:t xml:space="preserve"> – цитохімічний показник,</w:t>
      </w:r>
    </w:p>
    <w:p w:rsidR="005F3D33" w:rsidRDefault="005F3D33" w:rsidP="005F3D33">
      <w:pPr>
        <w:widowControl w:val="0"/>
        <w:spacing w:line="360" w:lineRule="auto"/>
        <w:rPr>
          <w:sz w:val="28"/>
          <w:szCs w:val="28"/>
          <w:lang w:val="uk-UA"/>
        </w:rPr>
      </w:pPr>
      <w:r>
        <w:rPr>
          <w:sz w:val="28"/>
          <w:szCs w:val="28"/>
          <w:lang w:val="uk-UA"/>
        </w:rPr>
        <w:t>ФЗД</w:t>
      </w:r>
      <w:r>
        <w:rPr>
          <w:sz w:val="28"/>
          <w:szCs w:val="28"/>
          <w:lang w:val="uk-UA"/>
        </w:rPr>
        <w:tab/>
      </w:r>
      <w:r>
        <w:rPr>
          <w:sz w:val="28"/>
          <w:szCs w:val="28"/>
          <w:lang w:val="uk-UA"/>
        </w:rPr>
        <w:tab/>
      </w:r>
      <w:r>
        <w:rPr>
          <w:sz w:val="28"/>
          <w:szCs w:val="28"/>
          <w:lang w:val="uk-UA"/>
        </w:rPr>
        <w:tab/>
        <w:t xml:space="preserve"> – функція зовнішнього дихання,</w:t>
      </w:r>
    </w:p>
    <w:p w:rsidR="005F3D33" w:rsidRDefault="005F3D33" w:rsidP="005F3D33">
      <w:pPr>
        <w:widowControl w:val="0"/>
        <w:spacing w:line="360" w:lineRule="auto"/>
        <w:rPr>
          <w:sz w:val="28"/>
          <w:szCs w:val="28"/>
        </w:rPr>
      </w:pPr>
      <w:r>
        <w:rPr>
          <w:sz w:val="28"/>
          <w:szCs w:val="28"/>
          <w:lang w:val="uk-UA"/>
        </w:rPr>
        <w:t>ФНОά</w:t>
      </w:r>
      <w:r>
        <w:rPr>
          <w:sz w:val="28"/>
          <w:szCs w:val="28"/>
          <w:lang w:val="uk-UA"/>
        </w:rPr>
        <w:tab/>
      </w:r>
      <w:r>
        <w:rPr>
          <w:sz w:val="28"/>
          <w:szCs w:val="28"/>
          <w:lang w:val="uk-UA"/>
        </w:rPr>
        <w:tab/>
        <w:t xml:space="preserve"> – фактор некрозу пухлини ά</w:t>
      </w:r>
      <w:r>
        <w:rPr>
          <w:sz w:val="28"/>
          <w:szCs w:val="28"/>
        </w:rPr>
        <w:t>,</w:t>
      </w:r>
    </w:p>
    <w:p w:rsidR="005F3D33" w:rsidRDefault="005F3D33" w:rsidP="005F3D33">
      <w:pPr>
        <w:widowControl w:val="0"/>
        <w:spacing w:line="360" w:lineRule="auto"/>
        <w:rPr>
          <w:sz w:val="28"/>
          <w:szCs w:val="28"/>
          <w:lang w:val="uk-UA"/>
        </w:rPr>
      </w:pPr>
      <w:r>
        <w:rPr>
          <w:sz w:val="28"/>
          <w:szCs w:val="28"/>
        </w:rPr>
        <w:t>ФЧ</w:t>
      </w:r>
      <w:r>
        <w:rPr>
          <w:sz w:val="28"/>
          <w:szCs w:val="28"/>
        </w:rPr>
        <w:tab/>
      </w:r>
      <w:r>
        <w:rPr>
          <w:sz w:val="28"/>
          <w:szCs w:val="28"/>
        </w:rPr>
        <w:tab/>
      </w:r>
      <w:r>
        <w:rPr>
          <w:sz w:val="28"/>
          <w:szCs w:val="28"/>
        </w:rPr>
        <w:tab/>
        <w:t xml:space="preserve"> – фагоцитарне число</w:t>
      </w:r>
      <w:r>
        <w:rPr>
          <w:sz w:val="28"/>
          <w:szCs w:val="28"/>
          <w:lang w:val="uk-UA"/>
        </w:rPr>
        <w:t>,</w:t>
      </w:r>
    </w:p>
    <w:p w:rsidR="005F3D33" w:rsidRDefault="005F3D33" w:rsidP="005F3D33">
      <w:pPr>
        <w:widowControl w:val="0"/>
        <w:spacing w:line="360" w:lineRule="auto"/>
        <w:rPr>
          <w:sz w:val="28"/>
          <w:szCs w:val="28"/>
          <w:lang w:val="uk-UA"/>
        </w:rPr>
      </w:pPr>
      <w:r>
        <w:rPr>
          <w:sz w:val="28"/>
          <w:szCs w:val="28"/>
          <w:lang w:val="uk-UA"/>
        </w:rPr>
        <w:t>ХОЗЛ                     – хронічне обструктивне захворювання легень;</w:t>
      </w:r>
    </w:p>
    <w:p w:rsidR="005F3D33" w:rsidRDefault="005F3D33" w:rsidP="005F3D33">
      <w:pPr>
        <w:pStyle w:val="40"/>
        <w:rPr>
          <w:sz w:val="28"/>
          <w:szCs w:val="28"/>
          <w:lang w:val="uk-UA"/>
        </w:rPr>
      </w:pPr>
      <w:r>
        <w:rPr>
          <w:sz w:val="28"/>
          <w:szCs w:val="28"/>
          <w:lang w:val="uk-UA"/>
        </w:rPr>
        <w:t xml:space="preserve">CD (3, 4, 8, 16, 22) – кластер диференціювання (Т-клітин: хелперів,    </w:t>
      </w:r>
      <w:r>
        <w:rPr>
          <w:sz w:val="28"/>
          <w:szCs w:val="28"/>
        </w:rPr>
        <w:t xml:space="preserve">  </w:t>
      </w:r>
      <w:r>
        <w:rPr>
          <w:sz w:val="28"/>
          <w:szCs w:val="28"/>
          <w:lang w:val="uk-UA"/>
        </w:rPr>
        <w:t>супресорів, нормальних кілерів, В-клітин),</w:t>
      </w:r>
    </w:p>
    <w:p w:rsidR="005F3D33" w:rsidRDefault="005F3D33" w:rsidP="005F3D33">
      <w:pPr>
        <w:rPr>
          <w:lang w:val="uk-UA"/>
        </w:rPr>
      </w:pPr>
      <w:r>
        <w:rPr>
          <w:sz w:val="28"/>
          <w:szCs w:val="28"/>
          <w:lang w:val="uk-UA"/>
        </w:rPr>
        <w:t>ERV                        – резервний об`єм видиху</w:t>
      </w:r>
      <w:r>
        <w:t>,</w:t>
      </w:r>
    </w:p>
    <w:p w:rsidR="005F3D33" w:rsidRDefault="005F3D33" w:rsidP="005F3D33">
      <w:pPr>
        <w:widowControl w:val="0"/>
        <w:spacing w:line="360" w:lineRule="auto"/>
        <w:rPr>
          <w:sz w:val="28"/>
          <w:szCs w:val="28"/>
          <w:lang w:val="uk-UA"/>
        </w:rPr>
      </w:pPr>
      <w:r>
        <w:rPr>
          <w:sz w:val="28"/>
          <w:szCs w:val="28"/>
          <w:lang w:val="uk-UA"/>
        </w:rPr>
        <w:t>І</w:t>
      </w:r>
      <w:r>
        <w:rPr>
          <w:sz w:val="28"/>
          <w:szCs w:val="28"/>
          <w:lang w:val="en-US"/>
        </w:rPr>
        <w:t>g</w:t>
      </w:r>
      <w:r>
        <w:rPr>
          <w:sz w:val="28"/>
          <w:szCs w:val="28"/>
          <w:lang w:val="uk-UA"/>
        </w:rPr>
        <w:t xml:space="preserve">Е (А, </w:t>
      </w:r>
      <w:r>
        <w:rPr>
          <w:sz w:val="28"/>
          <w:szCs w:val="28"/>
          <w:lang w:val="en-US"/>
        </w:rPr>
        <w:t>G</w:t>
      </w:r>
      <w:r>
        <w:rPr>
          <w:sz w:val="28"/>
          <w:szCs w:val="28"/>
        </w:rPr>
        <w:t xml:space="preserve">, </w:t>
      </w:r>
      <w:r>
        <w:rPr>
          <w:sz w:val="28"/>
          <w:szCs w:val="28"/>
          <w:lang w:val="en-US"/>
        </w:rPr>
        <w:t>M</w:t>
      </w:r>
      <w:r>
        <w:rPr>
          <w:sz w:val="28"/>
          <w:szCs w:val="28"/>
        </w:rPr>
        <w:t>)</w:t>
      </w:r>
      <w:r>
        <w:rPr>
          <w:sz w:val="28"/>
          <w:szCs w:val="28"/>
        </w:rPr>
        <w:tab/>
      </w:r>
      <w:r>
        <w:rPr>
          <w:sz w:val="28"/>
          <w:szCs w:val="28"/>
          <w:lang w:val="uk-UA"/>
        </w:rPr>
        <w:t xml:space="preserve">– імуноглобулін Е (А, </w:t>
      </w:r>
      <w:r>
        <w:rPr>
          <w:sz w:val="28"/>
          <w:szCs w:val="28"/>
          <w:lang w:val="en-US"/>
        </w:rPr>
        <w:t>G</w:t>
      </w:r>
      <w:r>
        <w:rPr>
          <w:sz w:val="28"/>
          <w:szCs w:val="28"/>
        </w:rPr>
        <w:t xml:space="preserve">, </w:t>
      </w:r>
      <w:r>
        <w:rPr>
          <w:sz w:val="28"/>
          <w:szCs w:val="28"/>
          <w:lang w:val="en-US"/>
        </w:rPr>
        <w:t>M</w:t>
      </w:r>
      <w:r>
        <w:rPr>
          <w:sz w:val="28"/>
          <w:szCs w:val="28"/>
        </w:rPr>
        <w:t>)</w:t>
      </w:r>
      <w:r>
        <w:rPr>
          <w:sz w:val="28"/>
          <w:szCs w:val="28"/>
          <w:lang w:val="uk-UA"/>
        </w:rPr>
        <w:t>,</w:t>
      </w:r>
    </w:p>
    <w:p w:rsidR="005F3D33" w:rsidRDefault="005F3D33" w:rsidP="005F3D33">
      <w:pPr>
        <w:widowControl w:val="0"/>
        <w:spacing w:line="360" w:lineRule="auto"/>
        <w:rPr>
          <w:sz w:val="28"/>
          <w:szCs w:val="28"/>
        </w:rPr>
      </w:pPr>
      <w:r>
        <w:rPr>
          <w:sz w:val="28"/>
          <w:szCs w:val="28"/>
        </w:rPr>
        <w:t xml:space="preserve">IC </w:t>
      </w:r>
      <w:r>
        <w:rPr>
          <w:sz w:val="28"/>
          <w:szCs w:val="28"/>
          <w:lang w:val="uk-UA"/>
        </w:rPr>
        <w:tab/>
      </w:r>
      <w:r>
        <w:rPr>
          <w:sz w:val="28"/>
          <w:szCs w:val="28"/>
          <w:lang w:val="uk-UA"/>
        </w:rPr>
        <w:tab/>
      </w:r>
      <w:r>
        <w:rPr>
          <w:sz w:val="28"/>
          <w:szCs w:val="28"/>
          <w:lang w:val="uk-UA"/>
        </w:rPr>
        <w:tab/>
        <w:t>–</w:t>
      </w:r>
      <w:r>
        <w:rPr>
          <w:sz w:val="28"/>
          <w:szCs w:val="28"/>
        </w:rPr>
        <w:t xml:space="preserve"> ємність вдиху;</w:t>
      </w:r>
    </w:p>
    <w:p w:rsidR="005F3D33" w:rsidRDefault="005F3D33" w:rsidP="005F3D33">
      <w:pPr>
        <w:widowControl w:val="0"/>
        <w:spacing w:line="360" w:lineRule="auto"/>
        <w:rPr>
          <w:sz w:val="28"/>
          <w:szCs w:val="28"/>
          <w:lang w:val="uk-UA"/>
        </w:rPr>
      </w:pPr>
      <w:r>
        <w:rPr>
          <w:sz w:val="28"/>
          <w:szCs w:val="28"/>
        </w:rPr>
        <w:lastRenderedPageBreak/>
        <w:t>ITGV</w:t>
      </w:r>
      <w:r>
        <w:rPr>
          <w:sz w:val="28"/>
          <w:szCs w:val="28"/>
        </w:rPr>
        <w:tab/>
      </w:r>
      <w:r>
        <w:rPr>
          <w:sz w:val="28"/>
          <w:szCs w:val="28"/>
        </w:rPr>
        <w:tab/>
      </w:r>
      <w:r>
        <w:rPr>
          <w:sz w:val="28"/>
          <w:szCs w:val="28"/>
        </w:rPr>
        <w:tab/>
      </w:r>
      <w:r>
        <w:rPr>
          <w:sz w:val="28"/>
          <w:szCs w:val="28"/>
          <w:lang w:val="uk-UA"/>
        </w:rPr>
        <w:t xml:space="preserve"> –</w:t>
      </w:r>
      <w:r>
        <w:rPr>
          <w:sz w:val="28"/>
          <w:szCs w:val="28"/>
        </w:rPr>
        <w:t xml:space="preserve"> внутр</w:t>
      </w:r>
      <w:r>
        <w:rPr>
          <w:sz w:val="28"/>
          <w:szCs w:val="28"/>
          <w:lang w:val="uk-UA"/>
        </w:rPr>
        <w:t>ішньо</w:t>
      </w:r>
      <w:r>
        <w:rPr>
          <w:sz w:val="28"/>
          <w:szCs w:val="28"/>
        </w:rPr>
        <w:t>грудний газовий об´єм</w:t>
      </w:r>
      <w:r>
        <w:rPr>
          <w:sz w:val="28"/>
          <w:szCs w:val="28"/>
          <w:lang w:val="uk-UA"/>
        </w:rPr>
        <w:t>,</w:t>
      </w:r>
    </w:p>
    <w:p w:rsidR="005F3D33" w:rsidRDefault="005F3D33" w:rsidP="005F3D33">
      <w:pPr>
        <w:widowControl w:val="0"/>
        <w:spacing w:line="360" w:lineRule="auto"/>
        <w:rPr>
          <w:sz w:val="28"/>
          <w:szCs w:val="28"/>
          <w:lang w:val="uk-UA"/>
        </w:rPr>
      </w:pPr>
      <w:r>
        <w:rPr>
          <w:sz w:val="28"/>
          <w:szCs w:val="28"/>
        </w:rPr>
        <w:t>FEF</w:t>
      </w:r>
      <w:r>
        <w:rPr>
          <w:sz w:val="28"/>
          <w:szCs w:val="28"/>
          <w:lang w:val="uk-UA"/>
        </w:rPr>
        <w:t xml:space="preserve"> </w:t>
      </w:r>
      <w:r>
        <w:rPr>
          <w:sz w:val="28"/>
          <w:szCs w:val="28"/>
          <w:vertAlign w:val="subscript"/>
          <w:lang w:val="uk-UA"/>
        </w:rPr>
        <w:t>75, 50, 25</w:t>
      </w:r>
      <w:r>
        <w:rPr>
          <w:sz w:val="28"/>
          <w:szCs w:val="28"/>
          <w:vertAlign w:val="subscript"/>
          <w:lang w:val="uk-UA"/>
        </w:rPr>
        <w:tab/>
      </w:r>
      <w:r>
        <w:rPr>
          <w:sz w:val="28"/>
          <w:szCs w:val="28"/>
          <w:vertAlign w:val="subscript"/>
          <w:lang w:val="uk-UA"/>
        </w:rPr>
        <w:tab/>
      </w:r>
      <w:r>
        <w:rPr>
          <w:sz w:val="28"/>
          <w:szCs w:val="28"/>
          <w:lang w:val="uk-UA"/>
        </w:rPr>
        <w:t xml:space="preserve"> – миттєві об´ємні швидкості на рівні 75, 50, 25 % ЖЕЛ,</w:t>
      </w:r>
    </w:p>
    <w:p w:rsidR="005F3D33" w:rsidRDefault="005F3D33" w:rsidP="005F3D33">
      <w:pPr>
        <w:widowControl w:val="0"/>
        <w:spacing w:line="360" w:lineRule="auto"/>
        <w:rPr>
          <w:sz w:val="28"/>
          <w:szCs w:val="28"/>
          <w:lang w:val="uk-UA"/>
        </w:rPr>
      </w:pPr>
      <w:r>
        <w:rPr>
          <w:sz w:val="28"/>
          <w:szCs w:val="28"/>
        </w:rPr>
        <w:t>FEV</w:t>
      </w:r>
      <w:r>
        <w:rPr>
          <w:sz w:val="28"/>
          <w:szCs w:val="28"/>
          <w:vertAlign w:val="subscript"/>
          <w:lang w:val="uk-UA"/>
        </w:rPr>
        <w:t>1</w:t>
      </w:r>
      <w:r>
        <w:rPr>
          <w:sz w:val="28"/>
          <w:szCs w:val="28"/>
          <w:vertAlign w:val="subscript"/>
        </w:rPr>
        <w:tab/>
      </w:r>
      <w:r>
        <w:rPr>
          <w:sz w:val="28"/>
          <w:szCs w:val="28"/>
          <w:vertAlign w:val="subscript"/>
        </w:rPr>
        <w:tab/>
      </w:r>
      <w:r>
        <w:rPr>
          <w:sz w:val="28"/>
          <w:szCs w:val="28"/>
          <w:vertAlign w:val="subscript"/>
        </w:rPr>
        <w:tab/>
      </w:r>
      <w:r>
        <w:rPr>
          <w:sz w:val="28"/>
          <w:szCs w:val="28"/>
          <w:lang w:val="uk-UA"/>
        </w:rPr>
        <w:t xml:space="preserve"> –</w:t>
      </w:r>
      <w:r>
        <w:rPr>
          <w:sz w:val="28"/>
          <w:szCs w:val="28"/>
        </w:rPr>
        <w:t xml:space="preserve"> об´єм форсованого видиху за 1 секунду</w:t>
      </w:r>
      <w:r>
        <w:rPr>
          <w:sz w:val="28"/>
          <w:szCs w:val="28"/>
          <w:lang w:val="uk-UA"/>
        </w:rPr>
        <w:t>,</w:t>
      </w:r>
    </w:p>
    <w:p w:rsidR="005F3D33" w:rsidRDefault="005F3D33" w:rsidP="005F3D33">
      <w:pPr>
        <w:widowControl w:val="0"/>
        <w:spacing w:line="360" w:lineRule="auto"/>
        <w:rPr>
          <w:sz w:val="28"/>
          <w:szCs w:val="28"/>
          <w:lang w:val="uk-UA"/>
        </w:rPr>
      </w:pPr>
      <w:r>
        <w:rPr>
          <w:sz w:val="28"/>
          <w:szCs w:val="28"/>
        </w:rPr>
        <w:t>FEV</w:t>
      </w:r>
      <w:r>
        <w:rPr>
          <w:sz w:val="28"/>
          <w:szCs w:val="28"/>
          <w:vertAlign w:val="subscript"/>
          <w:lang w:val="uk-UA"/>
        </w:rPr>
        <w:t>1</w:t>
      </w:r>
      <w:r>
        <w:rPr>
          <w:sz w:val="28"/>
          <w:szCs w:val="28"/>
          <w:lang w:val="uk-UA"/>
        </w:rPr>
        <w:t>/</w:t>
      </w:r>
      <w:r>
        <w:rPr>
          <w:sz w:val="28"/>
          <w:szCs w:val="28"/>
        </w:rPr>
        <w:t>VC</w:t>
      </w:r>
      <w:r>
        <w:rPr>
          <w:sz w:val="28"/>
          <w:szCs w:val="28"/>
          <w:vertAlign w:val="subscript"/>
        </w:rPr>
        <w:t>max</w:t>
      </w:r>
      <w:r>
        <w:rPr>
          <w:sz w:val="28"/>
          <w:szCs w:val="28"/>
          <w:vertAlign w:val="subscript"/>
          <w:lang w:val="uk-UA"/>
        </w:rPr>
        <w:t xml:space="preserve">  </w:t>
      </w:r>
      <w:r>
        <w:rPr>
          <w:sz w:val="28"/>
          <w:szCs w:val="28"/>
          <w:lang w:val="uk-UA"/>
        </w:rPr>
        <w:t xml:space="preserve">          – показник Тифно,</w:t>
      </w:r>
    </w:p>
    <w:p w:rsidR="005F3D33" w:rsidRDefault="005F3D33" w:rsidP="005F3D33">
      <w:pPr>
        <w:widowControl w:val="0"/>
        <w:spacing w:line="360" w:lineRule="auto"/>
        <w:rPr>
          <w:sz w:val="28"/>
          <w:szCs w:val="28"/>
          <w:lang w:val="uk-UA"/>
        </w:rPr>
      </w:pPr>
      <w:r>
        <w:rPr>
          <w:sz w:val="28"/>
          <w:szCs w:val="28"/>
        </w:rPr>
        <w:t>FVC</w:t>
      </w:r>
      <w:r>
        <w:rPr>
          <w:sz w:val="28"/>
          <w:szCs w:val="28"/>
          <w:lang w:val="uk-UA"/>
        </w:rPr>
        <w:t xml:space="preserve">                        – форсована ємність легень,</w:t>
      </w:r>
    </w:p>
    <w:p w:rsidR="005F3D33" w:rsidRDefault="005F3D33" w:rsidP="005F3D33">
      <w:pPr>
        <w:widowControl w:val="0"/>
        <w:spacing w:line="360" w:lineRule="auto"/>
        <w:rPr>
          <w:sz w:val="28"/>
          <w:szCs w:val="28"/>
          <w:lang w:val="uk-UA"/>
        </w:rPr>
      </w:pPr>
      <w:r>
        <w:rPr>
          <w:sz w:val="28"/>
          <w:szCs w:val="28"/>
        </w:rPr>
        <w:t>FEF</w:t>
      </w:r>
      <w:r>
        <w:rPr>
          <w:sz w:val="28"/>
          <w:szCs w:val="28"/>
          <w:vertAlign w:val="subscript"/>
        </w:rPr>
        <w:t>25</w:t>
      </w:r>
      <w:r>
        <w:rPr>
          <w:sz w:val="28"/>
          <w:szCs w:val="28"/>
        </w:rPr>
        <w:t xml:space="preserve">                     </w:t>
      </w:r>
      <w:r>
        <w:rPr>
          <w:sz w:val="28"/>
          <w:szCs w:val="28"/>
          <w:lang w:val="uk-UA"/>
        </w:rPr>
        <w:t xml:space="preserve"> </w:t>
      </w:r>
      <w:r>
        <w:rPr>
          <w:sz w:val="28"/>
          <w:szCs w:val="28"/>
        </w:rPr>
        <w:t>– максимальна об`ємна швидкість видиху на рівні 25 % FVC,</w:t>
      </w:r>
    </w:p>
    <w:p w:rsidR="005F3D33" w:rsidRDefault="005F3D33" w:rsidP="005F3D33">
      <w:pPr>
        <w:widowControl w:val="0"/>
        <w:spacing w:line="360" w:lineRule="auto"/>
        <w:rPr>
          <w:sz w:val="28"/>
          <w:szCs w:val="28"/>
          <w:lang w:val="uk-UA"/>
        </w:rPr>
      </w:pPr>
      <w:r>
        <w:rPr>
          <w:sz w:val="28"/>
          <w:szCs w:val="28"/>
        </w:rPr>
        <w:t>FEF</w:t>
      </w:r>
      <w:r>
        <w:rPr>
          <w:sz w:val="28"/>
          <w:szCs w:val="28"/>
          <w:vertAlign w:val="subscript"/>
        </w:rPr>
        <w:t xml:space="preserve">50   </w:t>
      </w:r>
      <w:r>
        <w:rPr>
          <w:sz w:val="28"/>
          <w:szCs w:val="28"/>
        </w:rPr>
        <w:t xml:space="preserve">                  </w:t>
      </w:r>
      <w:r>
        <w:rPr>
          <w:sz w:val="28"/>
          <w:szCs w:val="28"/>
          <w:lang w:val="uk-UA"/>
        </w:rPr>
        <w:t xml:space="preserve">  </w:t>
      </w:r>
      <w:r>
        <w:rPr>
          <w:sz w:val="28"/>
          <w:szCs w:val="28"/>
        </w:rPr>
        <w:t>– максимальна об`ємна швидкість видиху на рівні 50 % FVC,</w:t>
      </w:r>
    </w:p>
    <w:p w:rsidR="005F3D33" w:rsidRDefault="005F3D33" w:rsidP="005F3D33">
      <w:pPr>
        <w:widowControl w:val="0"/>
        <w:spacing w:line="360" w:lineRule="auto"/>
        <w:rPr>
          <w:sz w:val="28"/>
          <w:szCs w:val="28"/>
          <w:lang w:val="uk-UA"/>
        </w:rPr>
      </w:pPr>
      <w:r>
        <w:rPr>
          <w:sz w:val="28"/>
          <w:szCs w:val="28"/>
          <w:lang w:val="uk-UA"/>
        </w:rPr>
        <w:t>FEF</w:t>
      </w:r>
      <w:r>
        <w:rPr>
          <w:sz w:val="28"/>
          <w:szCs w:val="28"/>
          <w:vertAlign w:val="subscript"/>
          <w:lang w:val="uk-UA"/>
        </w:rPr>
        <w:t xml:space="preserve">75 </w:t>
      </w:r>
      <w:r>
        <w:rPr>
          <w:sz w:val="28"/>
          <w:szCs w:val="28"/>
          <w:lang w:val="uk-UA"/>
        </w:rPr>
        <w:t xml:space="preserve">                     – максимальна об`ємна швидкість видиху на рівні 75 % FVC,</w:t>
      </w:r>
    </w:p>
    <w:p w:rsidR="005F3D33" w:rsidRDefault="005F3D33" w:rsidP="005F3D33">
      <w:pPr>
        <w:widowControl w:val="0"/>
        <w:spacing w:line="360" w:lineRule="auto"/>
        <w:rPr>
          <w:sz w:val="28"/>
          <w:szCs w:val="28"/>
          <w:lang w:val="uk-UA"/>
        </w:rPr>
      </w:pPr>
      <w:r>
        <w:rPr>
          <w:sz w:val="28"/>
          <w:szCs w:val="28"/>
          <w:lang w:val="en-US"/>
        </w:rPr>
        <w:t>MMEF</w:t>
      </w:r>
      <w:r>
        <w:rPr>
          <w:sz w:val="28"/>
          <w:szCs w:val="28"/>
          <w:lang w:val="uk-UA"/>
        </w:rPr>
        <w:tab/>
      </w:r>
      <w:r>
        <w:rPr>
          <w:sz w:val="28"/>
          <w:szCs w:val="28"/>
          <w:lang w:val="uk-UA"/>
        </w:rPr>
        <w:tab/>
        <w:t xml:space="preserve"> – миттєві об´ємні швидкості на рівні 75-25 % ЖЕЛ,</w:t>
      </w:r>
    </w:p>
    <w:p w:rsidR="005F3D33" w:rsidRDefault="005F3D33" w:rsidP="005F3D33">
      <w:pPr>
        <w:widowControl w:val="0"/>
        <w:spacing w:line="360" w:lineRule="auto"/>
        <w:jc w:val="both"/>
        <w:rPr>
          <w:sz w:val="28"/>
          <w:szCs w:val="28"/>
          <w:lang w:val="uk-UA"/>
        </w:rPr>
      </w:pPr>
      <w:r>
        <w:rPr>
          <w:sz w:val="28"/>
          <w:szCs w:val="28"/>
        </w:rPr>
        <w:t>n</w:t>
      </w:r>
      <w:r>
        <w:rPr>
          <w:sz w:val="28"/>
          <w:szCs w:val="28"/>
        </w:rPr>
        <w:tab/>
      </w:r>
      <w:r>
        <w:rPr>
          <w:sz w:val="28"/>
          <w:szCs w:val="28"/>
        </w:rPr>
        <w:tab/>
      </w:r>
      <w:r>
        <w:rPr>
          <w:sz w:val="28"/>
          <w:szCs w:val="28"/>
        </w:rPr>
        <w:tab/>
        <w:t xml:space="preserve"> – кількість спостережень</w:t>
      </w:r>
      <w:r>
        <w:rPr>
          <w:sz w:val="28"/>
          <w:szCs w:val="28"/>
          <w:lang w:val="uk-UA"/>
        </w:rPr>
        <w:t>,</w:t>
      </w:r>
    </w:p>
    <w:p w:rsidR="005F3D33" w:rsidRDefault="005F3D33" w:rsidP="005F3D33">
      <w:pPr>
        <w:widowControl w:val="0"/>
        <w:spacing w:line="360" w:lineRule="auto"/>
        <w:jc w:val="both"/>
        <w:rPr>
          <w:sz w:val="28"/>
          <w:szCs w:val="28"/>
          <w:lang w:val="uk-UA"/>
        </w:rPr>
      </w:pPr>
      <w:r>
        <w:rPr>
          <w:sz w:val="28"/>
          <w:szCs w:val="28"/>
          <w:lang w:val="en-US"/>
        </w:rPr>
        <w:t>NK</w:t>
      </w:r>
      <w:r>
        <w:rPr>
          <w:sz w:val="28"/>
          <w:szCs w:val="28"/>
        </w:rPr>
        <w:tab/>
      </w:r>
      <w:r>
        <w:rPr>
          <w:sz w:val="28"/>
          <w:szCs w:val="28"/>
        </w:rPr>
        <w:tab/>
      </w:r>
      <w:r>
        <w:rPr>
          <w:sz w:val="28"/>
          <w:szCs w:val="28"/>
        </w:rPr>
        <w:tab/>
        <w:t xml:space="preserve"> – </w:t>
      </w:r>
      <w:r>
        <w:rPr>
          <w:sz w:val="28"/>
          <w:szCs w:val="28"/>
          <w:lang w:val="uk-UA"/>
        </w:rPr>
        <w:t>нормальні кілери,</w:t>
      </w:r>
    </w:p>
    <w:p w:rsidR="005F3D33" w:rsidRDefault="005F3D33" w:rsidP="005F3D33">
      <w:pPr>
        <w:pStyle w:val="40"/>
        <w:rPr>
          <w:sz w:val="28"/>
          <w:szCs w:val="28"/>
          <w:lang w:val="uk-UA"/>
        </w:rPr>
      </w:pPr>
      <w:r>
        <w:rPr>
          <w:sz w:val="28"/>
          <w:szCs w:val="28"/>
        </w:rPr>
        <w:t>PEF</w:t>
      </w:r>
      <w:r>
        <w:rPr>
          <w:sz w:val="28"/>
          <w:szCs w:val="28"/>
        </w:rPr>
        <w:tab/>
      </w:r>
      <w:r>
        <w:rPr>
          <w:sz w:val="28"/>
          <w:szCs w:val="28"/>
        </w:rPr>
        <w:tab/>
      </w:r>
      <w:r>
        <w:rPr>
          <w:sz w:val="28"/>
          <w:szCs w:val="28"/>
        </w:rPr>
        <w:tab/>
      </w:r>
      <w:r>
        <w:rPr>
          <w:sz w:val="28"/>
          <w:szCs w:val="28"/>
          <w:lang w:val="uk-UA"/>
        </w:rPr>
        <w:t xml:space="preserve"> – </w:t>
      </w:r>
      <w:r>
        <w:rPr>
          <w:sz w:val="28"/>
          <w:szCs w:val="28"/>
        </w:rPr>
        <w:t>пікова об´ємна швидкість видиху</w:t>
      </w:r>
      <w:r>
        <w:rPr>
          <w:sz w:val="28"/>
          <w:szCs w:val="28"/>
          <w:lang w:val="uk-UA"/>
        </w:rPr>
        <w:t>,</w:t>
      </w:r>
    </w:p>
    <w:p w:rsidR="005F3D33" w:rsidRDefault="005F3D33" w:rsidP="005F3D33">
      <w:pPr>
        <w:pStyle w:val="40"/>
        <w:rPr>
          <w:sz w:val="28"/>
          <w:szCs w:val="28"/>
          <w:lang w:val="uk-UA"/>
        </w:rPr>
      </w:pPr>
      <w:r>
        <w:rPr>
          <w:sz w:val="28"/>
          <w:szCs w:val="28"/>
        </w:rPr>
        <w:t>PE</w:t>
      </w:r>
      <w:r>
        <w:rPr>
          <w:sz w:val="28"/>
          <w:szCs w:val="28"/>
          <w:vertAlign w:val="subscript"/>
        </w:rPr>
        <w:t xml:space="preserve">max  </w:t>
      </w:r>
      <w:r>
        <w:rPr>
          <w:sz w:val="28"/>
          <w:szCs w:val="28"/>
        </w:rPr>
        <w:tab/>
      </w:r>
      <w:r>
        <w:rPr>
          <w:sz w:val="28"/>
          <w:szCs w:val="28"/>
        </w:rPr>
        <w:tab/>
        <w:t>– максимальний експіраторний тиск</w:t>
      </w:r>
      <w:r>
        <w:rPr>
          <w:sz w:val="28"/>
          <w:szCs w:val="28"/>
          <w:lang w:val="uk-UA"/>
        </w:rPr>
        <w:t>,</w:t>
      </w:r>
    </w:p>
    <w:p w:rsidR="005F3D33" w:rsidRDefault="005F3D33" w:rsidP="005F3D33">
      <w:pPr>
        <w:pStyle w:val="40"/>
        <w:rPr>
          <w:sz w:val="28"/>
          <w:szCs w:val="28"/>
        </w:rPr>
      </w:pPr>
      <w:r>
        <w:rPr>
          <w:sz w:val="28"/>
          <w:szCs w:val="28"/>
        </w:rPr>
        <w:t>PI</w:t>
      </w:r>
      <w:r>
        <w:rPr>
          <w:sz w:val="28"/>
          <w:szCs w:val="28"/>
          <w:vertAlign w:val="subscript"/>
        </w:rPr>
        <w:t xml:space="preserve">max </w:t>
      </w:r>
      <w:r>
        <w:rPr>
          <w:sz w:val="28"/>
          <w:szCs w:val="28"/>
          <w:vertAlign w:val="subscript"/>
        </w:rPr>
        <w:tab/>
      </w:r>
      <w:r>
        <w:rPr>
          <w:sz w:val="28"/>
          <w:szCs w:val="28"/>
          <w:vertAlign w:val="subscript"/>
        </w:rPr>
        <w:tab/>
      </w:r>
      <w:r>
        <w:rPr>
          <w:sz w:val="28"/>
          <w:szCs w:val="28"/>
          <w:vertAlign w:val="subscript"/>
        </w:rPr>
        <w:tab/>
      </w:r>
      <w:r>
        <w:rPr>
          <w:sz w:val="28"/>
          <w:szCs w:val="28"/>
        </w:rPr>
        <w:t xml:space="preserve"> – максимальний інспіраторний тиск</w:t>
      </w:r>
      <w:r>
        <w:rPr>
          <w:sz w:val="28"/>
          <w:szCs w:val="28"/>
          <w:lang w:val="uk-UA"/>
        </w:rPr>
        <w:t>,</w:t>
      </w:r>
      <w:r>
        <w:rPr>
          <w:sz w:val="28"/>
          <w:szCs w:val="28"/>
        </w:rPr>
        <w:t xml:space="preserve"> </w:t>
      </w:r>
    </w:p>
    <w:p w:rsidR="005F3D33" w:rsidRDefault="005F3D33" w:rsidP="005F3D33">
      <w:pPr>
        <w:pStyle w:val="40"/>
        <w:rPr>
          <w:sz w:val="28"/>
          <w:szCs w:val="28"/>
          <w:lang w:val="uk-UA"/>
        </w:rPr>
      </w:pPr>
      <w:r>
        <w:rPr>
          <w:sz w:val="28"/>
          <w:szCs w:val="28"/>
        </w:rPr>
        <w:t xml:space="preserve">R </w:t>
      </w:r>
      <w:r>
        <w:rPr>
          <w:sz w:val="28"/>
          <w:szCs w:val="28"/>
          <w:vertAlign w:val="subscript"/>
        </w:rPr>
        <w:t>tot</w:t>
      </w:r>
      <w:r>
        <w:rPr>
          <w:sz w:val="28"/>
          <w:szCs w:val="28"/>
        </w:rPr>
        <w:tab/>
      </w:r>
      <w:r>
        <w:rPr>
          <w:sz w:val="28"/>
          <w:szCs w:val="28"/>
        </w:rPr>
        <w:tab/>
      </w:r>
      <w:r>
        <w:rPr>
          <w:sz w:val="28"/>
          <w:szCs w:val="28"/>
        </w:rPr>
        <w:tab/>
        <w:t xml:space="preserve"> – загальний бронхіальний опір</w:t>
      </w:r>
      <w:r>
        <w:rPr>
          <w:sz w:val="28"/>
          <w:szCs w:val="28"/>
          <w:lang w:val="uk-UA"/>
        </w:rPr>
        <w:t>,</w:t>
      </w:r>
    </w:p>
    <w:p w:rsidR="005F3D33" w:rsidRDefault="005F3D33" w:rsidP="005F3D33">
      <w:pPr>
        <w:pStyle w:val="40"/>
        <w:rPr>
          <w:sz w:val="28"/>
          <w:szCs w:val="28"/>
          <w:lang w:val="uk-UA"/>
        </w:rPr>
      </w:pPr>
      <w:r>
        <w:rPr>
          <w:sz w:val="28"/>
          <w:szCs w:val="28"/>
        </w:rPr>
        <w:t>RV</w:t>
      </w:r>
      <w:r>
        <w:rPr>
          <w:sz w:val="28"/>
          <w:szCs w:val="28"/>
        </w:rPr>
        <w:tab/>
      </w:r>
      <w:r>
        <w:rPr>
          <w:sz w:val="28"/>
          <w:szCs w:val="28"/>
        </w:rPr>
        <w:tab/>
      </w:r>
      <w:r>
        <w:rPr>
          <w:sz w:val="28"/>
          <w:szCs w:val="28"/>
        </w:rPr>
        <w:tab/>
        <w:t xml:space="preserve"> – залишковий об´єм легень</w:t>
      </w:r>
      <w:r>
        <w:rPr>
          <w:sz w:val="28"/>
          <w:szCs w:val="28"/>
          <w:lang w:val="uk-UA"/>
        </w:rPr>
        <w:t>,</w:t>
      </w:r>
    </w:p>
    <w:p w:rsidR="005F3D33" w:rsidRDefault="005F3D33" w:rsidP="005F3D33">
      <w:pPr>
        <w:pStyle w:val="40"/>
        <w:rPr>
          <w:sz w:val="28"/>
          <w:szCs w:val="28"/>
          <w:lang w:val="uk-UA"/>
        </w:rPr>
      </w:pPr>
      <w:r>
        <w:rPr>
          <w:sz w:val="28"/>
          <w:szCs w:val="28"/>
        </w:rPr>
        <w:t>TLC</w:t>
      </w:r>
      <w:r>
        <w:rPr>
          <w:sz w:val="28"/>
          <w:szCs w:val="28"/>
          <w:lang w:val="uk-UA"/>
        </w:rPr>
        <w:tab/>
      </w:r>
      <w:r>
        <w:rPr>
          <w:sz w:val="28"/>
          <w:szCs w:val="28"/>
          <w:lang w:val="uk-UA"/>
        </w:rPr>
        <w:tab/>
      </w:r>
      <w:r>
        <w:rPr>
          <w:sz w:val="28"/>
          <w:szCs w:val="28"/>
          <w:lang w:val="uk-UA"/>
        </w:rPr>
        <w:tab/>
        <w:t xml:space="preserve"> – загальна ємність легень,</w:t>
      </w:r>
    </w:p>
    <w:p w:rsidR="005F3D33" w:rsidRDefault="005F3D33" w:rsidP="005F3D33">
      <w:pPr>
        <w:pStyle w:val="40"/>
        <w:rPr>
          <w:sz w:val="28"/>
          <w:szCs w:val="28"/>
          <w:lang w:val="uk-UA"/>
        </w:rPr>
      </w:pPr>
      <w:r>
        <w:rPr>
          <w:sz w:val="28"/>
          <w:szCs w:val="28"/>
          <w:lang w:val="en-US"/>
        </w:rPr>
        <w:t>Th</w:t>
      </w:r>
      <w:r>
        <w:rPr>
          <w:sz w:val="28"/>
          <w:szCs w:val="28"/>
          <w:lang w:val="uk-UA"/>
        </w:rPr>
        <w:t>-1</w:t>
      </w:r>
      <w:r>
        <w:rPr>
          <w:sz w:val="28"/>
          <w:szCs w:val="28"/>
          <w:lang w:val="uk-UA"/>
        </w:rPr>
        <w:tab/>
      </w:r>
      <w:r>
        <w:rPr>
          <w:sz w:val="28"/>
          <w:szCs w:val="28"/>
          <w:lang w:val="uk-UA"/>
        </w:rPr>
        <w:tab/>
      </w:r>
      <w:r>
        <w:rPr>
          <w:sz w:val="28"/>
          <w:szCs w:val="28"/>
          <w:lang w:val="uk-UA"/>
        </w:rPr>
        <w:tab/>
        <w:t xml:space="preserve"> – </w:t>
      </w:r>
      <w:r>
        <w:rPr>
          <w:sz w:val="28"/>
          <w:szCs w:val="28"/>
          <w:lang w:val="en-US"/>
        </w:rPr>
        <w:t>T</w:t>
      </w:r>
      <w:r>
        <w:rPr>
          <w:sz w:val="28"/>
          <w:szCs w:val="28"/>
          <w:lang w:val="uk-UA"/>
        </w:rPr>
        <w:t xml:space="preserve"> хелпери 1,</w:t>
      </w:r>
    </w:p>
    <w:p w:rsidR="005F3D33" w:rsidRDefault="005F3D33" w:rsidP="005F3D33">
      <w:pPr>
        <w:pStyle w:val="40"/>
        <w:rPr>
          <w:sz w:val="28"/>
          <w:szCs w:val="28"/>
          <w:lang w:val="uk-UA"/>
        </w:rPr>
      </w:pPr>
      <w:r>
        <w:rPr>
          <w:sz w:val="28"/>
          <w:szCs w:val="28"/>
        </w:rPr>
        <w:t>Th</w:t>
      </w:r>
      <w:r>
        <w:rPr>
          <w:sz w:val="28"/>
          <w:szCs w:val="28"/>
          <w:lang w:val="uk-UA"/>
        </w:rPr>
        <w:t>-</w:t>
      </w:r>
      <w:r>
        <w:rPr>
          <w:sz w:val="28"/>
          <w:szCs w:val="28"/>
        </w:rPr>
        <w:t>2</w:t>
      </w:r>
      <w:r>
        <w:rPr>
          <w:sz w:val="28"/>
          <w:szCs w:val="28"/>
        </w:rPr>
        <w:tab/>
      </w:r>
      <w:r>
        <w:rPr>
          <w:sz w:val="28"/>
          <w:szCs w:val="28"/>
        </w:rPr>
        <w:tab/>
      </w:r>
      <w:r>
        <w:rPr>
          <w:sz w:val="28"/>
          <w:szCs w:val="28"/>
        </w:rPr>
        <w:tab/>
        <w:t xml:space="preserve"> – Т хелпери 2,</w:t>
      </w:r>
    </w:p>
    <w:p w:rsidR="005F3D33" w:rsidRDefault="005F3D33" w:rsidP="005F3D33">
      <w:pPr>
        <w:pStyle w:val="affffffff9"/>
        <w:widowControl w:val="0"/>
        <w:jc w:val="left"/>
        <w:rPr>
          <w:b/>
          <w:bCs/>
          <w:sz w:val="28"/>
          <w:szCs w:val="28"/>
        </w:rPr>
      </w:pPr>
      <w:r>
        <w:rPr>
          <w:b/>
          <w:bCs/>
          <w:sz w:val="28"/>
          <w:szCs w:val="28"/>
        </w:rPr>
        <w:t>VC</w:t>
      </w:r>
      <w:r>
        <w:rPr>
          <w:b/>
          <w:bCs/>
          <w:sz w:val="28"/>
          <w:szCs w:val="28"/>
          <w:vertAlign w:val="subscript"/>
        </w:rPr>
        <w:t>max</w:t>
      </w:r>
      <w:r>
        <w:rPr>
          <w:b/>
          <w:bCs/>
          <w:sz w:val="28"/>
          <w:szCs w:val="28"/>
        </w:rPr>
        <w:tab/>
      </w:r>
      <w:r>
        <w:rPr>
          <w:b/>
          <w:bCs/>
          <w:sz w:val="28"/>
          <w:szCs w:val="28"/>
        </w:rPr>
        <w:tab/>
        <w:t xml:space="preserve">           – максимальна життева ємність легень.</w:t>
      </w:r>
    </w:p>
    <w:p w:rsidR="005F3D33" w:rsidRDefault="005F3D33" w:rsidP="005F3D33">
      <w:pPr>
        <w:pStyle w:val="affffffff9"/>
        <w:widowControl w:val="0"/>
        <w:rPr>
          <w:sz w:val="28"/>
          <w:szCs w:val="28"/>
        </w:rPr>
      </w:pPr>
    </w:p>
    <w:p w:rsidR="005F3D33" w:rsidRDefault="005F3D33" w:rsidP="005F3D33">
      <w:pPr>
        <w:pStyle w:val="affffffff9"/>
        <w:widowControl w:val="0"/>
        <w:rPr>
          <w:sz w:val="28"/>
          <w:szCs w:val="28"/>
        </w:rPr>
      </w:pPr>
    </w:p>
    <w:p w:rsidR="005F3D33" w:rsidRDefault="005F3D33" w:rsidP="005F3D33">
      <w:pPr>
        <w:pStyle w:val="affffffff9"/>
        <w:widowControl w:val="0"/>
        <w:jc w:val="left"/>
        <w:rPr>
          <w:sz w:val="28"/>
          <w:szCs w:val="28"/>
        </w:rPr>
      </w:pPr>
    </w:p>
    <w:p w:rsidR="005F3D33" w:rsidRPr="005F3D33" w:rsidRDefault="005F3D33" w:rsidP="005F3D33">
      <w:pPr>
        <w:pStyle w:val="affffffff9"/>
        <w:widowControl w:val="0"/>
        <w:rPr>
          <w:sz w:val="28"/>
          <w:szCs w:val="28"/>
          <w14:shadow w14:blurRad="50800" w14:dist="38100" w14:dir="2700000" w14:sx="100000" w14:sy="100000" w14:kx="0" w14:ky="0" w14:algn="tl">
            <w14:srgbClr w14:val="000000">
              <w14:alpha w14:val="60000"/>
            </w14:srgbClr>
          </w14:shadow>
        </w:rPr>
      </w:pPr>
      <w:r w:rsidRPr="005F3D33">
        <w:rPr>
          <w:sz w:val="28"/>
          <w:szCs w:val="28"/>
          <w14:shadow w14:blurRad="50800" w14:dist="38100" w14:dir="2700000" w14:sx="100000" w14:sy="100000" w14:kx="0" w14:ky="0" w14:algn="tl">
            <w14:srgbClr w14:val="000000">
              <w14:alpha w14:val="60000"/>
            </w14:srgbClr>
          </w14:shadow>
        </w:rPr>
        <w:br w:type="page"/>
      </w:r>
      <w:r w:rsidRPr="005F3D33">
        <w:rPr>
          <w:sz w:val="28"/>
          <w:szCs w:val="28"/>
          <w14:shadow w14:blurRad="50800" w14:dist="38100" w14:dir="2700000" w14:sx="100000" w14:sy="100000" w14:kx="0" w14:ky="0" w14:algn="tl">
            <w14:srgbClr w14:val="000000">
              <w14:alpha w14:val="60000"/>
            </w14:srgbClr>
          </w14:shadow>
        </w:rPr>
        <w:lastRenderedPageBreak/>
        <w:t>ВСТУП</w:t>
      </w:r>
    </w:p>
    <w:p w:rsidR="005F3D33" w:rsidRPr="005F3D33" w:rsidRDefault="005F3D33" w:rsidP="005F3D33">
      <w:pPr>
        <w:pStyle w:val="affffffff9"/>
        <w:widowControl w:val="0"/>
        <w:rPr>
          <w:sz w:val="28"/>
          <w:szCs w:val="28"/>
          <w14:shadow w14:blurRad="50800" w14:dist="38100" w14:dir="2700000" w14:sx="100000" w14:sy="100000" w14:kx="0" w14:ky="0" w14:algn="tl">
            <w14:srgbClr w14:val="000000">
              <w14:alpha w14:val="60000"/>
            </w14:srgbClr>
          </w14:shadow>
        </w:rPr>
      </w:pPr>
    </w:p>
    <w:p w:rsidR="005F3D33" w:rsidRDefault="005F3D33" w:rsidP="005F3D33">
      <w:pPr>
        <w:widowControl w:val="0"/>
        <w:spacing w:line="360" w:lineRule="auto"/>
        <w:ind w:firstLine="720"/>
        <w:jc w:val="both"/>
        <w:rPr>
          <w:color w:val="000000"/>
          <w:sz w:val="28"/>
          <w:szCs w:val="28"/>
          <w:lang w:val="uk-UA"/>
        </w:rPr>
      </w:pPr>
      <w:r>
        <w:rPr>
          <w:b/>
          <w:bCs/>
          <w:i/>
          <w:iCs/>
          <w:sz w:val="28"/>
          <w:szCs w:val="28"/>
          <w:lang w:val="uk-UA"/>
        </w:rPr>
        <w:t xml:space="preserve">Актуальність теми. </w:t>
      </w:r>
      <w:r>
        <w:rPr>
          <w:sz w:val="28"/>
          <w:lang w:val="uk-UA"/>
        </w:rPr>
        <w:t xml:space="preserve">Ведення хворих із тяжкою персистуючою бронхіальною астмою (БА), на яку припадає біля 10 % випадків захворювання, серед якої відмічена найбільш висока інвалідизація та смертність, залишається особливою проблемою пульмонології </w:t>
      </w:r>
      <w:r>
        <w:rPr>
          <w:color w:val="000000"/>
          <w:sz w:val="28"/>
          <w:szCs w:val="28"/>
          <w:lang w:val="uk-UA"/>
        </w:rPr>
        <w:t xml:space="preserve">[23, 27, 41, 44]. </w:t>
      </w:r>
    </w:p>
    <w:p w:rsidR="005F3D33" w:rsidRPr="005F3D33" w:rsidRDefault="005F3D33" w:rsidP="005F3D33">
      <w:pPr>
        <w:pStyle w:val="affffffff5"/>
        <w:spacing w:line="360" w:lineRule="auto"/>
        <w:ind w:firstLine="708"/>
        <w:rPr>
          <w:color w:val="000000"/>
          <w:lang w:val="uk-UA"/>
        </w:rPr>
      </w:pPr>
      <w:r w:rsidRPr="005F3D33">
        <w:rPr>
          <w:color w:val="000000"/>
          <w:lang w:val="uk-UA"/>
        </w:rPr>
        <w:t>Причини, що приводять до тяжкого перебігу астми різноманітні: це й помилки в діагностиці, неадекватно призначене лікування, запізно розпочата терапія, необгрунтоване призначення бронхолітиків швидкої дії в монотерапії, системних кортикостероїдів, депо-препаратів без нагальної потреби, відсутність адекватного контролю з боку медичного персоналу, неадекватно підібраний інгаляційний пристрій, неправильне володіння хворим технікою інгаляції, низький комплаенс та інші [41, 44, 56].</w:t>
      </w:r>
    </w:p>
    <w:p w:rsidR="005F3D33" w:rsidRPr="005F3D33" w:rsidRDefault="005F3D33" w:rsidP="005F3D33">
      <w:pPr>
        <w:pStyle w:val="affffffff5"/>
        <w:spacing w:line="360" w:lineRule="auto"/>
        <w:ind w:firstLine="567"/>
        <w:rPr>
          <w:lang w:val="uk-UA"/>
        </w:rPr>
      </w:pPr>
      <w:r w:rsidRPr="005F3D33">
        <w:rPr>
          <w:lang w:val="uk-UA"/>
        </w:rPr>
        <w:t>Патофізиологічний процес розвитку тяжкої бронхіальної астми складний і об’єднує ряд механізмів: прогресуючого запалення дихальних шляхів; гіперреактивність бронхів, яка может бути пов’язана, із запаленням і гіперреактивністью гладкої мускулатури бронхів; розвиток фіксованої бронхообструкції, як наслідок ремоделювания дихальних шляхів [41, 44, 118].</w:t>
      </w:r>
    </w:p>
    <w:p w:rsidR="005F3D33" w:rsidRPr="005F3D33" w:rsidRDefault="005F3D33" w:rsidP="005F3D33">
      <w:pPr>
        <w:pStyle w:val="affffffffc"/>
        <w:ind w:firstLine="708"/>
        <w:jc w:val="both"/>
        <w:rPr>
          <w:lang w:val="uk-UA"/>
        </w:rPr>
      </w:pPr>
      <w:r w:rsidRPr="005F3D33">
        <w:rPr>
          <w:lang w:val="uk-UA"/>
        </w:rPr>
        <w:t>Тяжка бронхіальна астма проявляється неконтрольованим перебігом, незважаючи на призначення адекватної ступеню тяжкості терапії, низькою легеневою функцією, високою денною варіабельністю ПОШ</w:t>
      </w:r>
      <w:r w:rsidRPr="005F3D33">
        <w:rPr>
          <w:vertAlign w:val="subscript"/>
          <w:lang w:val="uk-UA"/>
        </w:rPr>
        <w:t xml:space="preserve">вид., </w:t>
      </w:r>
      <w:r w:rsidRPr="005F3D33">
        <w:rPr>
          <w:lang w:val="uk-UA"/>
        </w:rPr>
        <w:t>тяжкими клінічними проявами, частими загостреннями і звертаннями за невідкладною допомогою, частими госпіталізаціями, обмеженням життєвого стилю та погіршенням якості життя, із-за БА призводить до значних економічних витрат, як пацієнта та його родини, так і суспільства [4, 35, 47, 146].</w:t>
      </w:r>
    </w:p>
    <w:p w:rsidR="005F3D33" w:rsidRDefault="005F3D33" w:rsidP="005F3D33">
      <w:pPr>
        <w:pStyle w:val="affffffffc"/>
        <w:ind w:firstLine="708"/>
        <w:jc w:val="both"/>
      </w:pPr>
      <w:r>
        <w:t>Для лікування тяжкої астми на сьогоднішній день рекомендується декілька альтернати</w:t>
      </w:r>
      <w:r>
        <w:t>в</w:t>
      </w:r>
      <w:r>
        <w:t>них режимів, відображених в національних та міжнародних стандартах</w:t>
      </w:r>
      <w:r>
        <w:rPr>
          <w:color w:val="FF0000"/>
        </w:rPr>
        <w:t xml:space="preserve"> </w:t>
      </w:r>
      <w:r>
        <w:t>[12, 25, 41, 87, 149].</w:t>
      </w:r>
    </w:p>
    <w:p w:rsidR="005F3D33" w:rsidRDefault="005F3D33" w:rsidP="005F3D33">
      <w:pPr>
        <w:widowControl w:val="0"/>
        <w:spacing w:line="360" w:lineRule="auto"/>
        <w:ind w:firstLine="720"/>
        <w:jc w:val="both"/>
        <w:rPr>
          <w:color w:val="000000"/>
          <w:sz w:val="28"/>
          <w:lang w:val="uk-UA"/>
        </w:rPr>
      </w:pPr>
    </w:p>
    <w:p w:rsidR="005F3D33" w:rsidRDefault="005F3D33" w:rsidP="005F3D33">
      <w:pPr>
        <w:widowControl w:val="0"/>
        <w:spacing w:line="360" w:lineRule="auto"/>
        <w:ind w:firstLine="720"/>
        <w:jc w:val="both"/>
        <w:rPr>
          <w:sz w:val="28"/>
          <w:szCs w:val="28"/>
          <w:lang w:val="uk-UA"/>
        </w:rPr>
      </w:pPr>
      <w:r>
        <w:rPr>
          <w:color w:val="000000"/>
          <w:sz w:val="28"/>
          <w:szCs w:val="28"/>
          <w:lang w:val="uk-UA"/>
        </w:rPr>
        <w:t>Альтернати</w:t>
      </w:r>
      <w:r>
        <w:rPr>
          <w:color w:val="000000"/>
          <w:sz w:val="28"/>
          <w:szCs w:val="28"/>
          <w:lang w:val="uk-UA"/>
        </w:rPr>
        <w:t>в</w:t>
      </w:r>
      <w:r>
        <w:rPr>
          <w:color w:val="000000"/>
          <w:sz w:val="28"/>
          <w:szCs w:val="28"/>
          <w:lang w:val="uk-UA"/>
        </w:rPr>
        <w:t>ні режими включають:</w:t>
      </w:r>
      <w:r>
        <w:rPr>
          <w:color w:val="FF0000"/>
          <w:sz w:val="28"/>
          <w:szCs w:val="28"/>
          <w:lang w:val="uk-UA"/>
        </w:rPr>
        <w:t xml:space="preserve"> </w:t>
      </w:r>
      <w:r>
        <w:rPr>
          <w:sz w:val="28"/>
          <w:szCs w:val="28"/>
          <w:lang w:val="uk-UA"/>
        </w:rPr>
        <w:t>високі дози інгаляційних кортикостероїдів (ІКС), комбінована терапія середніми-високими дозами ІКС у поєднанні з пролонгованими β</w:t>
      </w:r>
      <w:r>
        <w:rPr>
          <w:sz w:val="28"/>
          <w:szCs w:val="28"/>
          <w:vertAlign w:val="subscript"/>
          <w:lang w:val="uk-UA"/>
        </w:rPr>
        <w:t>2</w:t>
      </w:r>
      <w:r>
        <w:rPr>
          <w:sz w:val="28"/>
          <w:szCs w:val="28"/>
          <w:lang w:val="uk-UA"/>
        </w:rPr>
        <w:t>-агоністами, можливо в одній лікарській формі, інші комбінації (</w:t>
      </w:r>
      <w:r>
        <w:rPr>
          <w:sz w:val="28"/>
          <w:szCs w:val="28"/>
          <w:lang w:val="en-US"/>
        </w:rPr>
        <w:t>IKC</w:t>
      </w:r>
      <w:r>
        <w:rPr>
          <w:sz w:val="28"/>
          <w:szCs w:val="28"/>
          <w:lang w:val="uk-UA"/>
        </w:rPr>
        <w:t xml:space="preserve"> та пролонговані β</w:t>
      </w:r>
      <w:r>
        <w:rPr>
          <w:sz w:val="28"/>
          <w:szCs w:val="28"/>
          <w:vertAlign w:val="subscript"/>
          <w:lang w:val="uk-UA"/>
        </w:rPr>
        <w:t>2</w:t>
      </w:r>
      <w:r>
        <w:rPr>
          <w:sz w:val="28"/>
          <w:szCs w:val="28"/>
          <w:lang w:val="uk-UA"/>
        </w:rPr>
        <w:t xml:space="preserve">-агоністи + теофілін пролонгованої дії, або модифікатор </w:t>
      </w:r>
      <w:r>
        <w:rPr>
          <w:sz w:val="28"/>
          <w:szCs w:val="28"/>
          <w:lang w:val="uk-UA"/>
        </w:rPr>
        <w:lastRenderedPageBreak/>
        <w:t xml:space="preserve">лейкотриєнів, або + анти </w:t>
      </w:r>
      <w:r>
        <w:rPr>
          <w:sz w:val="28"/>
          <w:szCs w:val="28"/>
          <w:lang w:val="en-US"/>
        </w:rPr>
        <w:t>IgE</w:t>
      </w:r>
      <w:r>
        <w:rPr>
          <w:sz w:val="28"/>
          <w:szCs w:val="28"/>
          <w:lang w:val="uk-UA"/>
        </w:rPr>
        <w:t>) [12, 24. 25</w:t>
      </w:r>
      <w:r>
        <w:rPr>
          <w:sz w:val="28"/>
          <w:szCs w:val="28"/>
        </w:rPr>
        <w:t xml:space="preserve">, 40, </w:t>
      </w:r>
      <w:r>
        <w:rPr>
          <w:sz w:val="28"/>
          <w:szCs w:val="28"/>
          <w:lang w:val="uk-UA"/>
        </w:rPr>
        <w:t>41, 87, 149].</w:t>
      </w:r>
    </w:p>
    <w:p w:rsidR="005F3D33" w:rsidRDefault="005F3D33" w:rsidP="005F3D33">
      <w:pPr>
        <w:widowControl w:val="0"/>
        <w:spacing w:line="360" w:lineRule="auto"/>
        <w:ind w:firstLine="720"/>
        <w:jc w:val="both"/>
        <w:rPr>
          <w:color w:val="000000"/>
          <w:sz w:val="28"/>
          <w:szCs w:val="28"/>
          <w:lang w:val="uk-UA"/>
        </w:rPr>
      </w:pPr>
      <w:r>
        <w:rPr>
          <w:sz w:val="28"/>
          <w:szCs w:val="28"/>
          <w:lang w:val="uk-UA"/>
        </w:rPr>
        <w:t xml:space="preserve">У разі необхідності при тяжкій БА з частими загостреннями довготривало призначають глюкокортикостероїди системної дії, при їх низькій ефективності </w:t>
      </w:r>
      <w:r>
        <w:rPr>
          <w:sz w:val="28"/>
          <w:szCs w:val="28"/>
          <w:lang w:val="uk-UA"/>
        </w:rPr>
        <w:sym w:font="Symbol" w:char="F02D"/>
      </w:r>
      <w:r>
        <w:rPr>
          <w:sz w:val="28"/>
          <w:szCs w:val="28"/>
          <w:lang w:val="uk-UA"/>
        </w:rPr>
        <w:t xml:space="preserve"> спаринг-терапію (метотрексат, циклоспорин А, препарати </w:t>
      </w:r>
      <w:r>
        <w:rPr>
          <w:color w:val="000000"/>
          <w:sz w:val="28"/>
          <w:szCs w:val="28"/>
          <w:lang w:val="uk-UA"/>
        </w:rPr>
        <w:t>золота), але при цьому існує значний ризик виникнення виражених системних ефектів [</w:t>
      </w:r>
      <w:r>
        <w:rPr>
          <w:sz w:val="28"/>
          <w:szCs w:val="28"/>
          <w:lang w:val="uk-UA"/>
        </w:rPr>
        <w:t>12</w:t>
      </w:r>
      <w:r>
        <w:rPr>
          <w:color w:val="000000"/>
          <w:sz w:val="28"/>
          <w:szCs w:val="28"/>
        </w:rPr>
        <w:t>, 43</w:t>
      </w:r>
      <w:r>
        <w:rPr>
          <w:color w:val="000000"/>
          <w:sz w:val="28"/>
          <w:szCs w:val="28"/>
          <w:lang w:val="uk-UA"/>
        </w:rPr>
        <w:t>, 49</w:t>
      </w:r>
      <w:r>
        <w:rPr>
          <w:color w:val="000000"/>
          <w:sz w:val="28"/>
          <w:szCs w:val="28"/>
        </w:rPr>
        <w:t>,</w:t>
      </w:r>
      <w:r>
        <w:rPr>
          <w:color w:val="000000"/>
          <w:sz w:val="28"/>
          <w:szCs w:val="28"/>
          <w:lang w:val="uk-UA"/>
        </w:rPr>
        <w:t xml:space="preserve"> </w:t>
      </w:r>
      <w:r>
        <w:rPr>
          <w:color w:val="000000"/>
          <w:sz w:val="28"/>
          <w:szCs w:val="28"/>
        </w:rPr>
        <w:t>87</w:t>
      </w:r>
      <w:r>
        <w:rPr>
          <w:color w:val="000000"/>
          <w:sz w:val="28"/>
          <w:szCs w:val="28"/>
          <w:lang w:val="uk-UA"/>
        </w:rPr>
        <w:t>].</w:t>
      </w:r>
    </w:p>
    <w:p w:rsidR="005F3D33" w:rsidRDefault="005F3D33" w:rsidP="005F3D33">
      <w:pPr>
        <w:pStyle w:val="HTML9"/>
        <w:widowControl w:val="0"/>
        <w:spacing w:line="360" w:lineRule="auto"/>
        <w:ind w:firstLine="720"/>
        <w:rPr>
          <w:rFonts w:ascii="Times New Roman" w:hAnsi="Times New Roman" w:cs="Times New Roman"/>
          <w:i/>
          <w:iCs/>
          <w:color w:val="000000"/>
          <w:sz w:val="28"/>
          <w:szCs w:val="28"/>
          <w:lang w:val="uk-UA"/>
        </w:rPr>
      </w:pPr>
      <w:r>
        <w:rPr>
          <w:rFonts w:ascii="Times New Roman" w:hAnsi="Times New Roman" w:cs="Times New Roman"/>
          <w:sz w:val="28"/>
          <w:szCs w:val="24"/>
          <w:lang w:val="uk-UA"/>
        </w:rPr>
        <w:t>Але, не зважаючи на впровадження у практику сучасних принципів лікування бронхіальної астми, досягти контрольованого перебігу захворювання над цією хворобою вдається не в усіх хворих. Не дивлячись на значний обсяг терапії, у частини хворих зберігаються часті денні та нічні симптоми, що виникають у будь-який тиждень, і у будь-який час можуть розвинутись тяжкі загострення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42</w:t>
      </w:r>
      <w:r>
        <w:rPr>
          <w:rFonts w:ascii="Times New Roman" w:hAnsi="Times New Roman" w:cs="Times New Roman"/>
          <w:color w:val="000000"/>
          <w:sz w:val="28"/>
          <w:szCs w:val="28"/>
          <w:lang w:val="uk-UA"/>
        </w:rPr>
        <w:t>; 43;</w:t>
      </w:r>
      <w:r>
        <w:rPr>
          <w:rFonts w:ascii="Times New Roman" w:hAnsi="Times New Roman" w:cs="Times New Roman"/>
          <w:color w:val="000000"/>
          <w:sz w:val="28"/>
          <w:szCs w:val="28"/>
        </w:rPr>
        <w:t xml:space="preserve"> 148</w:t>
      </w:r>
      <w:r>
        <w:rPr>
          <w:rFonts w:ascii="Times New Roman" w:hAnsi="Times New Roman" w:cs="Times New Roman"/>
          <w:color w:val="000000"/>
          <w:sz w:val="28"/>
          <w:szCs w:val="28"/>
          <w:lang w:val="uk-UA"/>
        </w:rPr>
        <w:t xml:space="preserve">]. </w:t>
      </w:r>
    </w:p>
    <w:p w:rsidR="005F3D33" w:rsidRDefault="005F3D33" w:rsidP="005F3D33">
      <w:pPr>
        <w:widowControl w:val="0"/>
        <w:spacing w:line="360" w:lineRule="auto"/>
        <w:ind w:firstLine="720"/>
        <w:jc w:val="both"/>
        <w:rPr>
          <w:color w:val="000000"/>
          <w:sz w:val="28"/>
          <w:szCs w:val="28"/>
          <w:lang w:val="uk-UA"/>
        </w:rPr>
      </w:pPr>
      <w:r>
        <w:rPr>
          <w:sz w:val="28"/>
          <w:lang w:val="uk-UA"/>
        </w:rPr>
        <w:t xml:space="preserve">У хворих на тяжку БА в результаті довготривалого перебігу захворювання з часом розвиваються органічні зміни, що призводять до часткової або повністю незворотньої бронхообструкції; спостерігається підвищення впливу парасимпатичної частини вегетативної нервової системи; в індукованому харкотинні підвищується вміст як еозинофілів, так і нейтрофілів </w:t>
      </w:r>
      <w:r>
        <w:rPr>
          <w:color w:val="000000"/>
          <w:sz w:val="28"/>
          <w:szCs w:val="28"/>
          <w:lang w:val="uk-UA"/>
        </w:rPr>
        <w:t xml:space="preserve">[41, 80, 146]. </w:t>
      </w:r>
    </w:p>
    <w:p w:rsidR="005F3D33" w:rsidRDefault="005F3D33" w:rsidP="005F3D33">
      <w:pPr>
        <w:widowControl w:val="0"/>
        <w:spacing w:line="360" w:lineRule="auto"/>
        <w:ind w:firstLine="720"/>
        <w:jc w:val="both"/>
        <w:rPr>
          <w:color w:val="000000"/>
          <w:sz w:val="28"/>
          <w:szCs w:val="28"/>
          <w:lang w:val="uk-UA"/>
        </w:rPr>
      </w:pPr>
      <w:r>
        <w:rPr>
          <w:sz w:val="28"/>
          <w:lang w:val="uk-UA"/>
        </w:rPr>
        <w:t>Тому до комплексної терапії цього контингенту хворих патогенетично обгрунтованим може бути додавання схем, що застосовуються в лікуванні хронічного обструктивного захворювання легень (ХОЗЛ), зокрема, планова терапія холінолітиками, ефективність яких доведена даними доказової медицини</w:t>
      </w:r>
      <w:r>
        <w:rPr>
          <w:sz w:val="28"/>
          <w:szCs w:val="28"/>
          <w:lang w:val="uk-UA"/>
        </w:rPr>
        <w:t xml:space="preserve"> [</w:t>
      </w:r>
      <w:r>
        <w:rPr>
          <w:color w:val="000000"/>
          <w:sz w:val="28"/>
          <w:szCs w:val="28"/>
          <w:lang w:val="uk-UA"/>
        </w:rPr>
        <w:t>30</w:t>
      </w:r>
      <w:r>
        <w:rPr>
          <w:color w:val="000000"/>
          <w:sz w:val="28"/>
          <w:szCs w:val="28"/>
        </w:rPr>
        <w:t>,</w:t>
      </w:r>
      <w:r>
        <w:rPr>
          <w:color w:val="000000"/>
          <w:sz w:val="28"/>
          <w:szCs w:val="28"/>
          <w:lang w:val="uk-UA"/>
        </w:rPr>
        <w:t xml:space="preserve"> 55, </w:t>
      </w:r>
      <w:r>
        <w:rPr>
          <w:sz w:val="28"/>
          <w:szCs w:val="28"/>
          <w:lang w:val="uk-UA"/>
        </w:rPr>
        <w:t xml:space="preserve">62, </w:t>
      </w:r>
      <w:r>
        <w:rPr>
          <w:color w:val="000000"/>
          <w:sz w:val="28"/>
          <w:szCs w:val="28"/>
        </w:rPr>
        <w:t>134</w:t>
      </w:r>
      <w:r>
        <w:rPr>
          <w:color w:val="000000"/>
          <w:sz w:val="28"/>
          <w:szCs w:val="28"/>
          <w:lang w:val="uk-UA"/>
        </w:rPr>
        <w:t xml:space="preserve">]. </w:t>
      </w:r>
    </w:p>
    <w:p w:rsidR="005F3D33" w:rsidRDefault="005F3D33" w:rsidP="005F3D33">
      <w:pPr>
        <w:widowControl w:val="0"/>
        <w:spacing w:line="360" w:lineRule="auto"/>
        <w:ind w:firstLine="720"/>
        <w:jc w:val="both"/>
        <w:rPr>
          <w:sz w:val="28"/>
          <w:szCs w:val="28"/>
          <w:lang w:val="uk-UA"/>
        </w:rPr>
      </w:pPr>
      <w:r>
        <w:rPr>
          <w:sz w:val="28"/>
          <w:lang w:val="uk-UA"/>
        </w:rPr>
        <w:t>Відома дія холінолітиків, зокрема пролонгованої дії – тіотропіуму броміду, яка спрямована на один із механізмів патогенезу даних захворювань – бронхоконстрикцію, шляхом інгібіруючого впливу на М</w:t>
      </w:r>
      <w:r>
        <w:rPr>
          <w:sz w:val="28"/>
          <w:vertAlign w:val="subscript"/>
          <w:lang w:val="uk-UA"/>
        </w:rPr>
        <w:t>3</w:t>
      </w:r>
      <w:r>
        <w:rPr>
          <w:sz w:val="28"/>
          <w:lang w:val="uk-UA"/>
        </w:rPr>
        <w:t>-рецептори, що призводить до розслаблення гладкої мускулатури бронхів, і, як результат, пригнічення активності n. vagus [18,</w:t>
      </w:r>
      <w:r>
        <w:rPr>
          <w:sz w:val="28"/>
          <w:szCs w:val="28"/>
          <w:lang w:val="uk-UA"/>
        </w:rPr>
        <w:t xml:space="preserve"> 51, 54, 67, 121]. </w:t>
      </w:r>
    </w:p>
    <w:p w:rsidR="005F3D33" w:rsidRDefault="005F3D33" w:rsidP="005F3D33">
      <w:pPr>
        <w:pStyle w:val="38"/>
        <w:rPr>
          <w:color w:val="000000"/>
        </w:rPr>
      </w:pPr>
      <w:r>
        <w:t xml:space="preserve">При тяжкій БА, особливо у курців, створюються умови для розвитку оксидантного стреса, який відіграє важливу роль в розвитку та підтриманні запального процесу при БА за рахунок активації прозапальних медіаторів </w:t>
      </w:r>
      <w:r>
        <w:rPr>
          <w:color w:val="000000"/>
        </w:rPr>
        <w:t xml:space="preserve">[123, 139]. </w:t>
      </w:r>
      <w:r>
        <w:t xml:space="preserve">Також, при оксидантному стресі в умовах запалення різко знижується рівень глутатіону в клітинах організму (в нормі глутатіон пригнічує продукцію медіаторів запалення, перешкоджає прямому пошкодженню легеневої тканини вільними радикалами) </w:t>
      </w:r>
      <w:r>
        <w:rPr>
          <w:color w:val="000000"/>
        </w:rPr>
        <w:t xml:space="preserve">[71]. </w:t>
      </w:r>
    </w:p>
    <w:p w:rsidR="005F3D33" w:rsidRDefault="005F3D33" w:rsidP="005F3D33">
      <w:pPr>
        <w:pStyle w:val="38"/>
        <w:rPr>
          <w:szCs w:val="24"/>
        </w:rPr>
      </w:pPr>
      <w:r>
        <w:rPr>
          <w:szCs w:val="24"/>
        </w:rPr>
        <w:lastRenderedPageBreak/>
        <w:t xml:space="preserve">Тому, обгрунтованим є включення в комплексну терапію тяжкої БА </w:t>
      </w:r>
      <w:r>
        <w:rPr>
          <w:szCs w:val="24"/>
        </w:rPr>
        <w:br/>
        <w:t xml:space="preserve">N-ацетилцистеїна, донатора і активатора синтезу глутатіону. Ефективність </w:t>
      </w:r>
      <w:r>
        <w:rPr>
          <w:szCs w:val="24"/>
        </w:rPr>
        <w:br/>
        <w:t xml:space="preserve">N-ацетилцистеїну в дозі 600 мг якої була доведена в міжнародних порівняльних дослідженнях у хворих на ХОЗЛ [73] та проявлялась зменшенням інтенсивності кашлю, задишки, підвищенням фізичної активності, покращанням динаміки показників функції зовнішнього дихання (ФЗД). </w:t>
      </w:r>
    </w:p>
    <w:p w:rsidR="005F3D33" w:rsidRDefault="005F3D33" w:rsidP="005F3D33">
      <w:pPr>
        <w:widowControl w:val="0"/>
        <w:spacing w:line="360" w:lineRule="auto"/>
        <w:ind w:firstLine="720"/>
        <w:jc w:val="both"/>
        <w:rPr>
          <w:color w:val="000000"/>
          <w:sz w:val="28"/>
          <w:szCs w:val="28"/>
          <w:lang w:val="uk-UA"/>
        </w:rPr>
      </w:pPr>
      <w:r>
        <w:rPr>
          <w:sz w:val="28"/>
          <w:lang w:val="uk-UA"/>
        </w:rPr>
        <w:t xml:space="preserve">Також, N-ацетілцистеїн може підсилювати протизапальний ефект глюкокортикостероїдів </w:t>
      </w:r>
      <w:r>
        <w:rPr>
          <w:color w:val="000000"/>
          <w:sz w:val="28"/>
          <w:szCs w:val="28"/>
          <w:lang w:val="uk-UA"/>
        </w:rPr>
        <w:t xml:space="preserve">[57, 73, 138]. </w:t>
      </w:r>
    </w:p>
    <w:p w:rsidR="005F3D33" w:rsidRDefault="005F3D33" w:rsidP="005F3D33">
      <w:pPr>
        <w:pStyle w:val="38"/>
        <w:widowControl w:val="0"/>
        <w:rPr>
          <w:szCs w:val="24"/>
        </w:rPr>
      </w:pPr>
      <w:r>
        <w:rPr>
          <w:szCs w:val="24"/>
        </w:rPr>
        <w:t>Таким чином, розробка нових ефективних методів лікування тяжкої БА, використання препаратів цих груп, може стати ефективним доповненням до рекомендованої базисної терапії та покращати контроль захворювання.</w:t>
      </w:r>
    </w:p>
    <w:p w:rsidR="005F3D33" w:rsidRDefault="005F3D33" w:rsidP="005F3D33">
      <w:pPr>
        <w:pStyle w:val="HTML9"/>
        <w:widowControl w:val="0"/>
        <w:spacing w:line="360" w:lineRule="auto"/>
        <w:rPr>
          <w:rFonts w:ascii="Times New Roman" w:hAnsi="Times New Roman" w:cs="Times New Roman"/>
          <w:b/>
          <w:bCs/>
          <w:i/>
          <w:iCs/>
          <w:sz w:val="28"/>
          <w:szCs w:val="28"/>
        </w:rPr>
      </w:pPr>
    </w:p>
    <w:p w:rsidR="005F3D33" w:rsidRDefault="005F3D33" w:rsidP="005F3D33">
      <w:pPr>
        <w:pStyle w:val="affffffff5"/>
        <w:spacing w:line="360" w:lineRule="auto"/>
        <w:ind w:firstLine="720"/>
      </w:pPr>
      <w:r>
        <w:rPr>
          <w:b/>
          <w:bCs/>
          <w:i/>
          <w:iCs/>
        </w:rPr>
        <w:t>Зв’язок з науковими програмами, планами, темами.</w:t>
      </w:r>
      <w:r>
        <w:t xml:space="preserve"> Дисертація виконувалась в рамках науково-дослідних робіт ДУ “Національний інститут фтизіатрії і пульмонології імені Ф.Г. Яновського Академії медичних наук України”: “Оптимізувати діагностику і лікування хворих на бронхіальну астму на рівні первинної та спеціалізованої ланок медичної допомоги в Україні” (А.03.01), № держреєстрації 0103U000525, “Розробити новий ефективний метод диференційованого лікування хв</w:t>
      </w:r>
      <w:r>
        <w:t>о</w:t>
      </w:r>
      <w:r>
        <w:t>рих бронхообструктивними захворюваннями легень із тяжким перебігом” (А.07.05), № держреєстрації 0107U001211.</w:t>
      </w:r>
    </w:p>
    <w:p w:rsidR="005F3D33" w:rsidRDefault="005F3D33" w:rsidP="005F3D33">
      <w:pPr>
        <w:spacing w:line="360" w:lineRule="auto"/>
        <w:jc w:val="both"/>
        <w:rPr>
          <w:b/>
          <w:bCs/>
          <w:sz w:val="28"/>
          <w:szCs w:val="28"/>
          <w:lang w:val="uk-UA"/>
        </w:rPr>
      </w:pPr>
    </w:p>
    <w:p w:rsidR="005F3D33" w:rsidRDefault="005F3D33" w:rsidP="005F3D33">
      <w:pPr>
        <w:widowControl w:val="0"/>
        <w:spacing w:line="360" w:lineRule="auto"/>
        <w:ind w:firstLine="709"/>
        <w:jc w:val="both"/>
        <w:rPr>
          <w:sz w:val="28"/>
          <w:szCs w:val="28"/>
          <w:lang w:val="uk-UA"/>
        </w:rPr>
      </w:pPr>
      <w:r>
        <w:rPr>
          <w:b/>
          <w:bCs/>
          <w:i/>
          <w:iCs/>
          <w:sz w:val="28"/>
          <w:szCs w:val="28"/>
          <w:lang w:val="uk-UA"/>
        </w:rPr>
        <w:t xml:space="preserve">Мета дослідження </w:t>
      </w:r>
      <w:r>
        <w:rPr>
          <w:b/>
          <w:bCs/>
          <w:i/>
          <w:iCs/>
          <w:sz w:val="28"/>
          <w:szCs w:val="28"/>
          <w:lang w:val="uk-UA"/>
        </w:rPr>
        <w:sym w:font="Symbol" w:char="F02D"/>
      </w:r>
      <w:r>
        <w:rPr>
          <w:sz w:val="28"/>
          <w:szCs w:val="28"/>
          <w:lang w:val="uk-UA"/>
        </w:rPr>
        <w:t xml:space="preserve"> підвищення ефективності лікування хворих на тяжку персистуючу бронхіальну астму шляхом патогенетично обгрунтованого додавання до комбінованої терапії пролонгованого холінолітика тіотропіума броміду або </w:t>
      </w:r>
      <w:r>
        <w:rPr>
          <w:sz w:val="28"/>
          <w:szCs w:val="28"/>
          <w:lang w:val="en-US"/>
        </w:rPr>
        <w:t>N</w:t>
      </w:r>
      <w:r>
        <w:rPr>
          <w:sz w:val="28"/>
          <w:szCs w:val="28"/>
          <w:lang w:val="uk-UA"/>
        </w:rPr>
        <w:t>-ацетилцистеїна.</w:t>
      </w:r>
    </w:p>
    <w:p w:rsidR="005F3D33" w:rsidRDefault="005F3D33" w:rsidP="005F3D33">
      <w:pPr>
        <w:widowControl w:val="0"/>
        <w:spacing w:line="360" w:lineRule="auto"/>
        <w:ind w:firstLine="709"/>
        <w:jc w:val="both"/>
        <w:rPr>
          <w:i/>
          <w:iCs/>
          <w:sz w:val="28"/>
          <w:szCs w:val="28"/>
          <w:lang w:val="uk-UA"/>
        </w:rPr>
      </w:pPr>
    </w:p>
    <w:p w:rsidR="005F3D33" w:rsidRPr="005F3D33" w:rsidRDefault="005F3D33" w:rsidP="005F3D33">
      <w:pPr>
        <w:pStyle w:val="affffffffc"/>
        <w:ind w:firstLine="708"/>
        <w:jc w:val="both"/>
        <w:rPr>
          <w:lang w:val="uk-UA"/>
        </w:rPr>
      </w:pPr>
      <w:r w:rsidRPr="005F3D33">
        <w:rPr>
          <w:b/>
          <w:bCs/>
          <w:i/>
          <w:iCs/>
          <w:lang w:val="uk-UA"/>
        </w:rPr>
        <w:t>Задачі дослідження</w:t>
      </w:r>
      <w:r w:rsidRPr="005F3D33">
        <w:rPr>
          <w:i/>
          <w:iCs/>
          <w:lang w:val="uk-UA"/>
        </w:rPr>
        <w:t>:</w:t>
      </w:r>
    </w:p>
    <w:p w:rsidR="005F3D33" w:rsidRDefault="005F3D33" w:rsidP="005F3D33">
      <w:pPr>
        <w:widowControl w:val="0"/>
        <w:spacing w:line="360" w:lineRule="auto"/>
        <w:ind w:firstLine="709"/>
        <w:jc w:val="both"/>
        <w:outlineLvl w:val="1"/>
        <w:rPr>
          <w:sz w:val="28"/>
          <w:szCs w:val="28"/>
          <w:lang w:val="uk-UA"/>
        </w:rPr>
      </w:pPr>
      <w:r>
        <w:rPr>
          <w:sz w:val="28"/>
          <w:szCs w:val="28"/>
          <w:lang w:val="uk-UA"/>
        </w:rPr>
        <w:t xml:space="preserve">1. Вивчити динаміку клінічних симптомів і частоту використання </w:t>
      </w:r>
      <w:r>
        <w:rPr>
          <w:sz w:val="28"/>
          <w:szCs w:val="28"/>
          <w:lang w:val="uk-UA"/>
        </w:rPr>
        <w:br/>
        <w:t>β</w:t>
      </w:r>
      <w:r>
        <w:rPr>
          <w:sz w:val="28"/>
          <w:szCs w:val="28"/>
          <w:vertAlign w:val="subscript"/>
          <w:lang w:val="uk-UA"/>
        </w:rPr>
        <w:t>2</w:t>
      </w:r>
      <w:r>
        <w:rPr>
          <w:sz w:val="28"/>
          <w:szCs w:val="28"/>
          <w:lang w:val="uk-UA"/>
        </w:rPr>
        <w:t>-агоністів короткої дії у хворих на тяжку БА при різних схемах лікування.</w:t>
      </w:r>
    </w:p>
    <w:p w:rsidR="005F3D33" w:rsidRDefault="005F3D33" w:rsidP="005F3D33">
      <w:pPr>
        <w:widowControl w:val="0"/>
        <w:spacing w:line="360" w:lineRule="auto"/>
        <w:ind w:firstLine="709"/>
        <w:jc w:val="both"/>
        <w:outlineLvl w:val="1"/>
        <w:rPr>
          <w:sz w:val="28"/>
          <w:szCs w:val="28"/>
          <w:lang w:val="uk-UA"/>
        </w:rPr>
      </w:pPr>
      <w:r>
        <w:rPr>
          <w:sz w:val="28"/>
          <w:szCs w:val="28"/>
          <w:lang w:val="uk-UA"/>
        </w:rPr>
        <w:t>2. Оцінити динаміку показників функції зовнішнього дихання та сили дихальних м</w:t>
      </w:r>
      <w:r>
        <w:rPr>
          <w:sz w:val="28"/>
          <w:szCs w:val="28"/>
          <w:lang w:val="uk-UA"/>
        </w:rPr>
        <w:sym w:font="Symbol" w:char="F0A2"/>
      </w:r>
      <w:r>
        <w:rPr>
          <w:sz w:val="28"/>
          <w:szCs w:val="28"/>
          <w:lang w:val="uk-UA"/>
        </w:rPr>
        <w:t>язів у хворих на тяжку БА при різних схемах лікування.</w:t>
      </w:r>
    </w:p>
    <w:p w:rsidR="005F3D33" w:rsidRDefault="005F3D33" w:rsidP="005F3D33">
      <w:pPr>
        <w:widowControl w:val="0"/>
        <w:spacing w:line="360" w:lineRule="auto"/>
        <w:ind w:firstLine="709"/>
        <w:jc w:val="both"/>
        <w:outlineLvl w:val="1"/>
        <w:rPr>
          <w:sz w:val="28"/>
          <w:szCs w:val="28"/>
          <w:lang w:val="uk-UA"/>
        </w:rPr>
      </w:pPr>
      <w:r>
        <w:rPr>
          <w:sz w:val="28"/>
          <w:szCs w:val="28"/>
          <w:lang w:val="uk-UA"/>
        </w:rPr>
        <w:t xml:space="preserve">3. Оцінити фізичну активність та переносимість навантаження хворими на тяжку </w:t>
      </w:r>
      <w:r>
        <w:rPr>
          <w:sz w:val="28"/>
          <w:szCs w:val="28"/>
          <w:lang w:val="uk-UA"/>
        </w:rPr>
        <w:lastRenderedPageBreak/>
        <w:t>БА з оцінкою задишки за шкалою Борга до та після лікування.</w:t>
      </w:r>
    </w:p>
    <w:p w:rsidR="005F3D33" w:rsidRDefault="005F3D33" w:rsidP="005F3D33">
      <w:pPr>
        <w:widowControl w:val="0"/>
        <w:spacing w:line="360" w:lineRule="auto"/>
        <w:ind w:firstLine="709"/>
        <w:jc w:val="both"/>
        <w:outlineLvl w:val="1"/>
        <w:rPr>
          <w:sz w:val="28"/>
          <w:szCs w:val="28"/>
          <w:lang w:val="uk-UA"/>
        </w:rPr>
      </w:pPr>
      <w:r>
        <w:rPr>
          <w:sz w:val="28"/>
          <w:szCs w:val="28"/>
          <w:lang w:val="uk-UA"/>
        </w:rPr>
        <w:t>4. Вивчити стан системного та місцевого імунітету, та його динаміку у хворих на тяжку БА при різних схемах лікування.</w:t>
      </w:r>
    </w:p>
    <w:p w:rsidR="005F3D33" w:rsidRDefault="005F3D33" w:rsidP="005F3D33">
      <w:pPr>
        <w:widowControl w:val="0"/>
        <w:spacing w:line="360" w:lineRule="auto"/>
        <w:ind w:firstLine="709"/>
        <w:jc w:val="both"/>
        <w:outlineLvl w:val="1"/>
        <w:rPr>
          <w:sz w:val="28"/>
          <w:szCs w:val="28"/>
          <w:lang w:val="uk-UA"/>
        </w:rPr>
      </w:pPr>
      <w:r>
        <w:rPr>
          <w:sz w:val="28"/>
          <w:szCs w:val="28"/>
          <w:lang w:val="uk-UA"/>
        </w:rPr>
        <w:t xml:space="preserve">5. Визначити вміст глутатіону в еритроцитах крові хворих на тяжку БА при різних схемах лікування. </w:t>
      </w:r>
    </w:p>
    <w:p w:rsidR="005F3D33" w:rsidRPr="005F3D33" w:rsidRDefault="005F3D33" w:rsidP="005F3D33">
      <w:pPr>
        <w:pStyle w:val="38"/>
        <w:widowControl w:val="0"/>
        <w:outlineLvl w:val="1"/>
        <w:rPr>
          <w:lang w:val="uk-UA"/>
        </w:rPr>
      </w:pPr>
      <w:r w:rsidRPr="005F3D33">
        <w:rPr>
          <w:lang w:val="uk-UA"/>
        </w:rPr>
        <w:t xml:space="preserve">6. Оцінити ефективність кожної із запропонованих схем лікування у хворих на тяжку бронхіальну астму: клінічну, функціональну, імунологічну. </w:t>
      </w:r>
    </w:p>
    <w:p w:rsidR="005F3D33" w:rsidRDefault="005F3D33" w:rsidP="005F3D33">
      <w:pPr>
        <w:widowControl w:val="0"/>
        <w:spacing w:line="360" w:lineRule="auto"/>
        <w:ind w:firstLine="709"/>
        <w:jc w:val="both"/>
        <w:rPr>
          <w:b/>
          <w:bCs/>
          <w:i/>
          <w:iCs/>
          <w:color w:val="000000"/>
          <w:sz w:val="28"/>
          <w:szCs w:val="28"/>
          <w:lang w:val="uk-UA"/>
        </w:rPr>
      </w:pPr>
    </w:p>
    <w:p w:rsidR="005F3D33" w:rsidRDefault="005F3D33" w:rsidP="005F3D33">
      <w:pPr>
        <w:pStyle w:val="25"/>
        <w:widowControl w:val="0"/>
        <w:ind w:firstLine="708"/>
        <w:jc w:val="both"/>
        <w:rPr>
          <w:szCs w:val="28"/>
        </w:rPr>
      </w:pPr>
      <w:r>
        <w:rPr>
          <w:b/>
          <w:bCs/>
          <w:i/>
          <w:iCs/>
          <w:szCs w:val="28"/>
        </w:rPr>
        <w:t>Об</w:t>
      </w:r>
      <w:r>
        <w:rPr>
          <w:b/>
          <w:bCs/>
          <w:i/>
          <w:iCs/>
          <w:szCs w:val="28"/>
        </w:rPr>
        <w:sym w:font="Symbol" w:char="F0A2"/>
      </w:r>
      <w:r>
        <w:rPr>
          <w:b/>
          <w:bCs/>
          <w:i/>
          <w:iCs/>
          <w:szCs w:val="28"/>
        </w:rPr>
        <w:t xml:space="preserve">єкт дослідження: </w:t>
      </w:r>
      <w:r>
        <w:rPr>
          <w:szCs w:val="28"/>
        </w:rPr>
        <w:t>тяжка персистуюча бронхіальна астма.</w:t>
      </w:r>
    </w:p>
    <w:p w:rsidR="005F3D33" w:rsidRDefault="005F3D33" w:rsidP="005F3D33">
      <w:pPr>
        <w:pStyle w:val="25"/>
        <w:widowControl w:val="0"/>
        <w:ind w:firstLine="708"/>
        <w:jc w:val="both"/>
        <w:rPr>
          <w:szCs w:val="28"/>
        </w:rPr>
      </w:pPr>
    </w:p>
    <w:p w:rsidR="005F3D33" w:rsidRDefault="005F3D33" w:rsidP="005F3D33">
      <w:pPr>
        <w:widowControl w:val="0"/>
        <w:spacing w:line="360" w:lineRule="auto"/>
        <w:ind w:firstLine="680"/>
        <w:jc w:val="both"/>
        <w:rPr>
          <w:sz w:val="28"/>
          <w:lang w:val="uk-UA"/>
        </w:rPr>
      </w:pPr>
      <w:r>
        <w:rPr>
          <w:b/>
          <w:bCs/>
          <w:i/>
          <w:iCs/>
          <w:sz w:val="28"/>
          <w:szCs w:val="28"/>
          <w:lang w:val="uk-UA"/>
        </w:rPr>
        <w:t>Предмет дослідження</w:t>
      </w:r>
      <w:r>
        <w:rPr>
          <w:sz w:val="28"/>
          <w:szCs w:val="28"/>
          <w:lang w:val="uk-UA"/>
        </w:rPr>
        <w:t xml:space="preserve">: </w:t>
      </w:r>
      <w:r>
        <w:rPr>
          <w:sz w:val="28"/>
          <w:lang w:val="uk-UA"/>
        </w:rPr>
        <w:t>особливості</w:t>
      </w:r>
      <w:r>
        <w:rPr>
          <w:i/>
          <w:iCs/>
          <w:sz w:val="28"/>
          <w:lang w:val="uk-UA"/>
        </w:rPr>
        <w:t xml:space="preserve"> </w:t>
      </w:r>
      <w:r>
        <w:rPr>
          <w:sz w:val="28"/>
          <w:lang w:val="uk-UA"/>
        </w:rPr>
        <w:t>перебігу тяжкої</w:t>
      </w:r>
      <w:r>
        <w:rPr>
          <w:szCs w:val="28"/>
          <w:lang w:val="uk-UA"/>
        </w:rPr>
        <w:t xml:space="preserve"> </w:t>
      </w:r>
      <w:r>
        <w:rPr>
          <w:sz w:val="28"/>
          <w:lang w:val="uk-UA"/>
        </w:rPr>
        <w:t xml:space="preserve">персистуючої бронхіальної астми, стану вентиляційної функції легень, маркерів запального процесу в бронхах під впливом комбінованої терапії (ІКС + пролонгований </w:t>
      </w:r>
      <w:r>
        <w:rPr>
          <w:sz w:val="28"/>
          <w:lang w:val="uk-UA"/>
        </w:rPr>
        <w:br/>
      </w:r>
      <w:r>
        <w:rPr>
          <w:sz w:val="28"/>
          <w:lang w:val="uk-UA"/>
        </w:rPr>
        <w:sym w:font="Symbol" w:char="F062"/>
      </w:r>
      <w:r>
        <w:rPr>
          <w:sz w:val="28"/>
          <w:vertAlign w:val="subscript"/>
          <w:lang w:val="uk-UA"/>
        </w:rPr>
        <w:t>2</w:t>
      </w:r>
      <w:r>
        <w:rPr>
          <w:sz w:val="28"/>
          <w:lang w:val="uk-UA"/>
        </w:rPr>
        <w:t xml:space="preserve">-агоніст) та тіотропіума броміду чи </w:t>
      </w:r>
      <w:r>
        <w:rPr>
          <w:sz w:val="28"/>
          <w:lang w:val="en-US"/>
        </w:rPr>
        <w:t>N</w:t>
      </w:r>
      <w:r>
        <w:rPr>
          <w:bCs/>
          <w:sz w:val="28"/>
          <w:lang w:val="uk-UA"/>
        </w:rPr>
        <w:t>-</w:t>
      </w:r>
      <w:r>
        <w:rPr>
          <w:sz w:val="28"/>
          <w:lang w:val="uk-UA"/>
        </w:rPr>
        <w:t>ацетилцистеїну.</w:t>
      </w:r>
    </w:p>
    <w:p w:rsidR="005F3D33" w:rsidRDefault="005F3D33" w:rsidP="005F3D33">
      <w:pPr>
        <w:widowControl w:val="0"/>
        <w:spacing w:line="360" w:lineRule="auto"/>
        <w:ind w:firstLine="709"/>
        <w:jc w:val="both"/>
        <w:rPr>
          <w:sz w:val="28"/>
          <w:lang w:val="uk-UA"/>
        </w:rPr>
      </w:pPr>
      <w:r>
        <w:rPr>
          <w:b/>
          <w:bCs/>
          <w:i/>
          <w:iCs/>
          <w:sz w:val="28"/>
          <w:szCs w:val="28"/>
          <w:lang w:val="uk-UA"/>
        </w:rPr>
        <w:t>Методи дослідження:</w:t>
      </w:r>
      <w:r>
        <w:rPr>
          <w:sz w:val="28"/>
          <w:szCs w:val="28"/>
          <w:lang w:val="uk-UA"/>
        </w:rPr>
        <w:t xml:space="preserve"> загальноклінічні (огляд пацієнтів, анамнез)</w:t>
      </w:r>
      <w:r>
        <w:rPr>
          <w:sz w:val="28"/>
          <w:lang w:val="uk-UA"/>
        </w:rPr>
        <w:t>;</w:t>
      </w:r>
      <w:r>
        <w:rPr>
          <w:b/>
          <w:bCs/>
          <w:sz w:val="28"/>
          <w:lang w:val="uk-UA"/>
        </w:rPr>
        <w:t xml:space="preserve"> </w:t>
      </w:r>
      <w:r>
        <w:rPr>
          <w:sz w:val="28"/>
          <w:lang w:val="uk-UA"/>
        </w:rPr>
        <w:t xml:space="preserve">щоденник самоспостереження хворих із моніторингом рахунку симптомів астми, частоти користування бронхолітиками за потребою (сальбутамолу); </w:t>
      </w:r>
      <w:r>
        <w:rPr>
          <w:sz w:val="28"/>
          <w:szCs w:val="28"/>
          <w:lang w:val="uk-UA"/>
        </w:rPr>
        <w:t>функціональні</w:t>
      </w:r>
      <w:r>
        <w:rPr>
          <w:sz w:val="28"/>
          <w:lang w:val="uk-UA"/>
        </w:rPr>
        <w:t xml:space="preserve"> (пікфлоуметрія, спірографія та загальна бодіплетизмографія, дослідження сили дихальних м’язів); шаттл-тест з оцінкою вираженності задишки за шкалою Борга;  лабораторні - біохімічні </w:t>
      </w:r>
      <w:r>
        <w:rPr>
          <w:sz w:val="28"/>
          <w:szCs w:val="28"/>
          <w:lang w:val="uk-UA"/>
        </w:rPr>
        <w:t>(оцінка стану системи глутатіону),</w:t>
      </w:r>
      <w:r>
        <w:rPr>
          <w:sz w:val="28"/>
          <w:lang w:val="uk-UA"/>
        </w:rPr>
        <w:t xml:space="preserve"> імунологічні </w:t>
      </w:r>
      <w:r>
        <w:rPr>
          <w:sz w:val="28"/>
          <w:szCs w:val="28"/>
          <w:lang w:val="uk-UA"/>
        </w:rPr>
        <w:t>(оцінка стану системного і місцевого імунітету)</w:t>
      </w:r>
      <w:r>
        <w:rPr>
          <w:sz w:val="28"/>
          <w:lang w:val="uk-UA"/>
        </w:rPr>
        <w:t>;</w:t>
      </w:r>
      <w:r>
        <w:rPr>
          <w:sz w:val="28"/>
          <w:szCs w:val="28"/>
          <w:lang w:val="uk-UA"/>
        </w:rPr>
        <w:t xml:space="preserve"> статистичні </w:t>
      </w:r>
      <w:r>
        <w:rPr>
          <w:sz w:val="28"/>
          <w:lang w:val="uk-UA"/>
        </w:rPr>
        <w:t>(t-критерій Стьюдента, критерій знаків, критерій Уїлкоксона) (пакет Microsoft Office Professional 2000, ліцензія Russian Academic OPEN NO LEVEL № 17016297 у програмі Excel).</w:t>
      </w:r>
    </w:p>
    <w:p w:rsidR="005F3D33" w:rsidRDefault="005F3D33" w:rsidP="005F3D33">
      <w:pPr>
        <w:widowControl w:val="0"/>
        <w:spacing w:line="360" w:lineRule="auto"/>
        <w:ind w:firstLine="720"/>
        <w:jc w:val="both"/>
        <w:rPr>
          <w:sz w:val="28"/>
          <w:szCs w:val="28"/>
          <w:lang w:val="uk-UA"/>
        </w:rPr>
      </w:pPr>
    </w:p>
    <w:p w:rsidR="005F3D33" w:rsidRDefault="005F3D33" w:rsidP="005F3D33">
      <w:pPr>
        <w:widowControl w:val="0"/>
        <w:spacing w:line="360" w:lineRule="auto"/>
        <w:ind w:firstLine="708"/>
        <w:jc w:val="both"/>
        <w:outlineLvl w:val="1"/>
        <w:rPr>
          <w:b/>
          <w:bCs/>
          <w:i/>
          <w:iCs/>
          <w:sz w:val="28"/>
          <w:szCs w:val="28"/>
          <w:lang w:val="uk-UA"/>
        </w:rPr>
      </w:pPr>
      <w:r>
        <w:rPr>
          <w:b/>
          <w:bCs/>
          <w:i/>
          <w:iCs/>
          <w:sz w:val="28"/>
          <w:szCs w:val="28"/>
          <w:lang w:val="uk-UA"/>
        </w:rPr>
        <w:t>Наукова новизна одержаних результатів</w:t>
      </w:r>
    </w:p>
    <w:p w:rsidR="005F3D33" w:rsidRDefault="005F3D33" w:rsidP="005F3D33">
      <w:pPr>
        <w:widowControl w:val="0"/>
        <w:spacing w:line="360" w:lineRule="auto"/>
        <w:ind w:firstLine="708"/>
        <w:jc w:val="both"/>
        <w:outlineLvl w:val="1"/>
        <w:rPr>
          <w:sz w:val="28"/>
          <w:lang w:val="uk-UA"/>
        </w:rPr>
      </w:pPr>
      <w:r>
        <w:rPr>
          <w:sz w:val="28"/>
          <w:lang w:val="uk-UA"/>
        </w:rPr>
        <w:t>Вивчено вплив пролонгованого холінолітика (тіотропіума броміду) в комбінації із середніми добовими дозами інгаляційного кортикостероїда (ІКС) та пролонгованим β</w:t>
      </w:r>
      <w:r>
        <w:rPr>
          <w:sz w:val="28"/>
          <w:vertAlign w:val="subscript"/>
          <w:lang w:val="uk-UA"/>
        </w:rPr>
        <w:t>2</w:t>
      </w:r>
      <w:r>
        <w:rPr>
          <w:sz w:val="28"/>
          <w:lang w:val="uk-UA"/>
        </w:rPr>
        <w:t>-агоністом на клініко-функціональні показники та стан імунол</w:t>
      </w:r>
      <w:r>
        <w:rPr>
          <w:sz w:val="28"/>
          <w:lang w:val="uk-UA"/>
        </w:rPr>
        <w:t>о</w:t>
      </w:r>
      <w:r>
        <w:rPr>
          <w:sz w:val="28"/>
          <w:lang w:val="uk-UA"/>
        </w:rPr>
        <w:t xml:space="preserve">гічної реактивності у хворих на тяжку бронхіальну астму. </w:t>
      </w:r>
    </w:p>
    <w:p w:rsidR="005F3D33" w:rsidRDefault="005F3D33" w:rsidP="005F3D33">
      <w:pPr>
        <w:widowControl w:val="0"/>
        <w:spacing w:line="360" w:lineRule="auto"/>
        <w:ind w:firstLine="708"/>
        <w:jc w:val="both"/>
        <w:outlineLvl w:val="1"/>
        <w:rPr>
          <w:sz w:val="28"/>
          <w:lang w:val="uk-UA"/>
        </w:rPr>
      </w:pPr>
      <w:r>
        <w:rPr>
          <w:sz w:val="28"/>
          <w:lang w:val="uk-UA"/>
        </w:rPr>
        <w:lastRenderedPageBreak/>
        <w:t>Показано, що приєднання тіотропіума броміду до комбінованої терапії хворих на тяжку БА призводить до додаткової клініко-функціональної та імунологічної ефективності, покращання контролю перебігу захворювання.</w:t>
      </w:r>
    </w:p>
    <w:p w:rsidR="005F3D33" w:rsidRDefault="005F3D33" w:rsidP="005F3D33">
      <w:pPr>
        <w:widowControl w:val="0"/>
        <w:spacing w:line="360" w:lineRule="auto"/>
        <w:ind w:firstLine="709"/>
        <w:jc w:val="both"/>
        <w:rPr>
          <w:bCs/>
          <w:snapToGrid w:val="0"/>
          <w:sz w:val="28"/>
          <w:lang w:val="uk-UA"/>
        </w:rPr>
      </w:pPr>
      <w:r>
        <w:rPr>
          <w:bCs/>
          <w:snapToGrid w:val="0"/>
          <w:sz w:val="28"/>
          <w:lang w:val="uk-UA"/>
        </w:rPr>
        <w:t>Вперше запропоновано включення тіотропіума броміду до комбінованованої терапії (ІКС в середніх добових дозах + β</w:t>
      </w:r>
      <w:r>
        <w:rPr>
          <w:bCs/>
          <w:snapToGrid w:val="0"/>
          <w:sz w:val="28"/>
          <w:vertAlign w:val="subscript"/>
          <w:lang w:val="uk-UA"/>
        </w:rPr>
        <w:t>2</w:t>
      </w:r>
      <w:r>
        <w:rPr>
          <w:bCs/>
          <w:snapToGrid w:val="0"/>
          <w:sz w:val="28"/>
          <w:lang w:val="uk-UA"/>
        </w:rPr>
        <w:t>-агоніст пролонгованої дії) у лікуванні хворих на тяжку БА.</w:t>
      </w:r>
    </w:p>
    <w:p w:rsidR="005F3D33" w:rsidRDefault="005F3D33" w:rsidP="005F3D33">
      <w:pPr>
        <w:widowControl w:val="0"/>
        <w:spacing w:line="360" w:lineRule="auto"/>
        <w:ind w:firstLine="709"/>
        <w:jc w:val="both"/>
        <w:rPr>
          <w:bCs/>
          <w:sz w:val="28"/>
          <w:lang w:val="uk-UA"/>
        </w:rPr>
      </w:pPr>
      <w:r>
        <w:rPr>
          <w:bCs/>
          <w:sz w:val="28"/>
          <w:lang w:val="uk-UA"/>
        </w:rPr>
        <w:t xml:space="preserve">Вперше вивчено і науково обґрунтовано клінічну ефективність застосування </w:t>
      </w:r>
      <w:r>
        <w:rPr>
          <w:bCs/>
          <w:sz w:val="28"/>
          <w:lang w:val="en-US"/>
        </w:rPr>
        <w:t>N</w:t>
      </w:r>
      <w:r>
        <w:rPr>
          <w:bCs/>
          <w:sz w:val="28"/>
          <w:lang w:val="uk-UA"/>
        </w:rPr>
        <w:t>-ацетилцистеїну в комплексі з ІКС в середніх добових дозах та пролонгованим β</w:t>
      </w:r>
      <w:r>
        <w:rPr>
          <w:bCs/>
          <w:sz w:val="28"/>
          <w:vertAlign w:val="subscript"/>
          <w:lang w:val="uk-UA"/>
        </w:rPr>
        <w:t>2</w:t>
      </w:r>
      <w:r>
        <w:rPr>
          <w:bCs/>
          <w:sz w:val="28"/>
          <w:lang w:val="uk-UA"/>
        </w:rPr>
        <w:t xml:space="preserve">-агоністом в лікуванні хворих на тяжку БА. </w:t>
      </w:r>
    </w:p>
    <w:p w:rsidR="005F3D33" w:rsidRDefault="005F3D33" w:rsidP="005F3D33">
      <w:pPr>
        <w:widowControl w:val="0"/>
        <w:spacing w:line="360" w:lineRule="auto"/>
        <w:ind w:firstLine="709"/>
        <w:jc w:val="both"/>
        <w:rPr>
          <w:bCs/>
          <w:sz w:val="28"/>
          <w:lang w:val="uk-UA"/>
        </w:rPr>
      </w:pPr>
      <w:r>
        <w:rPr>
          <w:bCs/>
          <w:sz w:val="28"/>
          <w:lang w:val="uk-UA"/>
        </w:rPr>
        <w:t xml:space="preserve">Виявлено, що приєднання </w:t>
      </w:r>
      <w:r>
        <w:rPr>
          <w:bCs/>
          <w:sz w:val="28"/>
          <w:lang w:val="en-US"/>
        </w:rPr>
        <w:t>N</w:t>
      </w:r>
      <w:r>
        <w:rPr>
          <w:bCs/>
          <w:sz w:val="28"/>
          <w:lang w:val="uk-UA"/>
        </w:rPr>
        <w:t>-ацетилцистеїну покращає стан місцевого та системного імунітету.</w:t>
      </w:r>
    </w:p>
    <w:p w:rsidR="005F3D33" w:rsidRDefault="005F3D33" w:rsidP="005F3D33">
      <w:pPr>
        <w:widowControl w:val="0"/>
        <w:spacing w:line="360" w:lineRule="auto"/>
        <w:jc w:val="both"/>
        <w:rPr>
          <w:sz w:val="28"/>
          <w:szCs w:val="28"/>
          <w:lang w:val="uk-UA"/>
        </w:rPr>
      </w:pPr>
    </w:p>
    <w:p w:rsidR="005F3D33" w:rsidRDefault="005F3D33" w:rsidP="005F3D33">
      <w:pPr>
        <w:spacing w:line="360" w:lineRule="auto"/>
        <w:ind w:firstLine="567"/>
        <w:jc w:val="both"/>
        <w:rPr>
          <w:b/>
          <w:bCs/>
          <w:i/>
          <w:iCs/>
          <w:sz w:val="28"/>
          <w:szCs w:val="28"/>
          <w:lang w:val="uk-UA"/>
        </w:rPr>
      </w:pPr>
      <w:r>
        <w:rPr>
          <w:sz w:val="28"/>
          <w:szCs w:val="28"/>
          <w:lang w:val="uk-UA"/>
        </w:rPr>
        <w:br w:type="page"/>
      </w:r>
      <w:r>
        <w:rPr>
          <w:b/>
          <w:bCs/>
          <w:i/>
          <w:iCs/>
          <w:sz w:val="28"/>
          <w:szCs w:val="28"/>
          <w:lang w:val="uk-UA"/>
        </w:rPr>
        <w:lastRenderedPageBreak/>
        <w:t>Практичне значення одержаних результатів, впровадження їх у практику</w:t>
      </w:r>
    </w:p>
    <w:p w:rsidR="005F3D33" w:rsidRDefault="005F3D33" w:rsidP="005F3D33">
      <w:pPr>
        <w:spacing w:line="360" w:lineRule="auto"/>
        <w:ind w:firstLine="720"/>
        <w:jc w:val="both"/>
        <w:rPr>
          <w:sz w:val="28"/>
          <w:lang w:val="uk-UA"/>
        </w:rPr>
      </w:pPr>
      <w:r>
        <w:rPr>
          <w:sz w:val="28"/>
          <w:lang w:val="uk-UA"/>
        </w:rPr>
        <w:t xml:space="preserve">Запропонований для клінічної практики спосіб лікування із застосуванням пролонгованого холінолітика в комбінації із середніми добовими дозами ІКС та пролонгованим </w:t>
      </w:r>
      <w:r>
        <w:rPr>
          <w:sz w:val="28"/>
          <w:lang w:val="uk-UA"/>
        </w:rPr>
        <w:sym w:font="Symbol" w:char="F062"/>
      </w:r>
      <w:r>
        <w:rPr>
          <w:sz w:val="28"/>
          <w:vertAlign w:val="subscript"/>
          <w:lang w:val="uk-UA"/>
        </w:rPr>
        <w:t>2</w:t>
      </w:r>
      <w:r>
        <w:rPr>
          <w:sz w:val="28"/>
          <w:lang w:val="uk-UA"/>
        </w:rPr>
        <w:t xml:space="preserve">-агоністом в базисній терапії хворих на тяжку БА, показав додатковий позитивний клінічний ефект: зменшення нічних та денних симптомів, задишки, потреби в швидкодіючих </w:t>
      </w:r>
      <w:r>
        <w:rPr>
          <w:sz w:val="28"/>
          <w:lang w:val="uk-UA"/>
        </w:rPr>
        <w:sym w:font="Symbol" w:char="F062"/>
      </w:r>
      <w:r>
        <w:rPr>
          <w:sz w:val="28"/>
          <w:vertAlign w:val="subscript"/>
          <w:lang w:val="uk-UA"/>
        </w:rPr>
        <w:t>2</w:t>
      </w:r>
      <w:r>
        <w:rPr>
          <w:sz w:val="28"/>
          <w:lang w:val="uk-UA"/>
        </w:rPr>
        <w:t xml:space="preserve">-агоністах, покращання бронхіальної прохідності, зменшення ознак легеневої гіперінфляції, покращання функції дихальних м’язів та переносимості фізичного навантаження, тенденцію до нормалізації імунологічних показників, що розвинулась в більш ранні терміни, ніж при застосуванні інших досліджуваних схем лікування. </w:t>
      </w:r>
    </w:p>
    <w:p w:rsidR="005F3D33" w:rsidRDefault="005F3D33" w:rsidP="005F3D33">
      <w:pPr>
        <w:widowControl w:val="0"/>
        <w:spacing w:line="360" w:lineRule="auto"/>
        <w:ind w:firstLine="709"/>
        <w:jc w:val="both"/>
        <w:rPr>
          <w:sz w:val="28"/>
          <w:lang w:val="uk-UA"/>
        </w:rPr>
      </w:pPr>
      <w:r>
        <w:rPr>
          <w:sz w:val="28"/>
          <w:lang w:val="uk-UA"/>
        </w:rPr>
        <w:t xml:space="preserve">Запропонований новий спосіб лікування, що полягає у застосуванні </w:t>
      </w:r>
      <w:r>
        <w:rPr>
          <w:sz w:val="28"/>
          <w:lang w:val="uk-UA"/>
        </w:rPr>
        <w:br/>
        <w:t xml:space="preserve">N-ацетилцистеїна в комбінації з ІКС та пролонгованим </w:t>
      </w:r>
      <w:r>
        <w:rPr>
          <w:sz w:val="28"/>
          <w:lang w:val="uk-UA"/>
        </w:rPr>
        <w:sym w:font="Symbol" w:char="F062"/>
      </w:r>
      <w:r>
        <w:rPr>
          <w:sz w:val="28"/>
          <w:vertAlign w:val="subscript"/>
          <w:lang w:val="uk-UA"/>
        </w:rPr>
        <w:t>2</w:t>
      </w:r>
      <w:r>
        <w:rPr>
          <w:sz w:val="28"/>
          <w:lang w:val="uk-UA"/>
        </w:rPr>
        <w:t xml:space="preserve">-агоністом в комплексному лікуванні хворих на тяжку БА сприяє нормалізації гемограми, зменшенню ознак запального процесу, відновленню пригнічених показників </w:t>
      </w:r>
      <w:r>
        <w:rPr>
          <w:sz w:val="28"/>
          <w:lang w:val="uk-UA"/>
        </w:rPr>
        <w:br/>
        <w:t xml:space="preserve">Т-системи імунітету, покращанню клітинного складу індукованого харкотиння і функціонального стану гранулоцитів місцевого захисту. </w:t>
      </w:r>
    </w:p>
    <w:p w:rsidR="005F3D33" w:rsidRDefault="005F3D33" w:rsidP="005F3D33">
      <w:pPr>
        <w:widowControl w:val="0"/>
        <w:spacing w:line="360" w:lineRule="auto"/>
        <w:ind w:firstLine="709"/>
        <w:jc w:val="both"/>
        <w:rPr>
          <w:sz w:val="28"/>
          <w:lang w:val="uk-UA"/>
        </w:rPr>
      </w:pPr>
      <w:r>
        <w:rPr>
          <w:sz w:val="28"/>
          <w:lang w:val="uk-UA"/>
        </w:rPr>
        <w:t xml:space="preserve">Комплексне лікування хворих на тяжку персистуючу БА із застосуванням тіотропіума броміду або </w:t>
      </w:r>
      <w:r>
        <w:rPr>
          <w:sz w:val="28"/>
          <w:lang w:val="en-US"/>
        </w:rPr>
        <w:t>N</w:t>
      </w:r>
      <w:r>
        <w:rPr>
          <w:sz w:val="28"/>
          <w:lang w:val="uk-UA"/>
        </w:rPr>
        <w:t xml:space="preserve">-ацетилцистеїну в комбінації з ІКС та </w:t>
      </w:r>
      <w:r>
        <w:rPr>
          <w:sz w:val="28"/>
          <w:lang w:val="uk-UA"/>
        </w:rPr>
        <w:sym w:font="Symbol" w:char="F062"/>
      </w:r>
      <w:r>
        <w:rPr>
          <w:sz w:val="28"/>
          <w:vertAlign w:val="subscript"/>
          <w:lang w:val="uk-UA"/>
        </w:rPr>
        <w:t>2</w:t>
      </w:r>
      <w:r>
        <w:rPr>
          <w:sz w:val="28"/>
          <w:lang w:val="uk-UA"/>
        </w:rPr>
        <w:t>-агоністом пролонгованої дії може бути рекомендоване до застосування у лікувальних закладах загально-терапевтичного, алергологічного та пульмонологічного профілів.</w:t>
      </w:r>
    </w:p>
    <w:p w:rsidR="005F3D33" w:rsidRPr="005F3D33" w:rsidRDefault="005F3D33" w:rsidP="005F3D33">
      <w:pPr>
        <w:pStyle w:val="25"/>
        <w:ind w:firstLine="720"/>
        <w:jc w:val="both"/>
        <w:rPr>
          <w:szCs w:val="28"/>
          <w:lang w:val="uk-UA"/>
        </w:rPr>
      </w:pPr>
      <w:r w:rsidRPr="005F3D33">
        <w:rPr>
          <w:szCs w:val="28"/>
          <w:lang w:val="uk-UA"/>
        </w:rPr>
        <w:t>Результати роботи впроваджені у відділенні диференційної діагностики Державній установі “Інститут фтизіатрії і пульмонології ім. Ф. Г. Яновського АМН України”; у пульмонологічному відділенні клінічної лікарні нафтопереробної промисл</w:t>
      </w:r>
      <w:r w:rsidRPr="005F3D33">
        <w:rPr>
          <w:szCs w:val="28"/>
          <w:lang w:val="uk-UA"/>
        </w:rPr>
        <w:t>о</w:t>
      </w:r>
      <w:r w:rsidRPr="005F3D33">
        <w:rPr>
          <w:szCs w:val="28"/>
          <w:lang w:val="uk-UA"/>
        </w:rPr>
        <w:t>вості України; у відділенні пульмонології Київського міського пульмонологічного центру (лікарня № 17).</w:t>
      </w:r>
    </w:p>
    <w:p w:rsidR="005F3D33" w:rsidRDefault="005F3D33" w:rsidP="005F3D33">
      <w:pPr>
        <w:pStyle w:val="25"/>
        <w:widowControl w:val="0"/>
        <w:ind w:firstLine="720"/>
        <w:jc w:val="both"/>
        <w:rPr>
          <w:szCs w:val="28"/>
        </w:rPr>
      </w:pPr>
      <w:r>
        <w:rPr>
          <w:b/>
          <w:bCs/>
          <w:i/>
          <w:iCs/>
          <w:szCs w:val="28"/>
        </w:rPr>
        <w:t>Особистий внесок здобувача.</w:t>
      </w:r>
      <w:r>
        <w:rPr>
          <w:b/>
          <w:bCs/>
          <w:szCs w:val="28"/>
        </w:rPr>
        <w:t xml:space="preserve"> </w:t>
      </w:r>
      <w:r>
        <w:rPr>
          <w:szCs w:val="28"/>
        </w:rPr>
        <w:t xml:space="preserve">Дисертантом проаналізована наукова  література та патентна інформація з проблем діагностики та лікування хворих на </w:t>
      </w:r>
      <w:r>
        <w:rPr>
          <w:szCs w:val="28"/>
        </w:rPr>
        <w:lastRenderedPageBreak/>
        <w:t>тяжку персистючу бронхіальну астму.</w:t>
      </w:r>
      <w:r>
        <w:rPr>
          <w:b/>
          <w:bCs/>
          <w:szCs w:val="28"/>
        </w:rPr>
        <w:t xml:space="preserve"> </w:t>
      </w:r>
      <w:r>
        <w:rPr>
          <w:szCs w:val="28"/>
        </w:rPr>
        <w:t>Автор приймав безпосередню участь у формулюванні мети та завдання дослідження.</w:t>
      </w:r>
      <w:r>
        <w:rPr>
          <w:b/>
          <w:bCs/>
          <w:szCs w:val="28"/>
        </w:rPr>
        <w:t xml:space="preserve"> </w:t>
      </w:r>
      <w:r>
        <w:rPr>
          <w:szCs w:val="28"/>
        </w:rPr>
        <w:t>Автором був проведений відбір тематичних хворих, їх розподіл на групи, здійснення клініко- функціональних дослідженнь хворих та їх лікування, аналіз отриманих результатів, статистична обробка даних, оформлення матеріалів дисертації. Висновки та практичні рекомендації сформульовані разом з науковим керівником.</w:t>
      </w:r>
    </w:p>
    <w:p w:rsidR="005F3D33" w:rsidRDefault="005F3D33" w:rsidP="005F3D33">
      <w:pPr>
        <w:widowControl w:val="0"/>
        <w:spacing w:line="360" w:lineRule="auto"/>
        <w:ind w:firstLine="720"/>
        <w:jc w:val="both"/>
        <w:rPr>
          <w:i/>
          <w:iCs/>
          <w:sz w:val="28"/>
          <w:szCs w:val="28"/>
          <w:lang w:val="uk-UA"/>
        </w:rPr>
      </w:pPr>
    </w:p>
    <w:p w:rsidR="005F3D33" w:rsidRDefault="005F3D33" w:rsidP="005F3D33">
      <w:pPr>
        <w:pStyle w:val="25"/>
        <w:ind w:firstLine="720"/>
        <w:jc w:val="both"/>
        <w:rPr>
          <w:szCs w:val="28"/>
        </w:rPr>
      </w:pPr>
      <w:r>
        <w:rPr>
          <w:b/>
          <w:bCs/>
          <w:i/>
          <w:iCs/>
          <w:szCs w:val="28"/>
        </w:rPr>
        <w:t>Апробація роботи.</w:t>
      </w:r>
      <w:r>
        <w:rPr>
          <w:b/>
          <w:bCs/>
        </w:rPr>
        <w:t xml:space="preserve"> </w:t>
      </w:r>
      <w:r>
        <w:rPr>
          <w:szCs w:val="28"/>
        </w:rPr>
        <w:t>Основні положення дисертації доповідались на науково-практичних конференціях: “Раннє виявлення та лікування алергічних захворювань”, (м. Вінниця, 2005); “Ефективність комбінованої терапії в покращанні контролю перебігу захворювання у хворих на тяжку бронхіальну астму” (м. Київ, 2005); 16-му щорічному Конгресі Європейського Респіраторного Товариства (Мюнхен (Німеччина), 2006); 25-му щорічному Конгресі Європейської Академії з алергології та клінічної імунології (Відень (Австрія), 2006); V-му Європейському Астма Конгресі (Москва (Росія), 2007); 17-му щорічному Конгресі Європейського Респіраторного Товариства (Стокгольм (Швеція), 2007); 26-му щорічному Конгресі Європейської Академії з алергології та клінічної імунології (Гьотебург (Швеція), 2007); I-му Національному Астма Конгресі (м. Київ, 2007).</w:t>
      </w:r>
    </w:p>
    <w:p w:rsidR="005F3D33" w:rsidRDefault="005F3D33" w:rsidP="005F3D33">
      <w:pPr>
        <w:widowControl w:val="0"/>
        <w:spacing w:line="360" w:lineRule="auto"/>
        <w:jc w:val="both"/>
        <w:rPr>
          <w:i/>
          <w:iCs/>
          <w:sz w:val="28"/>
          <w:szCs w:val="28"/>
          <w:lang w:val="uk-UA"/>
        </w:rPr>
      </w:pPr>
    </w:p>
    <w:p w:rsidR="005F3D33" w:rsidRPr="005F3D33" w:rsidRDefault="005F3D33" w:rsidP="005F3D33">
      <w:pPr>
        <w:pStyle w:val="25"/>
        <w:jc w:val="both"/>
        <w:rPr>
          <w:color w:val="000000"/>
          <w:szCs w:val="28"/>
          <w:lang w:val="uk-UA"/>
        </w:rPr>
      </w:pPr>
      <w:r w:rsidRPr="005F3D33">
        <w:rPr>
          <w:b/>
          <w:bCs/>
          <w:i/>
          <w:iCs/>
          <w:szCs w:val="28"/>
          <w:lang w:val="uk-UA"/>
        </w:rPr>
        <w:t>Публікації</w:t>
      </w:r>
      <w:r w:rsidRPr="005F3D33">
        <w:rPr>
          <w:color w:val="000000"/>
          <w:szCs w:val="28"/>
          <w:lang w:val="uk-UA"/>
        </w:rPr>
        <w:t xml:space="preserve">. За матеріалами дисертації опубліковано 15 друкованих робіт, серед них в акредитованих ВАК журналах – 5 (з них 1 самостійна), в матеріалах зарубіжних конгресів – 6, в матеріалах конференцій – 3, отримано 1 патент </w:t>
      </w:r>
      <w:r w:rsidRPr="005F3D33">
        <w:rPr>
          <w:color w:val="000000"/>
          <w:szCs w:val="28"/>
          <w:lang w:val="uk-UA"/>
        </w:rPr>
        <w:lastRenderedPageBreak/>
        <w:t xml:space="preserve">України на винахід “Спосіб лікування хворих на тяжку персистуючу бронхіальну астму із застосуванням ацетилцистеїну” № </w:t>
      </w:r>
      <w:r>
        <w:rPr>
          <w:color w:val="000000"/>
          <w:szCs w:val="28"/>
        </w:rPr>
        <w:t>a</w:t>
      </w:r>
      <w:r w:rsidRPr="005F3D33">
        <w:rPr>
          <w:color w:val="000000"/>
          <w:szCs w:val="28"/>
          <w:lang w:val="uk-UA"/>
        </w:rPr>
        <w:t xml:space="preserve"> 200103501 від 14.04.05 р.</w:t>
      </w:r>
    </w:p>
    <w:p w:rsidR="005F3D33" w:rsidRDefault="005F3D33" w:rsidP="005F3D33">
      <w:pPr>
        <w:tabs>
          <w:tab w:val="left" w:pos="8789"/>
        </w:tabs>
        <w:spacing w:line="360" w:lineRule="auto"/>
        <w:ind w:firstLine="567"/>
        <w:jc w:val="both"/>
        <w:rPr>
          <w:b/>
          <w:bCs/>
          <w:color w:val="000000"/>
          <w:sz w:val="28"/>
          <w:szCs w:val="28"/>
          <w:lang w:val="uk-UA"/>
        </w:rPr>
      </w:pPr>
    </w:p>
    <w:p w:rsidR="005F3D33" w:rsidRDefault="005F3D33" w:rsidP="005F3D33">
      <w:pPr>
        <w:widowControl w:val="0"/>
        <w:spacing w:line="360" w:lineRule="auto"/>
        <w:ind w:firstLine="720"/>
        <w:jc w:val="both"/>
        <w:rPr>
          <w:color w:val="000000"/>
          <w:sz w:val="28"/>
          <w:szCs w:val="28"/>
          <w:lang w:val="uk-UA"/>
        </w:rPr>
      </w:pPr>
      <w:r>
        <w:rPr>
          <w:b/>
          <w:bCs/>
          <w:i/>
          <w:iCs/>
          <w:color w:val="000000"/>
          <w:sz w:val="28"/>
          <w:szCs w:val="28"/>
          <w:lang w:val="uk-UA"/>
        </w:rPr>
        <w:t>Обсяг і структура дисертаційної роботи.</w:t>
      </w:r>
      <w:r>
        <w:rPr>
          <w:b/>
          <w:bCs/>
          <w:sz w:val="28"/>
          <w:szCs w:val="28"/>
          <w:lang w:val="uk-UA"/>
        </w:rPr>
        <w:t xml:space="preserve"> </w:t>
      </w:r>
      <w:r>
        <w:rPr>
          <w:color w:val="000000"/>
          <w:sz w:val="28"/>
          <w:szCs w:val="28"/>
          <w:lang w:val="uk-UA"/>
        </w:rPr>
        <w:t xml:space="preserve">Дисертаційна робота викладена українською мовою на </w:t>
      </w:r>
      <w:r>
        <w:rPr>
          <w:sz w:val="28"/>
          <w:szCs w:val="28"/>
          <w:lang w:val="uk-UA"/>
        </w:rPr>
        <w:t>1</w:t>
      </w:r>
      <w:r>
        <w:rPr>
          <w:sz w:val="28"/>
          <w:szCs w:val="28"/>
        </w:rPr>
        <w:t>62</w:t>
      </w:r>
      <w:r>
        <w:rPr>
          <w:color w:val="000000"/>
          <w:sz w:val="28"/>
          <w:szCs w:val="28"/>
          <w:lang w:val="uk-UA"/>
        </w:rPr>
        <w:t xml:space="preserve"> сторінках машинописного тексту, ілюстрована </w:t>
      </w:r>
      <w:r>
        <w:rPr>
          <w:sz w:val="28"/>
          <w:szCs w:val="28"/>
          <w:lang w:val="uk-UA"/>
        </w:rPr>
        <w:t>26 рисунками, містить 36 таблиць.</w:t>
      </w:r>
    </w:p>
    <w:p w:rsidR="005F3D33" w:rsidRDefault="005F3D33" w:rsidP="005F3D33">
      <w:pPr>
        <w:widowControl w:val="0"/>
        <w:spacing w:line="360" w:lineRule="auto"/>
        <w:ind w:firstLine="720"/>
        <w:jc w:val="both"/>
        <w:rPr>
          <w:sz w:val="28"/>
          <w:szCs w:val="28"/>
          <w:lang w:val="uk-UA"/>
        </w:rPr>
      </w:pPr>
      <w:r>
        <w:rPr>
          <w:color w:val="000000"/>
          <w:sz w:val="28"/>
          <w:szCs w:val="28"/>
          <w:lang w:val="uk-UA"/>
        </w:rPr>
        <w:t xml:space="preserve">Дисертація складається зі вступу, огляду літератури, розділу “Матеріали і методи дослідження”, чотирьох розділів власних досліджень, аналізу і узагальнення результатів, висновків, практичних рекомендацій, списку літератури, який містить 150 джерел: вітчизняних – 43, іноземних – 107. </w:t>
      </w:r>
    </w:p>
    <w:p w:rsidR="005F3D33" w:rsidRDefault="005F3D33" w:rsidP="005F3D33">
      <w:pPr>
        <w:widowControl w:val="0"/>
        <w:spacing w:line="360" w:lineRule="auto"/>
        <w:jc w:val="both"/>
        <w:rPr>
          <w:sz w:val="28"/>
          <w:szCs w:val="28"/>
          <w:lang w:val="uk-UA"/>
        </w:rPr>
      </w:pPr>
    </w:p>
    <w:p w:rsidR="005F3D33" w:rsidRPr="005F3D33" w:rsidRDefault="005F3D33" w:rsidP="005F3D33">
      <w:pPr>
        <w:pStyle w:val="affffffffffffffffffffffffe"/>
        <w:widowControl w:val="0"/>
        <w:rPr>
          <w:caps w:val="0"/>
          <w:spacing w:val="0"/>
          <w14:shadow w14:blurRad="50800" w14:dist="38100" w14:dir="2700000" w14:sx="100000" w14:sy="100000" w14:kx="0" w14:ky="0" w14:algn="tl">
            <w14:srgbClr w14:val="000000">
              <w14:alpha w14:val="60000"/>
            </w14:srgbClr>
          </w14:shadow>
        </w:rPr>
      </w:pPr>
      <w:r w:rsidRPr="005F3D33">
        <w:rPr>
          <w:caps w:val="0"/>
          <w:spacing w:val="0"/>
          <w14:shadow w14:blurRad="50800" w14:dist="38100" w14:dir="2700000" w14:sx="100000" w14:sy="100000" w14:kx="0" w14:ky="0" w14:algn="tl">
            <w14:srgbClr w14:val="000000">
              <w14:alpha w14:val="60000"/>
            </w14:srgbClr>
          </w14:shadow>
        </w:rPr>
        <w:t>ВИСНОВКИ</w:t>
      </w:r>
    </w:p>
    <w:p w:rsidR="005F3D33" w:rsidRDefault="005F3D33" w:rsidP="005F3D33">
      <w:pPr>
        <w:widowControl w:val="0"/>
        <w:rPr>
          <w:lang w:val="uk-UA"/>
        </w:rPr>
      </w:pPr>
    </w:p>
    <w:p w:rsidR="005F3D33" w:rsidRDefault="005F3D33" w:rsidP="005F3D33">
      <w:pPr>
        <w:widowControl w:val="0"/>
        <w:spacing w:line="360" w:lineRule="auto"/>
        <w:ind w:firstLine="709"/>
        <w:jc w:val="both"/>
        <w:rPr>
          <w:sz w:val="28"/>
          <w:lang w:val="uk-UA"/>
        </w:rPr>
      </w:pPr>
      <w:r>
        <w:rPr>
          <w:sz w:val="28"/>
          <w:lang w:val="uk-UA"/>
        </w:rPr>
        <w:t xml:space="preserve">У дисертації представлено теоретичне обгрунтування і результати вивчення ефективності застосування пролонгованого холінолітика тіотропіуму броміду та препарату </w:t>
      </w:r>
      <w:r>
        <w:rPr>
          <w:sz w:val="28"/>
          <w:lang w:val="en-US"/>
        </w:rPr>
        <w:t>N</w:t>
      </w:r>
      <w:r>
        <w:rPr>
          <w:sz w:val="28"/>
          <w:lang w:val="uk-UA"/>
        </w:rPr>
        <w:t xml:space="preserve">-ацетилцистеїну, якому властива антиоксидантна дія, як доповнення до стандартної терапії (інгаляційний глюкокортикостероїд флютиказона пропіонат в середній добовій дозі (500 мкг) + пролонгований </w:t>
      </w:r>
      <w:r>
        <w:rPr>
          <w:sz w:val="28"/>
          <w:lang w:val="uk-UA"/>
        </w:rPr>
        <w:br/>
      </w:r>
      <w:r>
        <w:rPr>
          <w:sz w:val="28"/>
          <w:lang w:val="uk-UA"/>
        </w:rPr>
        <w:sym w:font="Symbol" w:char="F062"/>
      </w:r>
      <w:r>
        <w:rPr>
          <w:sz w:val="28"/>
          <w:vertAlign w:val="subscript"/>
          <w:lang w:val="uk-UA"/>
        </w:rPr>
        <w:t>2</w:t>
      </w:r>
      <w:r>
        <w:rPr>
          <w:sz w:val="28"/>
          <w:lang w:val="uk-UA"/>
        </w:rPr>
        <w:t xml:space="preserve">-агоніст сальметерол) у хворих на тяжку бронхіальну астму із частково-контрольованим і неконтрольованим перебігом поза загостренням, вперше вивчено вплив представлених схем лікування на динаміку клінічних проявів, показники функції зовнішнього дихання, силу дихальних м’язів, системний та місцевий імунітет. </w:t>
      </w:r>
    </w:p>
    <w:p w:rsidR="005F3D33" w:rsidRPr="005F3D33" w:rsidRDefault="005F3D33" w:rsidP="005F3D33">
      <w:pPr>
        <w:pStyle w:val="affffffffc"/>
        <w:jc w:val="both"/>
        <w:rPr>
          <w:lang w:val="uk-UA"/>
        </w:rPr>
      </w:pPr>
      <w:r w:rsidRPr="005F3D33">
        <w:rPr>
          <w:lang w:val="uk-UA"/>
        </w:rPr>
        <w:t xml:space="preserve">Запропоновано новий спосіб комплексного лікування із застосуванням тіотропіуму броміду чи </w:t>
      </w:r>
      <w:r>
        <w:t>N</w:t>
      </w:r>
      <w:r w:rsidRPr="005F3D33">
        <w:rPr>
          <w:lang w:val="uk-UA"/>
        </w:rPr>
        <w:t xml:space="preserve">-ацетилцистеїну в базисній терапії тяжкої бронхіальної астми. </w:t>
      </w:r>
    </w:p>
    <w:p w:rsidR="005F3D33" w:rsidRDefault="005F3D33" w:rsidP="005F3D33">
      <w:pPr>
        <w:spacing w:line="360" w:lineRule="auto"/>
        <w:ind w:firstLine="709"/>
        <w:jc w:val="both"/>
        <w:rPr>
          <w:sz w:val="28"/>
          <w:lang w:val="uk-UA"/>
        </w:rPr>
      </w:pPr>
      <w:r>
        <w:rPr>
          <w:sz w:val="28"/>
          <w:lang w:val="uk-UA"/>
        </w:rPr>
        <w:t xml:space="preserve">1. У хворих із тяжкою БА додавання пролонгованого холінолітика (тіотропіума броміду) до стандартної схеми лікування (середні дози інгаляційнного глюкокортикостероїду+пролонгований </w:t>
      </w:r>
      <w:r>
        <w:rPr>
          <w:sz w:val="28"/>
          <w:lang w:val="uk-UA"/>
        </w:rPr>
        <w:sym w:font="Symbol" w:char="F062"/>
      </w:r>
      <w:r>
        <w:rPr>
          <w:sz w:val="28"/>
          <w:vertAlign w:val="subscript"/>
          <w:lang w:val="uk-UA"/>
        </w:rPr>
        <w:t>2</w:t>
      </w:r>
      <w:r>
        <w:rPr>
          <w:sz w:val="28"/>
          <w:lang w:val="uk-UA"/>
        </w:rPr>
        <w:t xml:space="preserve">-агоніст) вже через </w:t>
      </w:r>
      <w:r>
        <w:rPr>
          <w:sz w:val="28"/>
          <w:lang w:val="uk-UA"/>
        </w:rPr>
        <w:br/>
        <w:t xml:space="preserve">1 місяць лікування призводить до достовірного зменшення клінічних симптомів астми: кількості нічних пробуджень із-за астми з (3,0 ± 0,2) балів до (2,1 ± 0,2) балів, денних симптомів з (3,4 ± 0,2) балів до (2,3 ± 0,2) балів, задишки з </w:t>
      </w:r>
      <w:r>
        <w:rPr>
          <w:sz w:val="28"/>
          <w:lang w:val="uk-UA"/>
        </w:rPr>
        <w:br/>
      </w:r>
      <w:r>
        <w:rPr>
          <w:sz w:val="28"/>
          <w:lang w:val="uk-UA"/>
        </w:rPr>
        <w:lastRenderedPageBreak/>
        <w:t xml:space="preserve">(3,3 ± 0,3) балів до (2,3 ± 0,3) балів, загального астма-рахунку з (14,2 ± 0,6) балів до (10,3 ± 0,5) балів, кількості застосування </w:t>
      </w:r>
      <w:r>
        <w:rPr>
          <w:sz w:val="28"/>
          <w:lang w:val="uk-UA"/>
        </w:rPr>
        <w:sym w:font="Symbol" w:char="F062"/>
      </w:r>
      <w:r>
        <w:rPr>
          <w:sz w:val="28"/>
          <w:vertAlign w:val="subscript"/>
          <w:lang w:val="uk-UA"/>
        </w:rPr>
        <w:t>2</w:t>
      </w:r>
      <w:r>
        <w:rPr>
          <w:sz w:val="28"/>
          <w:lang w:val="uk-UA"/>
        </w:rPr>
        <w:t xml:space="preserve">-агоністу короткої дії за потребою з (6,6 ± 0,6) інгаляцій за тиждень до (4,8 ± 0,4) інгаляцій за тиждень, в той час як додавання </w:t>
      </w:r>
      <w:r>
        <w:rPr>
          <w:sz w:val="28"/>
          <w:lang w:val="en-US"/>
        </w:rPr>
        <w:t>N</w:t>
      </w:r>
      <w:r>
        <w:rPr>
          <w:sz w:val="28"/>
          <w:lang w:val="uk-UA"/>
        </w:rPr>
        <w:t>-ацетилцистеїну або збільшення дози інгаляційного глюкокортикостероїду до високої призводить до достовірного зменшення клінічних симптомів астми лише через 2 місяці лікування.</w:t>
      </w:r>
    </w:p>
    <w:p w:rsidR="005F3D33" w:rsidRDefault="005F3D33" w:rsidP="005F3D33">
      <w:pPr>
        <w:spacing w:line="360" w:lineRule="auto"/>
        <w:ind w:firstLine="709"/>
        <w:jc w:val="both"/>
        <w:rPr>
          <w:sz w:val="28"/>
          <w:lang w:val="uk-UA"/>
        </w:rPr>
      </w:pPr>
      <w:r>
        <w:rPr>
          <w:sz w:val="28"/>
          <w:lang w:val="uk-UA"/>
        </w:rPr>
        <w:t xml:space="preserve">2. Усі запропоновані схеми лікування сприяють достовірному покращанню фунції зовнішнього дихання та сили дихальної мускулатури при вдиху через 2 місяці терапії, але додавання тіотропіуму броміду вже через </w:t>
      </w:r>
      <w:r>
        <w:rPr>
          <w:sz w:val="28"/>
          <w:lang w:val="uk-UA"/>
        </w:rPr>
        <w:br/>
        <w:t>1 місяць достовірно збільшує ємність вдиху</w:t>
      </w:r>
      <w:r>
        <w:rPr>
          <w:sz w:val="28"/>
          <w:szCs w:val="28"/>
          <w:lang w:val="uk-UA"/>
        </w:rPr>
        <w:t xml:space="preserve"> з (67,9 </w:t>
      </w:r>
      <w:r>
        <w:rPr>
          <w:sz w:val="28"/>
          <w:szCs w:val="28"/>
          <w:lang w:val="uk-UA"/>
        </w:rPr>
        <w:sym w:font="Symbol" w:char="F0B1"/>
      </w:r>
      <w:r>
        <w:rPr>
          <w:sz w:val="28"/>
          <w:szCs w:val="28"/>
          <w:lang w:val="uk-UA"/>
        </w:rPr>
        <w:t xml:space="preserve"> 4,0) %  до (89,6 </w:t>
      </w:r>
      <w:r>
        <w:rPr>
          <w:sz w:val="28"/>
          <w:szCs w:val="28"/>
          <w:lang w:val="uk-UA"/>
        </w:rPr>
        <w:sym w:font="Symbol" w:char="F0B1"/>
      </w:r>
      <w:r>
        <w:rPr>
          <w:sz w:val="28"/>
          <w:szCs w:val="28"/>
          <w:lang w:val="uk-UA"/>
        </w:rPr>
        <w:t xml:space="preserve"> 5,2) %, </w:t>
      </w:r>
      <w:r>
        <w:rPr>
          <w:sz w:val="28"/>
          <w:lang w:val="uk-UA"/>
        </w:rPr>
        <w:t xml:space="preserve">зменшує залишковий об’єм легень з (159,0 </w:t>
      </w:r>
      <w:r>
        <w:rPr>
          <w:sz w:val="28"/>
          <w:lang w:val="uk-UA"/>
        </w:rPr>
        <w:sym w:font="Symbol" w:char="F0B1"/>
      </w:r>
      <w:r>
        <w:rPr>
          <w:sz w:val="28"/>
          <w:lang w:val="uk-UA"/>
        </w:rPr>
        <w:t xml:space="preserve"> 17,1) % до (132,2 </w:t>
      </w:r>
      <w:r>
        <w:rPr>
          <w:sz w:val="28"/>
          <w:lang w:val="uk-UA"/>
        </w:rPr>
        <w:sym w:font="Symbol" w:char="F0B1"/>
      </w:r>
      <w:r>
        <w:rPr>
          <w:sz w:val="28"/>
          <w:lang w:val="uk-UA"/>
        </w:rPr>
        <w:t xml:space="preserve"> 10,1) %, покращує бронхіальну прохідність – об’єм форсованого видиху за першу секунду з (43,6 </w:t>
      </w:r>
      <w:r>
        <w:rPr>
          <w:sz w:val="28"/>
          <w:lang w:val="uk-UA"/>
        </w:rPr>
        <w:sym w:font="Symbol" w:char="F0B1"/>
      </w:r>
      <w:r>
        <w:rPr>
          <w:sz w:val="28"/>
          <w:lang w:val="uk-UA"/>
        </w:rPr>
        <w:t xml:space="preserve"> 2,8) % до (55,1 </w:t>
      </w:r>
      <w:r>
        <w:rPr>
          <w:sz w:val="28"/>
          <w:lang w:val="uk-UA"/>
        </w:rPr>
        <w:sym w:font="Symbol" w:char="F0B1"/>
      </w:r>
      <w:r>
        <w:rPr>
          <w:sz w:val="28"/>
          <w:lang w:val="uk-UA"/>
        </w:rPr>
        <w:t xml:space="preserve"> 3,7) %, прохідність на рівні крупних та середніх бронхів: миттєві об’ємні швидкості видиху на рівні 50 % форсованої життєвої ємкості легень </w:t>
      </w:r>
      <w:r>
        <w:rPr>
          <w:sz w:val="28"/>
          <w:szCs w:val="28"/>
          <w:lang w:val="uk-UA"/>
        </w:rPr>
        <w:sym w:font="Symbol" w:char="F02D"/>
      </w:r>
      <w:r>
        <w:rPr>
          <w:sz w:val="28"/>
          <w:szCs w:val="28"/>
          <w:lang w:val="uk-UA"/>
        </w:rPr>
        <w:t xml:space="preserve"> </w:t>
      </w:r>
      <w:r>
        <w:rPr>
          <w:sz w:val="28"/>
          <w:lang w:val="uk-UA"/>
        </w:rPr>
        <w:t xml:space="preserve">з (19,5 </w:t>
      </w:r>
      <w:r>
        <w:rPr>
          <w:sz w:val="28"/>
          <w:lang w:val="uk-UA"/>
        </w:rPr>
        <w:sym w:font="Symbol" w:char="F0B1"/>
      </w:r>
      <w:r>
        <w:rPr>
          <w:sz w:val="28"/>
          <w:lang w:val="uk-UA"/>
        </w:rPr>
        <w:t xml:space="preserve"> 2,5) % до (33,7 </w:t>
      </w:r>
      <w:r>
        <w:rPr>
          <w:sz w:val="28"/>
          <w:lang w:val="uk-UA"/>
        </w:rPr>
        <w:sym w:font="Symbol" w:char="F0B1"/>
      </w:r>
      <w:r>
        <w:rPr>
          <w:sz w:val="28"/>
          <w:lang w:val="uk-UA"/>
        </w:rPr>
        <w:t xml:space="preserve"> 4,0) %, на рівні 25 % форсованої життєвої ємкості легень </w:t>
      </w:r>
      <w:r>
        <w:rPr>
          <w:sz w:val="28"/>
          <w:szCs w:val="28"/>
          <w:lang w:val="uk-UA"/>
        </w:rPr>
        <w:sym w:font="Symbol" w:char="F02D"/>
      </w:r>
      <w:r>
        <w:rPr>
          <w:sz w:val="28"/>
          <w:szCs w:val="28"/>
          <w:lang w:val="uk-UA"/>
        </w:rPr>
        <w:t xml:space="preserve"> </w:t>
      </w:r>
      <w:r>
        <w:rPr>
          <w:sz w:val="28"/>
          <w:lang w:val="uk-UA"/>
        </w:rPr>
        <w:t xml:space="preserve">з (21,5 </w:t>
      </w:r>
      <w:r>
        <w:rPr>
          <w:sz w:val="28"/>
          <w:lang w:val="uk-UA"/>
        </w:rPr>
        <w:sym w:font="Symbol" w:char="F0B1"/>
      </w:r>
      <w:r>
        <w:rPr>
          <w:sz w:val="28"/>
          <w:lang w:val="uk-UA"/>
        </w:rPr>
        <w:t xml:space="preserve"> 2,0) % до (33,2 </w:t>
      </w:r>
      <w:r>
        <w:rPr>
          <w:sz w:val="28"/>
          <w:lang w:val="uk-UA"/>
        </w:rPr>
        <w:sym w:font="Symbol" w:char="F0B1"/>
      </w:r>
      <w:r>
        <w:rPr>
          <w:sz w:val="28"/>
          <w:lang w:val="uk-UA"/>
        </w:rPr>
        <w:t xml:space="preserve"> 3,8) %, на рівні 25-75 % форсованої життєвої ємкості легень </w:t>
      </w:r>
      <w:r>
        <w:rPr>
          <w:sz w:val="28"/>
          <w:szCs w:val="28"/>
          <w:lang w:val="uk-UA"/>
        </w:rPr>
        <w:sym w:font="Symbol" w:char="F02D"/>
      </w:r>
      <w:r>
        <w:rPr>
          <w:sz w:val="28"/>
          <w:szCs w:val="28"/>
          <w:lang w:val="uk-UA"/>
        </w:rPr>
        <w:t xml:space="preserve"> </w:t>
      </w:r>
      <w:r>
        <w:rPr>
          <w:sz w:val="28"/>
          <w:lang w:val="uk-UA"/>
        </w:rPr>
        <w:t xml:space="preserve">з (54,0 </w:t>
      </w:r>
      <w:r>
        <w:rPr>
          <w:sz w:val="28"/>
          <w:lang w:val="uk-UA"/>
        </w:rPr>
        <w:sym w:font="Symbol" w:char="F0B1"/>
      </w:r>
      <w:r>
        <w:rPr>
          <w:sz w:val="28"/>
          <w:lang w:val="uk-UA"/>
        </w:rPr>
        <w:t xml:space="preserve"> 11,6) % до (86,6 </w:t>
      </w:r>
      <w:r>
        <w:rPr>
          <w:sz w:val="28"/>
          <w:lang w:val="uk-UA"/>
        </w:rPr>
        <w:sym w:font="Symbol" w:char="F0B1"/>
      </w:r>
      <w:r>
        <w:rPr>
          <w:sz w:val="28"/>
          <w:lang w:val="uk-UA"/>
        </w:rPr>
        <w:t xml:space="preserve"> 18,5) % та збільшує силу дихальної мускулатури як при вдиху, так і на видоху.</w:t>
      </w:r>
    </w:p>
    <w:p w:rsidR="005F3D33" w:rsidRPr="005F3D33" w:rsidRDefault="005F3D33" w:rsidP="005F3D33">
      <w:pPr>
        <w:pStyle w:val="affffffffc"/>
        <w:jc w:val="both"/>
        <w:rPr>
          <w:lang w:val="uk-UA"/>
        </w:rPr>
      </w:pPr>
      <w:r w:rsidRPr="005F3D33">
        <w:rPr>
          <w:lang w:val="uk-UA"/>
        </w:rPr>
        <w:t xml:space="preserve">3. Додавання тіотропіуму броміду достовірно покращує переносимість фізичних навантажень – збільшення кількості пройденої дистанції за результатами шаттл-тесту з (227,0 </w:t>
      </w:r>
      <w:r>
        <w:sym w:font="Symbol" w:char="F0B1"/>
      </w:r>
      <w:r w:rsidRPr="005F3D33">
        <w:rPr>
          <w:lang w:val="uk-UA"/>
        </w:rPr>
        <w:t xml:space="preserve"> 11,0) м до (259,0 </w:t>
      </w:r>
      <w:r>
        <w:sym w:font="Symbol" w:char="F0B1"/>
      </w:r>
      <w:r w:rsidRPr="005F3D33">
        <w:rPr>
          <w:lang w:val="uk-UA"/>
        </w:rPr>
        <w:t xml:space="preserve"> 16,0) м.</w:t>
      </w:r>
    </w:p>
    <w:p w:rsidR="005F3D33" w:rsidRDefault="005F3D33" w:rsidP="005F3D33">
      <w:pPr>
        <w:widowControl w:val="0"/>
        <w:spacing w:line="360" w:lineRule="auto"/>
        <w:ind w:firstLine="709"/>
        <w:jc w:val="both"/>
        <w:rPr>
          <w:sz w:val="28"/>
          <w:lang w:val="uk-UA"/>
        </w:rPr>
      </w:pPr>
      <w:r>
        <w:rPr>
          <w:lang w:val="uk-UA"/>
        </w:rPr>
        <w:t xml:space="preserve">4. </w:t>
      </w:r>
      <w:r>
        <w:rPr>
          <w:sz w:val="28"/>
          <w:lang w:val="uk-UA"/>
        </w:rPr>
        <w:t xml:space="preserve">Додавання до стандартної терапії N-ацетилцистеїна сприяє більш вираженному покращанню показників стану системного та місцевого імунітету: нормалізації гемограми та відновленню пригнічених показників Т-системи імунітету, покращанню клітинного складу індукованого харкотиння і функціонального стану гранулоцитів місцевого захисту, ніж додавання пролонгованого холінолітика, та ще в більшому ступеню, ніж подвоєння дози флютиказону пропіонату. </w:t>
      </w:r>
    </w:p>
    <w:p w:rsidR="005F3D33" w:rsidRDefault="005F3D33" w:rsidP="005F3D33">
      <w:pPr>
        <w:spacing w:line="360" w:lineRule="auto"/>
        <w:ind w:firstLine="709"/>
        <w:jc w:val="both"/>
        <w:rPr>
          <w:sz w:val="28"/>
          <w:lang w:val="uk-UA"/>
        </w:rPr>
      </w:pPr>
      <w:r>
        <w:rPr>
          <w:sz w:val="28"/>
          <w:lang w:val="uk-UA"/>
        </w:rPr>
        <w:t xml:space="preserve">5. Додавання до комплексної терапії N-ацетилцистеїну призводить до достовірного підвищення рівню відновленого глутатіону з (1,47 </w:t>
      </w:r>
      <w:r>
        <w:rPr>
          <w:sz w:val="28"/>
          <w:lang w:val="uk-UA"/>
        </w:rPr>
        <w:sym w:font="Symbol" w:char="F0B1"/>
      </w:r>
      <w:r>
        <w:rPr>
          <w:sz w:val="28"/>
          <w:lang w:val="uk-UA"/>
        </w:rPr>
        <w:t xml:space="preserve"> 0,06) ммоль/л до (1,73 </w:t>
      </w:r>
      <w:r>
        <w:rPr>
          <w:sz w:val="28"/>
          <w:lang w:val="uk-UA"/>
        </w:rPr>
        <w:sym w:font="Symbol" w:char="F0B1"/>
      </w:r>
      <w:r>
        <w:rPr>
          <w:sz w:val="28"/>
          <w:lang w:val="uk-UA"/>
        </w:rPr>
        <w:t xml:space="preserve"> 0,08) ммоль/л. </w:t>
      </w:r>
    </w:p>
    <w:p w:rsidR="005F3D33" w:rsidRDefault="005F3D33" w:rsidP="005F3D33">
      <w:pPr>
        <w:spacing w:line="360" w:lineRule="auto"/>
        <w:jc w:val="both"/>
        <w:rPr>
          <w:lang w:val="uk-UA"/>
        </w:rPr>
      </w:pPr>
    </w:p>
    <w:p w:rsidR="005F3D33" w:rsidRPr="005F3D33" w:rsidRDefault="005F3D33" w:rsidP="005F3D33">
      <w:pPr>
        <w:widowControl w:val="0"/>
        <w:spacing w:line="360" w:lineRule="auto"/>
        <w:ind w:firstLine="709"/>
        <w:jc w:val="center"/>
        <w:rPr>
          <w:b/>
          <w:sz w:val="32"/>
          <w:szCs w:val="32"/>
          <w:lang w:val="uk-UA"/>
        </w:rPr>
      </w:pPr>
      <w:r w:rsidRPr="005F3D33">
        <w:rPr>
          <w:caps/>
          <w:lang w:val="uk-UA"/>
        </w:rPr>
        <w:br w:type="page"/>
      </w:r>
      <w:r>
        <w:rPr>
          <w:b/>
          <w:sz w:val="32"/>
          <w:szCs w:val="32"/>
          <w:lang w:val="uk-UA"/>
        </w:rPr>
        <w:lastRenderedPageBreak/>
        <w:t>Практичні рекомендації</w:t>
      </w:r>
    </w:p>
    <w:p w:rsidR="005F3D33" w:rsidRPr="005F3D33" w:rsidRDefault="005F3D33" w:rsidP="005F3D33">
      <w:pPr>
        <w:widowControl w:val="0"/>
        <w:spacing w:line="360" w:lineRule="auto"/>
        <w:ind w:firstLine="709"/>
        <w:jc w:val="center"/>
        <w:rPr>
          <w:b/>
          <w:sz w:val="32"/>
          <w:szCs w:val="32"/>
          <w:lang w:val="uk-UA"/>
        </w:rPr>
      </w:pPr>
    </w:p>
    <w:p w:rsidR="005F3D33" w:rsidRDefault="005F3D33" w:rsidP="005F3D33">
      <w:pPr>
        <w:widowControl w:val="0"/>
        <w:spacing w:line="360" w:lineRule="auto"/>
        <w:ind w:firstLine="709"/>
        <w:jc w:val="both"/>
        <w:rPr>
          <w:sz w:val="28"/>
          <w:lang w:val="uk-UA"/>
        </w:rPr>
      </w:pPr>
      <w:r>
        <w:rPr>
          <w:sz w:val="28"/>
          <w:lang w:val="uk-UA"/>
        </w:rPr>
        <w:t xml:space="preserve">1. Хворим на тяжку бронхіальну астму, особливо з вираженою гіперінфляцією легень, рекомендується додаткове призначення тіотропіума броміду (в дозі 18 мкг 1 раз на добу) до середніх добових доз інгаляційних глюкокортикостероїдів в поєднанні із пролонгованими </w:t>
      </w:r>
      <w:r>
        <w:rPr>
          <w:sz w:val="28"/>
          <w:lang w:val="uk-UA"/>
        </w:rPr>
        <w:sym w:font="Symbol" w:char="F062"/>
      </w:r>
      <w:r>
        <w:rPr>
          <w:sz w:val="28"/>
          <w:vertAlign w:val="subscript"/>
          <w:lang w:val="uk-UA"/>
        </w:rPr>
        <w:t>2</w:t>
      </w:r>
      <w:r>
        <w:rPr>
          <w:sz w:val="28"/>
          <w:lang w:val="uk-UA"/>
        </w:rPr>
        <w:t xml:space="preserve">-агоністами </w:t>
      </w:r>
      <w:r w:rsidRPr="005F3D33">
        <w:rPr>
          <w:sz w:val="28"/>
          <w:lang w:val="uk-UA"/>
        </w:rPr>
        <w:br/>
      </w:r>
      <w:r>
        <w:rPr>
          <w:sz w:val="28"/>
          <w:lang w:val="uk-UA"/>
        </w:rPr>
        <w:t xml:space="preserve">(500/100 мкг). </w:t>
      </w:r>
    </w:p>
    <w:p w:rsidR="005F3D33" w:rsidRDefault="005F3D33" w:rsidP="005F3D33">
      <w:pPr>
        <w:widowControl w:val="0"/>
        <w:spacing w:line="360" w:lineRule="auto"/>
        <w:ind w:firstLine="709"/>
        <w:jc w:val="both"/>
        <w:rPr>
          <w:sz w:val="28"/>
          <w:lang w:val="uk-UA"/>
        </w:rPr>
      </w:pPr>
      <w:r>
        <w:rPr>
          <w:sz w:val="28"/>
          <w:lang w:val="uk-UA"/>
        </w:rPr>
        <w:t xml:space="preserve">2. З метою підсилення протизапальної дії інгаляційних кортикостероїдів у хорих на тяжку бронхіальну астму із підвищенними показниками оксидантного стресу, рекомендується додаткове включення </w:t>
      </w:r>
      <w:r>
        <w:rPr>
          <w:sz w:val="28"/>
          <w:lang w:val="en-US"/>
        </w:rPr>
        <w:t>N</w:t>
      </w:r>
      <w:r>
        <w:rPr>
          <w:sz w:val="28"/>
          <w:lang w:val="uk-UA"/>
        </w:rPr>
        <w:t xml:space="preserve">-ацетилцистеїну </w:t>
      </w:r>
      <w:r>
        <w:rPr>
          <w:sz w:val="28"/>
          <w:lang w:val="uk-UA"/>
        </w:rPr>
        <w:br/>
        <w:t xml:space="preserve">(в дозі 600 мг 1 раз на добу) до середніх добових доз інгаляційних глюкокортикостероїдів в поєднанні із пролонгованими </w:t>
      </w:r>
      <w:r>
        <w:rPr>
          <w:sz w:val="28"/>
          <w:lang w:val="uk-UA"/>
        </w:rPr>
        <w:sym w:font="Symbol" w:char="F062"/>
      </w:r>
      <w:r>
        <w:rPr>
          <w:sz w:val="28"/>
          <w:vertAlign w:val="subscript"/>
          <w:lang w:val="uk-UA"/>
        </w:rPr>
        <w:t>2</w:t>
      </w:r>
      <w:r>
        <w:rPr>
          <w:sz w:val="28"/>
          <w:lang w:val="uk-UA"/>
        </w:rPr>
        <w:t xml:space="preserve">-агоністами </w:t>
      </w:r>
      <w:r>
        <w:rPr>
          <w:sz w:val="28"/>
          <w:lang w:val="uk-UA"/>
        </w:rPr>
        <w:br/>
        <w:t xml:space="preserve">(500/100 мкг). </w:t>
      </w:r>
    </w:p>
    <w:p w:rsidR="005F3D33" w:rsidRPr="005F3D33" w:rsidRDefault="005F3D33" w:rsidP="005F3D33">
      <w:pPr>
        <w:pStyle w:val="affffffffffffffffffffffffe"/>
        <w:widowControl w:val="0"/>
        <w:rPr>
          <w:caps w:val="0"/>
          <w:color w:val="000000"/>
          <w:spacing w:val="0"/>
          <w14:shadow w14:blurRad="50800" w14:dist="38100" w14:dir="2700000" w14:sx="100000" w14:sy="100000" w14:kx="0" w14:ky="0" w14:algn="tl">
            <w14:srgbClr w14:val="000000">
              <w14:alpha w14:val="60000"/>
            </w14:srgbClr>
          </w14:shadow>
        </w:rPr>
      </w:pPr>
      <w:r>
        <w:rPr>
          <w:b w:val="0"/>
          <w:bCs/>
          <w:caps w:val="0"/>
          <w:spacing w:val="0"/>
        </w:rPr>
        <w:br w:type="page"/>
      </w:r>
      <w:r w:rsidRPr="005F3D33">
        <w:rPr>
          <w:caps w:val="0"/>
          <w:color w:val="000000"/>
          <w:spacing w:val="0"/>
          <w14:shadow w14:blurRad="50800" w14:dist="38100" w14:dir="2700000" w14:sx="100000" w14:sy="100000" w14:kx="0" w14:ky="0" w14:algn="tl">
            <w14:srgbClr w14:val="000000">
              <w14:alpha w14:val="60000"/>
            </w14:srgbClr>
          </w14:shadow>
        </w:rPr>
        <w:lastRenderedPageBreak/>
        <w:t>ЛІТЕРАТУРА</w:t>
      </w:r>
    </w:p>
    <w:p w:rsidR="005F3D33" w:rsidRDefault="005F3D33" w:rsidP="005F3D33">
      <w:pPr>
        <w:widowControl w:val="0"/>
        <w:jc w:val="center"/>
        <w:rPr>
          <w:color w:val="000000"/>
        </w:rPr>
      </w:pP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Динамика биохимических маркеров воспаления в оценке эффективности базисной фармакотерапии при бронхиальной астме [Текст] / В. А. Невзорова [</w:t>
      </w:r>
      <w:r>
        <w:rPr>
          <w:color w:val="000000"/>
          <w:sz w:val="28"/>
          <w:szCs w:val="28"/>
        </w:rPr>
        <w:t>и др.</w:t>
      </w:r>
      <w:r>
        <w:rPr>
          <w:color w:val="000000"/>
          <w:sz w:val="28"/>
          <w:szCs w:val="28"/>
          <w:lang w:val="uk-UA"/>
        </w:rPr>
        <w:t>]</w:t>
      </w:r>
      <w:r>
        <w:rPr>
          <w:color w:val="000000"/>
          <w:sz w:val="28"/>
          <w:szCs w:val="28"/>
        </w:rPr>
        <w:t xml:space="preserve"> </w:t>
      </w:r>
      <w:r>
        <w:rPr>
          <w:color w:val="000000"/>
          <w:sz w:val="28"/>
          <w:szCs w:val="28"/>
          <w:lang w:val="uk-UA"/>
        </w:rPr>
        <w:t>// Терап</w:t>
      </w:r>
      <w:r>
        <w:rPr>
          <w:color w:val="000000"/>
          <w:sz w:val="28"/>
          <w:szCs w:val="28"/>
        </w:rPr>
        <w:t>евтический</w:t>
      </w:r>
      <w:r>
        <w:rPr>
          <w:color w:val="000000"/>
          <w:sz w:val="28"/>
          <w:szCs w:val="28"/>
          <w:lang w:val="uk-UA"/>
        </w:rPr>
        <w:t xml:space="preserve"> архив. – 2001. – № 3. – С. 24–26.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Гринштейн</w:t>
      </w:r>
      <w:r>
        <w:rPr>
          <w:color w:val="000000"/>
          <w:sz w:val="28"/>
          <w:szCs w:val="28"/>
        </w:rPr>
        <w:t xml:space="preserve">, </w:t>
      </w:r>
      <w:r>
        <w:rPr>
          <w:color w:val="000000"/>
          <w:sz w:val="28"/>
          <w:szCs w:val="28"/>
          <w:lang w:val="uk-UA"/>
        </w:rPr>
        <w:t>Ю. И. Клиническое значение цитологической характеристики воспаления бронхов при обструктивных болезнях легких [Текст] / Ю. И. Гринштейн, В. А.</w:t>
      </w:r>
      <w:r>
        <w:rPr>
          <w:color w:val="000000"/>
          <w:sz w:val="28"/>
          <w:szCs w:val="28"/>
        </w:rPr>
        <w:t xml:space="preserve"> </w:t>
      </w:r>
      <w:r>
        <w:rPr>
          <w:color w:val="000000"/>
          <w:sz w:val="28"/>
          <w:szCs w:val="28"/>
          <w:lang w:val="uk-UA"/>
        </w:rPr>
        <w:t>Шестовицкий, А. В. Кулигина-Максимова // Терап</w:t>
      </w:r>
      <w:r>
        <w:rPr>
          <w:color w:val="000000"/>
          <w:sz w:val="28"/>
          <w:szCs w:val="28"/>
        </w:rPr>
        <w:t>евтический</w:t>
      </w:r>
      <w:r>
        <w:rPr>
          <w:color w:val="000000"/>
          <w:sz w:val="28"/>
          <w:szCs w:val="28"/>
          <w:lang w:val="uk-UA"/>
        </w:rPr>
        <w:t xml:space="preserve"> архив. – 2004. – № 3. – С. 36–39.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Ільїнська, І. Ф. Визначення поглинальної здатності фагоцитуючих клітин індукованого харкотиння у хворих з бронхо-легеневими захворюваннями для здійснення їх моніторингу та оцінки ефективності лікування [Текст] / І. Ф. Ільїнська, Ю. О. Матвієнко, Л. В. Ареф’єва // Лабораторна діагностика. – 2006. – № 4. – С. 26–30.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Княжеская, Н. П. Тяжелая бронхиальная астма [Текст] / Н. П. Княжеская // Consilium-medicum. – 2002. – № 4. – С. 11–13.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Ковалева</w:t>
      </w:r>
      <w:r>
        <w:rPr>
          <w:color w:val="000000"/>
          <w:sz w:val="28"/>
          <w:szCs w:val="28"/>
        </w:rPr>
        <w:t>,</w:t>
      </w:r>
      <w:r>
        <w:rPr>
          <w:color w:val="000000"/>
          <w:sz w:val="28"/>
          <w:szCs w:val="28"/>
          <w:lang w:val="uk-UA"/>
        </w:rPr>
        <w:t xml:space="preserve"> В. Л. Антагонисты и ингибиторы лейкотриенов в терапии бронхиальной астмы [Текст] </w:t>
      </w:r>
      <w:r>
        <w:rPr>
          <w:color w:val="000000"/>
          <w:sz w:val="28"/>
          <w:szCs w:val="28"/>
        </w:rPr>
        <w:t xml:space="preserve">/ </w:t>
      </w:r>
      <w:r>
        <w:rPr>
          <w:color w:val="000000"/>
          <w:sz w:val="28"/>
          <w:szCs w:val="28"/>
          <w:lang w:val="uk-UA"/>
        </w:rPr>
        <w:t>В. Л. Ковалева</w:t>
      </w:r>
      <w:r>
        <w:rPr>
          <w:color w:val="000000"/>
          <w:sz w:val="28"/>
          <w:szCs w:val="28"/>
        </w:rPr>
        <w:t>,</w:t>
      </w:r>
      <w:r>
        <w:rPr>
          <w:color w:val="000000"/>
          <w:sz w:val="28"/>
          <w:szCs w:val="28"/>
          <w:lang w:val="uk-UA"/>
        </w:rPr>
        <w:t xml:space="preserve"> А. Г. Чучалин</w:t>
      </w:r>
      <w:r>
        <w:rPr>
          <w:color w:val="000000"/>
          <w:sz w:val="28"/>
          <w:szCs w:val="28"/>
        </w:rPr>
        <w:t>,</w:t>
      </w:r>
      <w:r>
        <w:rPr>
          <w:color w:val="000000"/>
          <w:sz w:val="28"/>
          <w:szCs w:val="28"/>
          <w:lang w:val="uk-UA"/>
        </w:rPr>
        <w:t xml:space="preserve"> Н. А. Кулчанова // Пульмонология. –</w:t>
      </w:r>
      <w:r>
        <w:rPr>
          <w:color w:val="000000"/>
          <w:lang w:val="uk-UA"/>
        </w:rPr>
        <w:t xml:space="preserve"> </w:t>
      </w:r>
      <w:r>
        <w:rPr>
          <w:color w:val="000000"/>
          <w:sz w:val="28"/>
          <w:szCs w:val="28"/>
          <w:lang w:val="uk-UA"/>
        </w:rPr>
        <w:t>1998. – № 1. – C. 76–87.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Круглова, І. Ф. Спосіб визначення циркулюючих імунних комплексів з капілярної крові (мікрометод) [Текст] / І. Ф. Круглова, Ю. В. Круглов, І. Л. Марічев. – № 426 ; подана 12.04.89; визнана раціоналізаторською 04.07.89 ; КНДІ епідеміології та інфекційних хвороб ім. Л.В. Громашевського – 4 с.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Когосова, Л. С. Модифікація способу визначення концентрації сироваточних імуноглобулінів трьох класів [Текст] / Л. С. Когосова, Ю. О. Матвієнко. – № 1177 ; подана 06.04.94 ; визнана раціоналізаторською 18.04.94 ; Інститут фтизіатрії і пульмонології АМН України. – Київ. – 3 с.</w:t>
      </w:r>
    </w:p>
    <w:p w:rsidR="005F3D33" w:rsidRDefault="005F3D33" w:rsidP="005F3D33">
      <w:pPr>
        <w:widowControl w:val="0"/>
        <w:spacing w:line="360" w:lineRule="auto"/>
        <w:jc w:val="both"/>
        <w:rPr>
          <w:color w:val="000000"/>
          <w:sz w:val="28"/>
          <w:szCs w:val="28"/>
          <w:lang w:val="uk-UA"/>
        </w:rPr>
      </w:pP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Лапач</w:t>
      </w:r>
      <w:r>
        <w:rPr>
          <w:color w:val="000000"/>
          <w:sz w:val="28"/>
          <w:szCs w:val="28"/>
        </w:rPr>
        <w:t>,</w:t>
      </w:r>
      <w:r>
        <w:rPr>
          <w:color w:val="000000"/>
          <w:sz w:val="28"/>
          <w:szCs w:val="28"/>
          <w:lang w:val="uk-UA"/>
        </w:rPr>
        <w:t xml:space="preserve"> С. Н. Статистические методы в медико-биологических исследованиях с использованием Excel [Текст] </w:t>
      </w:r>
      <w:r>
        <w:rPr>
          <w:color w:val="000000"/>
          <w:sz w:val="28"/>
          <w:szCs w:val="28"/>
        </w:rPr>
        <w:t xml:space="preserve">/ </w:t>
      </w:r>
      <w:r>
        <w:rPr>
          <w:color w:val="000000"/>
          <w:sz w:val="28"/>
          <w:szCs w:val="28"/>
          <w:lang w:val="uk-UA"/>
        </w:rPr>
        <w:t>С. Н. Лапач</w:t>
      </w:r>
      <w:r>
        <w:rPr>
          <w:color w:val="000000"/>
          <w:sz w:val="28"/>
          <w:szCs w:val="28"/>
        </w:rPr>
        <w:t>,</w:t>
      </w:r>
      <w:r>
        <w:rPr>
          <w:color w:val="000000"/>
          <w:sz w:val="28"/>
          <w:szCs w:val="28"/>
          <w:lang w:val="uk-UA"/>
        </w:rPr>
        <w:t xml:space="preserve"> А. В</w:t>
      </w:r>
      <w:r>
        <w:rPr>
          <w:color w:val="000000"/>
          <w:sz w:val="28"/>
          <w:szCs w:val="28"/>
        </w:rPr>
        <w:t xml:space="preserve">. </w:t>
      </w:r>
      <w:r>
        <w:rPr>
          <w:color w:val="000000"/>
          <w:sz w:val="28"/>
          <w:szCs w:val="28"/>
          <w:lang w:val="uk-UA"/>
        </w:rPr>
        <w:t>Чубенко, П. Н.</w:t>
      </w:r>
      <w:r>
        <w:rPr>
          <w:color w:val="000000"/>
          <w:sz w:val="28"/>
          <w:szCs w:val="28"/>
        </w:rPr>
        <w:t xml:space="preserve"> </w:t>
      </w:r>
      <w:r>
        <w:rPr>
          <w:color w:val="000000"/>
          <w:sz w:val="28"/>
          <w:szCs w:val="28"/>
          <w:lang w:val="uk-UA"/>
        </w:rPr>
        <w:t>Бабич.</w:t>
      </w:r>
      <w:r>
        <w:rPr>
          <w:color w:val="000000"/>
          <w:sz w:val="28"/>
          <w:szCs w:val="28"/>
        </w:rPr>
        <w:t xml:space="preserve"> </w:t>
      </w:r>
      <w:r>
        <w:rPr>
          <w:color w:val="000000"/>
          <w:sz w:val="28"/>
          <w:szCs w:val="28"/>
          <w:lang w:val="uk-UA"/>
        </w:rPr>
        <w:t>–</w:t>
      </w:r>
      <w:r>
        <w:rPr>
          <w:color w:val="000000"/>
          <w:sz w:val="28"/>
          <w:szCs w:val="28"/>
        </w:rPr>
        <w:t xml:space="preserve"> </w:t>
      </w:r>
      <w:r>
        <w:rPr>
          <w:color w:val="000000"/>
          <w:sz w:val="28"/>
          <w:szCs w:val="28"/>
          <w:lang w:val="uk-UA"/>
        </w:rPr>
        <w:t>К</w:t>
      </w:r>
      <w:r>
        <w:rPr>
          <w:color w:val="000000"/>
          <w:sz w:val="28"/>
          <w:szCs w:val="28"/>
        </w:rPr>
        <w:t xml:space="preserve">. </w:t>
      </w:r>
      <w:r>
        <w:rPr>
          <w:color w:val="000000"/>
          <w:sz w:val="28"/>
          <w:szCs w:val="28"/>
          <w:lang w:val="uk-UA"/>
        </w:rPr>
        <w:t>: Морион, 2001. – 408 с.</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Матвієнко, Ю. О. Функціональний стан базофілів крові у хворих на </w:t>
      </w:r>
      <w:r>
        <w:rPr>
          <w:color w:val="000000"/>
          <w:sz w:val="28"/>
          <w:szCs w:val="28"/>
          <w:lang w:val="uk-UA"/>
        </w:rPr>
        <w:lastRenderedPageBreak/>
        <w:t>бронхіальну астму [Текст] / Ю. О. Матвієнко // Укр. пульмонол. журн. – 2005. – № 3. – С. 54–56.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Мещишен, І. Ф. Глутатіонова система організму за умов норми та патології : Актова промова. [Текст] / І. Ф. Мещишен. – Чернівці : Медакадемія, 1999. – 26 с.</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Москаленко, В. М. Стан і перспективи алергологічної служби в Україні [Текст] / В. М. Москаленко, Л. О. Яшина // Астма та алергія. </w:t>
      </w:r>
      <w:r>
        <w:rPr>
          <w:color w:val="000000"/>
          <w:sz w:val="28"/>
          <w:szCs w:val="28"/>
          <w:lang w:val="uk-UA"/>
        </w:rPr>
        <w:sym w:font="Symbol" w:char="F02D"/>
      </w:r>
      <w:r>
        <w:rPr>
          <w:color w:val="000000"/>
          <w:sz w:val="28"/>
          <w:szCs w:val="28"/>
          <w:lang w:val="uk-UA"/>
        </w:rPr>
        <w:t xml:space="preserve"> 2002. </w:t>
      </w:r>
      <w:r>
        <w:rPr>
          <w:color w:val="000000"/>
          <w:sz w:val="28"/>
          <w:szCs w:val="28"/>
          <w:lang w:val="uk-UA"/>
        </w:rPr>
        <w:sym w:font="Symbol" w:char="F02D"/>
      </w:r>
      <w:r>
        <w:rPr>
          <w:color w:val="000000"/>
          <w:sz w:val="28"/>
          <w:szCs w:val="28"/>
          <w:lang w:val="uk-UA"/>
        </w:rPr>
        <w:t xml:space="preserve"> № 1. </w:t>
      </w:r>
      <w:r>
        <w:rPr>
          <w:color w:val="000000"/>
          <w:sz w:val="28"/>
          <w:szCs w:val="28"/>
          <w:lang w:val="uk-UA"/>
        </w:rPr>
        <w:sym w:font="Symbol" w:char="F02D"/>
      </w:r>
      <w:r>
        <w:rPr>
          <w:color w:val="000000"/>
          <w:sz w:val="28"/>
          <w:szCs w:val="28"/>
          <w:lang w:val="uk-UA"/>
        </w:rPr>
        <w:t xml:space="preserve"> С. 5</w:t>
      </w:r>
      <w:r>
        <w:rPr>
          <w:color w:val="000000"/>
          <w:sz w:val="28"/>
          <w:szCs w:val="28"/>
          <w:lang w:val="uk-UA"/>
        </w:rPr>
        <w:sym w:font="Symbol" w:char="F02D"/>
      </w:r>
      <w:r>
        <w:rPr>
          <w:color w:val="000000"/>
          <w:sz w:val="28"/>
          <w:szCs w:val="28"/>
          <w:lang w:val="uk-UA"/>
        </w:rPr>
        <w:t>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Наказ МОЗ України № 128 від 19.03.2007 “ Про затвердження клінічних протоколів надання медичної допомоги за спеціальністю  “Пульмонологія”. </w:t>
      </w:r>
      <w:r>
        <w:rPr>
          <w:color w:val="000000"/>
          <w:sz w:val="28"/>
          <w:szCs w:val="28"/>
          <w:lang w:val="uk-UA"/>
        </w:rPr>
        <w:sym w:font="Symbol" w:char="F02D"/>
      </w:r>
      <w:r>
        <w:rPr>
          <w:color w:val="000000"/>
          <w:sz w:val="28"/>
          <w:szCs w:val="28"/>
          <w:lang w:val="uk-UA"/>
        </w:rPr>
        <w:t xml:space="preserve"> Київ, 2007. </w:t>
      </w:r>
      <w:r>
        <w:rPr>
          <w:color w:val="000000"/>
          <w:sz w:val="28"/>
          <w:szCs w:val="28"/>
          <w:lang w:val="uk-UA"/>
        </w:rPr>
        <w:sym w:font="Symbol" w:char="F02D"/>
      </w:r>
      <w:r>
        <w:rPr>
          <w:color w:val="000000"/>
          <w:sz w:val="28"/>
          <w:szCs w:val="28"/>
          <w:lang w:val="uk-UA"/>
        </w:rPr>
        <w:t xml:space="preserve"> 146 с.</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Нейко, Є. М. Бронхіальна астма: клініка, генетичні аспекти патогенезу, діагностики, лікування, профілактики [Текст] / Є. М. Нейко, Н. В. Чернюк, Л. Є. Ковальчук. – К.: Здоров’я, 2003. – 165 с.</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Некоторые функциональные особенности диагностики и лечения бронхиальной астмы [Текст] / Ю. И.</w:t>
      </w:r>
      <w:r>
        <w:rPr>
          <w:color w:val="000000"/>
          <w:sz w:val="28"/>
          <w:szCs w:val="28"/>
        </w:rPr>
        <w:t xml:space="preserve"> </w:t>
      </w:r>
      <w:r>
        <w:rPr>
          <w:color w:val="000000"/>
          <w:sz w:val="28"/>
          <w:szCs w:val="28"/>
          <w:lang w:val="uk-UA"/>
        </w:rPr>
        <w:t>Фещенко [</w:t>
      </w:r>
      <w:r>
        <w:rPr>
          <w:color w:val="000000"/>
          <w:sz w:val="28"/>
          <w:szCs w:val="28"/>
        </w:rPr>
        <w:t>и др.</w:t>
      </w:r>
      <w:r>
        <w:rPr>
          <w:color w:val="000000"/>
          <w:sz w:val="28"/>
          <w:szCs w:val="28"/>
          <w:lang w:val="uk-UA"/>
        </w:rPr>
        <w:t xml:space="preserve">] // </w:t>
      </w:r>
      <w:r>
        <w:rPr>
          <w:sz w:val="28"/>
          <w:szCs w:val="28"/>
          <w:lang w:val="uk-UA"/>
        </w:rPr>
        <w:t xml:space="preserve">Збірник матеріалів </w:t>
      </w:r>
      <w:r>
        <w:rPr>
          <w:color w:val="000000"/>
          <w:sz w:val="28"/>
          <w:szCs w:val="28"/>
          <w:lang w:val="uk-UA"/>
        </w:rPr>
        <w:t>I з’їзду алергологів України. – Київ, 2002. – 178</w:t>
      </w:r>
      <w:r>
        <w:rPr>
          <w:color w:val="000000"/>
          <w:sz w:val="28"/>
          <w:szCs w:val="28"/>
        </w:rPr>
        <w:t xml:space="preserve"> </w:t>
      </w:r>
      <w:r>
        <w:rPr>
          <w:color w:val="000000"/>
          <w:sz w:val="28"/>
          <w:szCs w:val="28"/>
          <w:lang w:val="uk-UA"/>
        </w:rPr>
        <w:t xml:space="preserve">с.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Оптимизация ингаляционной терапии за счет современных технологий в доставочных устройствах [Текст] / Ю. И. Фещенко [и др.] // Астма та алергія. – 2004. – № 1–2. – С. 28–37.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rPr>
      </w:pPr>
      <w:r>
        <w:rPr>
          <w:color w:val="000000"/>
          <w:sz w:val="28"/>
          <w:szCs w:val="28"/>
          <w:lang w:val="uk-UA"/>
        </w:rPr>
        <w:t>Оценка эффективности комбинированной терапии фликсотидом и серевентом у больных бронхиальной астмой [Текст] / З. Р. Айсанов</w:t>
      </w:r>
      <w:r>
        <w:rPr>
          <w:color w:val="000000"/>
          <w:sz w:val="28"/>
          <w:szCs w:val="28"/>
        </w:rPr>
        <w:t xml:space="preserve"> </w:t>
      </w:r>
      <w:r>
        <w:rPr>
          <w:color w:val="000000"/>
          <w:sz w:val="28"/>
          <w:szCs w:val="28"/>
          <w:lang w:val="uk-UA"/>
        </w:rPr>
        <w:t>[и др.] // Пульмонология. – 1998. – № 3. – C. 14–17.</w:t>
      </w:r>
    </w:p>
    <w:p w:rsidR="005F3D33" w:rsidRDefault="005F3D33" w:rsidP="005F3D33">
      <w:pPr>
        <w:widowControl w:val="0"/>
        <w:spacing w:line="360" w:lineRule="auto"/>
        <w:jc w:val="both"/>
        <w:rPr>
          <w:color w:val="000000"/>
          <w:sz w:val="28"/>
          <w:szCs w:val="28"/>
        </w:rPr>
      </w:pP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Победьонна, Г. П. Системні порушення цитокінового, оксидантного та стреслімітуючого гомеостазу при загостренні бронхіальної астми важкого перебігу [Текст] / Г. П.  Победьонна</w:t>
      </w:r>
      <w:r>
        <w:rPr>
          <w:color w:val="000000"/>
          <w:sz w:val="28"/>
          <w:szCs w:val="28"/>
        </w:rPr>
        <w:t xml:space="preserve"> </w:t>
      </w:r>
      <w:r>
        <w:rPr>
          <w:color w:val="000000"/>
          <w:sz w:val="28"/>
          <w:szCs w:val="28"/>
          <w:lang w:val="uk-UA"/>
        </w:rPr>
        <w:t xml:space="preserve">// Астма та алергія. – 2005. – № 2–4. – С. 22–24.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Перцева, Т. О. Досвід застосування спіриви (тіотропію броміду) у хворих на хронічне обструктивне захворювання легень [Текст] / Т. О. Перцева, Л. І. Конопкіна, О. В. Мироненко // Укр. пульмонол. журн. – 2005. – № 3. – С. 32–34.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Селюк</w:t>
      </w:r>
      <w:r>
        <w:rPr>
          <w:color w:val="000000"/>
          <w:sz w:val="28"/>
          <w:szCs w:val="28"/>
        </w:rPr>
        <w:t>,</w:t>
      </w:r>
      <w:r>
        <w:rPr>
          <w:color w:val="000000"/>
          <w:sz w:val="28"/>
          <w:szCs w:val="28"/>
          <w:lang w:val="uk-UA"/>
        </w:rPr>
        <w:t xml:space="preserve"> М. Бронхиальная астма: патогенез, клиника, диагностика [Текст] </w:t>
      </w:r>
      <w:r>
        <w:rPr>
          <w:color w:val="000000"/>
          <w:sz w:val="28"/>
          <w:szCs w:val="28"/>
        </w:rPr>
        <w:t xml:space="preserve">/ </w:t>
      </w:r>
      <w:r>
        <w:rPr>
          <w:color w:val="000000"/>
          <w:sz w:val="28"/>
          <w:szCs w:val="28"/>
          <w:lang w:val="uk-UA"/>
        </w:rPr>
        <w:t>М. Селюк</w:t>
      </w:r>
      <w:r>
        <w:rPr>
          <w:color w:val="000000"/>
          <w:sz w:val="28"/>
          <w:szCs w:val="28"/>
        </w:rPr>
        <w:t>,</w:t>
      </w:r>
      <w:r>
        <w:rPr>
          <w:color w:val="000000"/>
          <w:sz w:val="28"/>
          <w:szCs w:val="28"/>
          <w:lang w:val="uk-UA"/>
        </w:rPr>
        <w:t xml:space="preserve"> Л. Высотюк</w:t>
      </w:r>
      <w:r>
        <w:rPr>
          <w:color w:val="000000"/>
          <w:sz w:val="28"/>
          <w:szCs w:val="28"/>
        </w:rPr>
        <w:t>,</w:t>
      </w:r>
      <w:r>
        <w:rPr>
          <w:color w:val="000000"/>
          <w:sz w:val="28"/>
          <w:szCs w:val="28"/>
          <w:lang w:val="uk-UA"/>
        </w:rPr>
        <w:t xml:space="preserve"> Е. Соломьяна // Доктор. – 2002. – № 2. – С. 59–64.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lastRenderedPageBreak/>
        <w:t xml:space="preserve"> Серетид: достижение контроля бронхиальной астмы и улучшение качества жизни пациентов [Текст] / Н. И. Ильина</w:t>
      </w:r>
      <w:r>
        <w:rPr>
          <w:color w:val="000000"/>
          <w:sz w:val="28"/>
          <w:szCs w:val="28"/>
        </w:rPr>
        <w:t xml:space="preserve"> </w:t>
      </w:r>
      <w:r>
        <w:rPr>
          <w:color w:val="000000"/>
          <w:sz w:val="28"/>
          <w:szCs w:val="28"/>
          <w:lang w:val="uk-UA"/>
        </w:rPr>
        <w:t>[и др.] // Пульмонология. – 2002. – № 2. – С. 58–66.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Современные доставочные устройства в управлении бронхиальной астмой [Текст] / М. А. Полянская [и др.] // Астма та алергія. </w:t>
      </w:r>
      <w:r>
        <w:rPr>
          <w:color w:val="000000"/>
          <w:sz w:val="28"/>
          <w:szCs w:val="28"/>
          <w:lang w:val="uk-UA"/>
        </w:rPr>
        <w:sym w:font="Symbol" w:char="F02D"/>
      </w:r>
      <w:r>
        <w:rPr>
          <w:color w:val="000000"/>
          <w:sz w:val="28"/>
          <w:szCs w:val="28"/>
          <w:lang w:val="uk-UA"/>
        </w:rPr>
        <w:t xml:space="preserve"> 2002. </w:t>
      </w:r>
      <w:r>
        <w:rPr>
          <w:color w:val="000000"/>
          <w:sz w:val="28"/>
          <w:szCs w:val="28"/>
          <w:lang w:val="uk-UA"/>
        </w:rPr>
        <w:sym w:font="Symbol" w:char="F02D"/>
      </w:r>
      <w:r>
        <w:rPr>
          <w:color w:val="000000"/>
          <w:sz w:val="28"/>
          <w:szCs w:val="28"/>
          <w:lang w:val="uk-UA"/>
        </w:rPr>
        <w:t xml:space="preserve"> № 1. </w:t>
      </w:r>
      <w:r>
        <w:rPr>
          <w:color w:val="000000"/>
          <w:sz w:val="28"/>
          <w:szCs w:val="28"/>
          <w:lang w:val="uk-UA"/>
        </w:rPr>
        <w:sym w:font="Symbol" w:char="F02D"/>
      </w:r>
      <w:r>
        <w:rPr>
          <w:color w:val="000000"/>
          <w:sz w:val="28"/>
          <w:szCs w:val="28"/>
          <w:lang w:val="uk-UA"/>
        </w:rPr>
        <w:t xml:space="preserve"> С. 27</w:t>
      </w:r>
      <w:r>
        <w:rPr>
          <w:color w:val="000000"/>
          <w:sz w:val="28"/>
          <w:szCs w:val="28"/>
          <w:lang w:val="uk-UA"/>
        </w:rPr>
        <w:sym w:font="Symbol" w:char="F02D"/>
      </w:r>
      <w:r>
        <w:rPr>
          <w:color w:val="000000"/>
          <w:sz w:val="28"/>
          <w:szCs w:val="28"/>
          <w:lang w:val="uk-UA"/>
        </w:rPr>
        <w:t xml:space="preserve">32.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rPr>
      </w:pPr>
      <w:r>
        <w:rPr>
          <w:color w:val="000000"/>
          <w:sz w:val="28"/>
          <w:szCs w:val="28"/>
          <w:lang w:val="uk-UA"/>
        </w:rPr>
        <w:t>Суточникова</w:t>
      </w:r>
      <w:r>
        <w:rPr>
          <w:color w:val="000000"/>
          <w:sz w:val="28"/>
          <w:szCs w:val="28"/>
        </w:rPr>
        <w:t>,</w:t>
      </w:r>
      <w:r>
        <w:rPr>
          <w:color w:val="000000"/>
          <w:sz w:val="28"/>
          <w:szCs w:val="28"/>
          <w:lang w:val="uk-UA"/>
        </w:rPr>
        <w:t xml:space="preserve"> О. А. Ингаляционные глюкокортикостероиды – наиболее эффективные и безопасные противовоспалительные препараты для лечения астмы [Текст] </w:t>
      </w:r>
      <w:r>
        <w:rPr>
          <w:color w:val="000000"/>
          <w:sz w:val="28"/>
          <w:szCs w:val="28"/>
        </w:rPr>
        <w:t xml:space="preserve">/ </w:t>
      </w:r>
      <w:r>
        <w:rPr>
          <w:color w:val="000000"/>
          <w:sz w:val="28"/>
          <w:szCs w:val="28"/>
          <w:lang w:val="uk-UA"/>
        </w:rPr>
        <w:t>О. А. Суточникова</w:t>
      </w:r>
      <w:r>
        <w:rPr>
          <w:color w:val="000000"/>
          <w:sz w:val="28"/>
          <w:szCs w:val="28"/>
        </w:rPr>
        <w:t xml:space="preserve"> </w:t>
      </w:r>
      <w:r>
        <w:rPr>
          <w:color w:val="000000"/>
          <w:sz w:val="28"/>
          <w:szCs w:val="28"/>
          <w:lang w:val="uk-UA"/>
        </w:rPr>
        <w:t>// РМЖ. – 1997. – № 17. – С. 7–8.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Фещенко</w:t>
      </w:r>
      <w:r>
        <w:rPr>
          <w:color w:val="000000"/>
          <w:sz w:val="28"/>
          <w:szCs w:val="28"/>
        </w:rPr>
        <w:t>,</w:t>
      </w:r>
      <w:r>
        <w:rPr>
          <w:color w:val="000000"/>
          <w:sz w:val="28"/>
          <w:szCs w:val="28"/>
          <w:lang w:val="uk-UA"/>
        </w:rPr>
        <w:t xml:space="preserve"> Ю. И. Бронхиальная астма </w:t>
      </w:r>
      <w:r>
        <w:rPr>
          <w:color w:val="000000"/>
          <w:sz w:val="28"/>
          <w:szCs w:val="28"/>
          <w:lang w:val="uk-UA"/>
        </w:rPr>
        <w:sym w:font="Symbol" w:char="F02D"/>
      </w:r>
      <w:r>
        <w:rPr>
          <w:color w:val="000000"/>
          <w:sz w:val="28"/>
          <w:szCs w:val="28"/>
          <w:lang w:val="uk-UA"/>
        </w:rPr>
        <w:t xml:space="preserve"> одна из главных проблем современной медицины [Текст] </w:t>
      </w:r>
      <w:r>
        <w:rPr>
          <w:color w:val="000000"/>
          <w:sz w:val="28"/>
          <w:szCs w:val="28"/>
        </w:rPr>
        <w:t xml:space="preserve">/ </w:t>
      </w:r>
      <w:r>
        <w:rPr>
          <w:color w:val="000000"/>
          <w:sz w:val="28"/>
          <w:szCs w:val="28"/>
          <w:lang w:val="uk-UA"/>
        </w:rPr>
        <w:t>Ю. И. Фещенко</w:t>
      </w:r>
      <w:r>
        <w:rPr>
          <w:color w:val="000000"/>
          <w:sz w:val="28"/>
          <w:szCs w:val="28"/>
        </w:rPr>
        <w:t xml:space="preserve"> </w:t>
      </w:r>
      <w:r>
        <w:rPr>
          <w:color w:val="000000"/>
          <w:sz w:val="28"/>
          <w:szCs w:val="28"/>
          <w:lang w:val="uk-UA"/>
        </w:rPr>
        <w:t xml:space="preserve">// Укр. пульмонол. журн. </w:t>
      </w:r>
      <w:r>
        <w:rPr>
          <w:color w:val="000000"/>
          <w:sz w:val="28"/>
          <w:szCs w:val="28"/>
          <w:lang w:val="uk-UA"/>
        </w:rPr>
        <w:sym w:font="Symbol" w:char="F02D"/>
      </w:r>
      <w:r>
        <w:rPr>
          <w:color w:val="000000"/>
          <w:sz w:val="28"/>
          <w:szCs w:val="28"/>
          <w:lang w:val="uk-UA"/>
        </w:rPr>
        <w:t xml:space="preserve"> 2000. </w:t>
      </w:r>
      <w:r>
        <w:rPr>
          <w:color w:val="000000"/>
          <w:sz w:val="28"/>
          <w:szCs w:val="28"/>
          <w:lang w:val="uk-UA"/>
        </w:rPr>
        <w:sym w:font="Symbol" w:char="F02D"/>
      </w:r>
      <w:r>
        <w:rPr>
          <w:color w:val="000000"/>
          <w:sz w:val="28"/>
          <w:szCs w:val="28"/>
          <w:lang w:val="uk-UA"/>
        </w:rPr>
        <w:t xml:space="preserve"> № 2 (додаток). </w:t>
      </w:r>
      <w:r>
        <w:rPr>
          <w:color w:val="000000"/>
          <w:sz w:val="28"/>
          <w:szCs w:val="28"/>
          <w:lang w:val="uk-UA"/>
        </w:rPr>
        <w:sym w:font="Symbol" w:char="F02D"/>
      </w:r>
      <w:r>
        <w:rPr>
          <w:color w:val="000000"/>
          <w:sz w:val="28"/>
          <w:szCs w:val="28"/>
          <w:lang w:val="uk-UA"/>
        </w:rPr>
        <w:t xml:space="preserve"> С. 13</w:t>
      </w:r>
      <w:r>
        <w:rPr>
          <w:color w:val="000000"/>
          <w:sz w:val="28"/>
          <w:szCs w:val="28"/>
          <w:lang w:val="uk-UA"/>
        </w:rPr>
        <w:sym w:font="Symbol" w:char="F02D"/>
      </w:r>
      <w:r>
        <w:rPr>
          <w:color w:val="000000"/>
          <w:sz w:val="28"/>
          <w:szCs w:val="28"/>
          <w:lang w:val="uk-UA"/>
        </w:rPr>
        <w:t>15.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Фещенко</w:t>
      </w:r>
      <w:r>
        <w:rPr>
          <w:color w:val="000000"/>
          <w:sz w:val="28"/>
          <w:szCs w:val="28"/>
        </w:rPr>
        <w:t>,</w:t>
      </w:r>
      <w:r>
        <w:rPr>
          <w:color w:val="000000"/>
          <w:sz w:val="28"/>
          <w:szCs w:val="28"/>
          <w:lang w:val="uk-UA"/>
        </w:rPr>
        <w:t xml:space="preserve"> Ю. И. Основные принципы лечения бронхиальной астмы [Текст] </w:t>
      </w:r>
      <w:r>
        <w:rPr>
          <w:color w:val="000000"/>
          <w:sz w:val="28"/>
          <w:szCs w:val="28"/>
        </w:rPr>
        <w:t xml:space="preserve">/ </w:t>
      </w:r>
      <w:r>
        <w:rPr>
          <w:color w:val="000000"/>
          <w:sz w:val="28"/>
          <w:szCs w:val="28"/>
          <w:lang w:val="uk-UA"/>
        </w:rPr>
        <w:t>Ю. И. Фещенко // Укр. пульмонол. журн. – 2000. – № 2 (додаток). – С. 22–25.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Фещенко</w:t>
      </w:r>
      <w:r>
        <w:rPr>
          <w:color w:val="000000"/>
          <w:sz w:val="28"/>
          <w:szCs w:val="28"/>
        </w:rPr>
        <w:t>,</w:t>
      </w:r>
      <w:r>
        <w:rPr>
          <w:color w:val="000000"/>
          <w:sz w:val="28"/>
          <w:szCs w:val="28"/>
          <w:lang w:val="uk-UA"/>
        </w:rPr>
        <w:t xml:space="preserve"> Ю. И. Ингаляционные стероиды в современной концепции противовоспалительной терапии бронхиальной астмы [Текст] </w:t>
      </w:r>
      <w:r>
        <w:rPr>
          <w:color w:val="000000"/>
          <w:sz w:val="28"/>
          <w:szCs w:val="28"/>
        </w:rPr>
        <w:t xml:space="preserve">/ </w:t>
      </w:r>
      <w:r>
        <w:rPr>
          <w:color w:val="000000"/>
          <w:sz w:val="28"/>
          <w:szCs w:val="28"/>
          <w:lang w:val="uk-UA"/>
        </w:rPr>
        <w:t>Ю. И. Фещенко // Астма та алергія. – 2002. – № 2. –</w:t>
      </w:r>
      <w:r>
        <w:rPr>
          <w:color w:val="000000"/>
          <w:sz w:val="28"/>
          <w:szCs w:val="28"/>
        </w:rPr>
        <w:t xml:space="preserve"> </w:t>
      </w:r>
      <w:r>
        <w:rPr>
          <w:color w:val="000000"/>
          <w:sz w:val="28"/>
          <w:szCs w:val="28"/>
          <w:lang w:val="uk-UA"/>
        </w:rPr>
        <w:t>С. 65–68.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Фещенко, Ю. І. Сучасний підхід до фармакотерапії бронхіальної астми [Текст] / Ю. І. Фещенко // Мистецтво лікування. </w:t>
      </w:r>
      <w:r>
        <w:rPr>
          <w:color w:val="000000"/>
          <w:sz w:val="28"/>
          <w:szCs w:val="28"/>
          <w:lang w:val="uk-UA"/>
        </w:rPr>
        <w:sym w:font="Symbol" w:char="F02D"/>
      </w:r>
      <w:r>
        <w:rPr>
          <w:color w:val="000000"/>
          <w:sz w:val="28"/>
          <w:szCs w:val="28"/>
          <w:lang w:val="uk-UA"/>
        </w:rPr>
        <w:t xml:space="preserve"> 2003. </w:t>
      </w:r>
      <w:r>
        <w:rPr>
          <w:color w:val="000000"/>
          <w:sz w:val="28"/>
          <w:szCs w:val="28"/>
          <w:lang w:val="uk-UA"/>
        </w:rPr>
        <w:sym w:font="Symbol" w:char="F02D"/>
      </w:r>
      <w:r>
        <w:rPr>
          <w:color w:val="000000"/>
          <w:sz w:val="28"/>
          <w:szCs w:val="28"/>
          <w:lang w:val="uk-UA"/>
        </w:rPr>
        <w:t xml:space="preserve"> № 4. </w:t>
      </w:r>
      <w:r>
        <w:rPr>
          <w:color w:val="000000"/>
          <w:sz w:val="28"/>
          <w:szCs w:val="28"/>
          <w:lang w:val="uk-UA"/>
        </w:rPr>
        <w:sym w:font="Symbol" w:char="F02D"/>
      </w:r>
      <w:r>
        <w:rPr>
          <w:color w:val="000000"/>
          <w:sz w:val="28"/>
          <w:szCs w:val="28"/>
          <w:lang w:val="uk-UA"/>
        </w:rPr>
        <w:t xml:space="preserve"> С. 6</w:t>
      </w:r>
      <w:r>
        <w:rPr>
          <w:color w:val="000000"/>
          <w:sz w:val="28"/>
          <w:szCs w:val="28"/>
          <w:lang w:val="uk-UA"/>
        </w:rPr>
        <w:sym w:font="Symbol" w:char="F02D"/>
      </w:r>
      <w:r>
        <w:rPr>
          <w:color w:val="000000"/>
          <w:sz w:val="28"/>
          <w:szCs w:val="28"/>
          <w:lang w:val="uk-UA"/>
        </w:rPr>
        <w:t>12.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Фещенко</w:t>
      </w:r>
      <w:r>
        <w:rPr>
          <w:color w:val="000000"/>
          <w:sz w:val="28"/>
          <w:szCs w:val="28"/>
        </w:rPr>
        <w:t>,</w:t>
      </w:r>
      <w:r>
        <w:rPr>
          <w:color w:val="000000"/>
          <w:sz w:val="28"/>
          <w:szCs w:val="28"/>
          <w:lang w:val="uk-UA"/>
        </w:rPr>
        <w:t xml:space="preserve"> Ю. И. Пульмонологическая помощь в Украине [Текст] </w:t>
      </w:r>
      <w:r>
        <w:rPr>
          <w:color w:val="000000"/>
          <w:sz w:val="28"/>
          <w:szCs w:val="28"/>
        </w:rPr>
        <w:t xml:space="preserve">/ </w:t>
      </w:r>
      <w:r>
        <w:rPr>
          <w:color w:val="000000"/>
          <w:sz w:val="28"/>
          <w:szCs w:val="28"/>
          <w:lang w:val="uk-UA"/>
        </w:rPr>
        <w:t>Ю. И. Фещенко</w:t>
      </w:r>
      <w:r>
        <w:rPr>
          <w:color w:val="000000"/>
          <w:sz w:val="28"/>
          <w:szCs w:val="28"/>
        </w:rPr>
        <w:t>,</w:t>
      </w:r>
      <w:r>
        <w:rPr>
          <w:color w:val="000000"/>
          <w:sz w:val="28"/>
          <w:szCs w:val="28"/>
          <w:lang w:val="uk-UA"/>
        </w:rPr>
        <w:t xml:space="preserve"> В. М. Мельник // DOCTOR. – 2004. – № 2. – С. 7–9.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Фещенко</w:t>
      </w:r>
      <w:r>
        <w:rPr>
          <w:color w:val="000000"/>
          <w:sz w:val="28"/>
          <w:szCs w:val="28"/>
        </w:rPr>
        <w:t>,</w:t>
      </w:r>
      <w:r>
        <w:rPr>
          <w:color w:val="000000"/>
          <w:sz w:val="28"/>
          <w:szCs w:val="28"/>
          <w:lang w:val="uk-UA"/>
        </w:rPr>
        <w:t xml:space="preserve"> Ю. И. Бронхиальная астма [Текст] /</w:t>
      </w:r>
      <w:r>
        <w:rPr>
          <w:color w:val="000000"/>
          <w:sz w:val="28"/>
          <w:szCs w:val="28"/>
        </w:rPr>
        <w:t xml:space="preserve"> </w:t>
      </w:r>
      <w:r>
        <w:rPr>
          <w:color w:val="000000"/>
          <w:sz w:val="28"/>
          <w:szCs w:val="28"/>
          <w:lang w:val="uk-UA"/>
        </w:rPr>
        <w:t>Ю. И.</w:t>
      </w:r>
      <w:r>
        <w:rPr>
          <w:color w:val="000000"/>
          <w:sz w:val="28"/>
          <w:szCs w:val="28"/>
        </w:rPr>
        <w:t xml:space="preserve"> </w:t>
      </w:r>
      <w:r>
        <w:rPr>
          <w:color w:val="000000"/>
          <w:sz w:val="28"/>
          <w:szCs w:val="28"/>
          <w:lang w:val="uk-UA"/>
        </w:rPr>
        <w:t>Фещенко</w:t>
      </w:r>
      <w:r>
        <w:rPr>
          <w:color w:val="000000"/>
          <w:sz w:val="28"/>
          <w:szCs w:val="28"/>
        </w:rPr>
        <w:t>,</w:t>
      </w:r>
      <w:r>
        <w:rPr>
          <w:color w:val="000000"/>
          <w:sz w:val="28"/>
          <w:szCs w:val="28"/>
          <w:lang w:val="uk-UA"/>
        </w:rPr>
        <w:t xml:space="preserve"> Л. А. Яшина // DOCTOR. – 2004.</w:t>
      </w:r>
      <w:r>
        <w:rPr>
          <w:color w:val="000000"/>
          <w:sz w:val="28"/>
          <w:szCs w:val="28"/>
        </w:rPr>
        <w:t xml:space="preserve"> </w:t>
      </w:r>
      <w:r>
        <w:rPr>
          <w:color w:val="000000"/>
          <w:sz w:val="28"/>
          <w:szCs w:val="28"/>
          <w:lang w:val="uk-UA"/>
        </w:rPr>
        <w:t>– № 2. – С. 31–34.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Фещенко, Ю. І. Онови інгаляційної терапії при хронічному обструктивному захворюванні легень та бронхіальній астмі: Посібник для лікарів [Текст] / Ю. І., Фещенко, Т. О. Перцева, Л. І. Конопкіна. </w:t>
      </w:r>
      <w:r>
        <w:rPr>
          <w:color w:val="000000"/>
          <w:sz w:val="28"/>
          <w:szCs w:val="28"/>
          <w:lang w:val="uk-UA"/>
        </w:rPr>
        <w:sym w:font="Symbol" w:char="F02D"/>
      </w:r>
      <w:r>
        <w:rPr>
          <w:color w:val="000000"/>
          <w:sz w:val="28"/>
          <w:szCs w:val="28"/>
          <w:lang w:val="uk-UA"/>
        </w:rPr>
        <w:t xml:space="preserve"> К. : Книга, 2005. </w:t>
      </w:r>
      <w:r>
        <w:rPr>
          <w:color w:val="000000"/>
          <w:sz w:val="28"/>
          <w:szCs w:val="28"/>
          <w:lang w:val="uk-UA"/>
        </w:rPr>
        <w:sym w:font="Symbol" w:char="F02D"/>
      </w:r>
      <w:r>
        <w:rPr>
          <w:color w:val="000000"/>
          <w:sz w:val="28"/>
          <w:szCs w:val="28"/>
          <w:lang w:val="uk-UA"/>
        </w:rPr>
        <w:t xml:space="preserve"> 86 с.</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Фещенко, Ю. І. Схожість та відмінність бронхіальної астми та ХОЗЛ [Текст] / Ю. І. Фещенко, Л. О. Яшина // Нова медицина. </w:t>
      </w:r>
      <w:r>
        <w:rPr>
          <w:color w:val="000000"/>
          <w:sz w:val="28"/>
          <w:szCs w:val="28"/>
          <w:lang w:val="uk-UA"/>
        </w:rPr>
        <w:sym w:font="Symbol" w:char="F02D"/>
      </w:r>
      <w:r>
        <w:rPr>
          <w:color w:val="000000"/>
          <w:sz w:val="28"/>
          <w:szCs w:val="28"/>
          <w:lang w:val="uk-UA"/>
        </w:rPr>
        <w:t xml:space="preserve"> 2006. </w:t>
      </w:r>
      <w:r>
        <w:rPr>
          <w:color w:val="000000"/>
          <w:sz w:val="28"/>
          <w:szCs w:val="28"/>
          <w:lang w:val="uk-UA"/>
        </w:rPr>
        <w:sym w:font="Symbol" w:char="F02D"/>
      </w:r>
      <w:r>
        <w:rPr>
          <w:color w:val="000000"/>
          <w:sz w:val="28"/>
          <w:szCs w:val="28"/>
          <w:lang w:val="uk-UA"/>
        </w:rPr>
        <w:t xml:space="preserve"> № 1. </w:t>
      </w:r>
      <w:r>
        <w:rPr>
          <w:color w:val="000000"/>
          <w:sz w:val="28"/>
          <w:szCs w:val="28"/>
          <w:lang w:val="uk-UA"/>
        </w:rPr>
        <w:sym w:font="Symbol" w:char="F02D"/>
      </w:r>
      <w:r>
        <w:rPr>
          <w:color w:val="000000"/>
          <w:sz w:val="28"/>
          <w:szCs w:val="28"/>
          <w:lang w:val="uk-UA"/>
        </w:rPr>
        <w:t xml:space="preserve"> С. 20</w:t>
      </w:r>
      <w:r>
        <w:rPr>
          <w:color w:val="000000"/>
          <w:sz w:val="28"/>
          <w:szCs w:val="28"/>
          <w:lang w:val="uk-UA"/>
        </w:rPr>
        <w:sym w:font="Symbol" w:char="F02D"/>
      </w:r>
      <w:r>
        <w:rPr>
          <w:color w:val="000000"/>
          <w:sz w:val="28"/>
          <w:szCs w:val="28"/>
          <w:lang w:val="uk-UA"/>
        </w:rPr>
        <w:t>22.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rPr>
      </w:pPr>
      <w:r>
        <w:rPr>
          <w:color w:val="000000"/>
          <w:sz w:val="28"/>
          <w:szCs w:val="28"/>
          <w:lang w:val="uk-UA"/>
        </w:rPr>
        <w:t>Цой</w:t>
      </w:r>
      <w:r>
        <w:rPr>
          <w:color w:val="000000"/>
          <w:sz w:val="28"/>
          <w:szCs w:val="28"/>
        </w:rPr>
        <w:t>,</w:t>
      </w:r>
      <w:r>
        <w:rPr>
          <w:color w:val="000000"/>
          <w:sz w:val="28"/>
          <w:szCs w:val="28"/>
          <w:lang w:val="uk-UA"/>
        </w:rPr>
        <w:t xml:space="preserve"> А. Н. Ингаляционные глюкокортикостероиды: эффективность и безопасность [Текст] </w:t>
      </w:r>
      <w:r>
        <w:rPr>
          <w:color w:val="000000"/>
          <w:sz w:val="28"/>
          <w:szCs w:val="28"/>
        </w:rPr>
        <w:t xml:space="preserve">/ </w:t>
      </w:r>
      <w:r>
        <w:rPr>
          <w:color w:val="000000"/>
          <w:sz w:val="28"/>
          <w:szCs w:val="28"/>
          <w:lang w:val="uk-UA"/>
        </w:rPr>
        <w:t>А. Н. Цой // РМЖ. – 2001. – № 5. – С. 182–185.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Цой, А. Н. Бронхиальная астма: диагноз и лечение [Текст] / А. Н. Цой, В. </w:t>
      </w:r>
      <w:r>
        <w:rPr>
          <w:color w:val="000000"/>
          <w:sz w:val="28"/>
          <w:szCs w:val="28"/>
          <w:lang w:val="uk-UA"/>
        </w:rPr>
        <w:lastRenderedPageBreak/>
        <w:t>В. Архипов // Consilium-medicum. – 2003. – № 2. – С. 9–11.</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Цой</w:t>
      </w:r>
      <w:r>
        <w:rPr>
          <w:color w:val="000000"/>
          <w:sz w:val="28"/>
          <w:szCs w:val="28"/>
        </w:rPr>
        <w:t>,</w:t>
      </w:r>
      <w:r>
        <w:rPr>
          <w:color w:val="000000"/>
          <w:sz w:val="28"/>
          <w:szCs w:val="28"/>
          <w:lang w:val="uk-UA"/>
        </w:rPr>
        <w:t xml:space="preserve"> А. Н. Бронхиальная астма. Комбинированная терапия бронхиальной астмы: перспективы гибкого дозирования препаратов [Текст] </w:t>
      </w:r>
      <w:r>
        <w:rPr>
          <w:color w:val="000000"/>
          <w:sz w:val="28"/>
          <w:szCs w:val="28"/>
        </w:rPr>
        <w:t xml:space="preserve">/ </w:t>
      </w:r>
      <w:r>
        <w:rPr>
          <w:color w:val="000000"/>
          <w:sz w:val="28"/>
          <w:szCs w:val="28"/>
          <w:lang w:val="uk-UA"/>
        </w:rPr>
        <w:t>А. Н</w:t>
      </w:r>
      <w:r>
        <w:rPr>
          <w:color w:val="000000"/>
          <w:sz w:val="28"/>
          <w:szCs w:val="28"/>
        </w:rPr>
        <w:t xml:space="preserve">. </w:t>
      </w:r>
      <w:r>
        <w:rPr>
          <w:color w:val="000000"/>
          <w:sz w:val="28"/>
          <w:szCs w:val="28"/>
          <w:lang w:val="uk-UA"/>
        </w:rPr>
        <w:t>Цой</w:t>
      </w:r>
      <w:r>
        <w:rPr>
          <w:color w:val="000000"/>
          <w:sz w:val="28"/>
          <w:szCs w:val="28"/>
        </w:rPr>
        <w:t>,</w:t>
      </w:r>
      <w:r>
        <w:rPr>
          <w:color w:val="000000"/>
          <w:sz w:val="28"/>
          <w:szCs w:val="28"/>
          <w:lang w:val="uk-UA"/>
        </w:rPr>
        <w:t xml:space="preserve"> В. В. Архипов // Consilium-medicum. – 2004. – № 10. – С. 1–5.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Чернушенко</w:t>
      </w:r>
      <w:r>
        <w:rPr>
          <w:color w:val="000000"/>
          <w:sz w:val="28"/>
          <w:szCs w:val="28"/>
        </w:rPr>
        <w:t>,</w:t>
      </w:r>
      <w:r>
        <w:rPr>
          <w:color w:val="000000"/>
          <w:sz w:val="28"/>
          <w:szCs w:val="28"/>
          <w:lang w:val="uk-UA"/>
        </w:rPr>
        <w:t xml:space="preserve"> Е. Ф. Иммунология бронхиальной астмы [Текст] </w:t>
      </w:r>
      <w:r>
        <w:rPr>
          <w:color w:val="000000"/>
          <w:sz w:val="28"/>
          <w:szCs w:val="28"/>
        </w:rPr>
        <w:t xml:space="preserve">/ </w:t>
      </w:r>
      <w:r>
        <w:rPr>
          <w:color w:val="000000"/>
          <w:sz w:val="28"/>
          <w:szCs w:val="28"/>
          <w:lang w:val="uk-UA"/>
        </w:rPr>
        <w:t>Е. Ф. Чернушенко // Укр. пульмон</w:t>
      </w:r>
      <w:r>
        <w:rPr>
          <w:color w:val="000000"/>
          <w:sz w:val="28"/>
          <w:szCs w:val="28"/>
        </w:rPr>
        <w:t>ол</w:t>
      </w:r>
      <w:r>
        <w:rPr>
          <w:color w:val="000000"/>
          <w:sz w:val="28"/>
          <w:szCs w:val="28"/>
          <w:lang w:val="uk-UA"/>
        </w:rPr>
        <w:t>. журн. – 2000. – № 2. – С. 19–22.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Чучалин, А. Г. Тяжелые формы бронхиальной астмы [Текст] / А. Г. Чучалин // Consilium-medicum. – 2000. – № 10. – С. 21–26.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rPr>
      </w:pPr>
      <w:r>
        <w:rPr>
          <w:color w:val="000000"/>
          <w:sz w:val="28"/>
          <w:szCs w:val="28"/>
          <w:lang w:val="uk-UA"/>
        </w:rPr>
        <w:t>Шапорова</w:t>
      </w:r>
      <w:r>
        <w:rPr>
          <w:color w:val="000000"/>
          <w:sz w:val="28"/>
          <w:szCs w:val="28"/>
        </w:rPr>
        <w:t>,</w:t>
      </w:r>
      <w:r>
        <w:rPr>
          <w:color w:val="000000"/>
          <w:sz w:val="28"/>
          <w:szCs w:val="28"/>
          <w:lang w:val="uk-UA"/>
        </w:rPr>
        <w:t xml:space="preserve"> Н. Л. Бронхиальная астма тяжёлого течения: особенности патогенеза и лечения [Текст] </w:t>
      </w:r>
      <w:r>
        <w:rPr>
          <w:color w:val="000000"/>
          <w:sz w:val="28"/>
          <w:szCs w:val="28"/>
        </w:rPr>
        <w:t xml:space="preserve">/ </w:t>
      </w:r>
      <w:r>
        <w:rPr>
          <w:color w:val="000000"/>
          <w:sz w:val="28"/>
          <w:szCs w:val="28"/>
          <w:lang w:val="uk-UA"/>
        </w:rPr>
        <w:t>Н. Л. Шапорова</w:t>
      </w:r>
      <w:r>
        <w:rPr>
          <w:color w:val="000000"/>
          <w:sz w:val="28"/>
          <w:szCs w:val="28"/>
        </w:rPr>
        <w:t>,</w:t>
      </w:r>
      <w:r>
        <w:rPr>
          <w:color w:val="000000"/>
          <w:sz w:val="28"/>
          <w:szCs w:val="28"/>
          <w:lang w:val="uk-UA"/>
        </w:rPr>
        <w:t xml:space="preserve"> М. А. Петрова</w:t>
      </w:r>
      <w:r>
        <w:rPr>
          <w:color w:val="000000"/>
          <w:sz w:val="28"/>
          <w:szCs w:val="28"/>
        </w:rPr>
        <w:t>,</w:t>
      </w:r>
      <w:r>
        <w:rPr>
          <w:color w:val="000000"/>
          <w:sz w:val="28"/>
          <w:szCs w:val="28"/>
          <w:lang w:val="uk-UA"/>
        </w:rPr>
        <w:t xml:space="preserve"> В. И. Трофимов // Пульмонология. – 2003. – № 6. – С. 108–112.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Шмелев</w:t>
      </w:r>
      <w:r>
        <w:rPr>
          <w:color w:val="000000"/>
          <w:sz w:val="28"/>
          <w:szCs w:val="28"/>
        </w:rPr>
        <w:t>,</w:t>
      </w:r>
      <w:r>
        <w:rPr>
          <w:color w:val="000000"/>
          <w:sz w:val="28"/>
          <w:szCs w:val="28"/>
          <w:lang w:val="uk-UA"/>
        </w:rPr>
        <w:t xml:space="preserve"> Е. И. Различия в диагностике и лечении бронхиальной астмы и хронической обструктивной болезни легких [Текст] </w:t>
      </w:r>
      <w:r>
        <w:rPr>
          <w:color w:val="000000"/>
          <w:sz w:val="28"/>
          <w:szCs w:val="28"/>
        </w:rPr>
        <w:t xml:space="preserve">/ </w:t>
      </w:r>
      <w:r>
        <w:rPr>
          <w:color w:val="000000"/>
          <w:sz w:val="28"/>
          <w:szCs w:val="28"/>
          <w:lang w:val="uk-UA"/>
        </w:rPr>
        <w:t>Е. И. Шмелев</w:t>
      </w:r>
      <w:r>
        <w:rPr>
          <w:color w:val="000000"/>
          <w:sz w:val="28"/>
          <w:szCs w:val="28"/>
        </w:rPr>
        <w:t xml:space="preserve"> </w:t>
      </w:r>
      <w:r>
        <w:rPr>
          <w:color w:val="000000"/>
          <w:sz w:val="28"/>
          <w:szCs w:val="28"/>
          <w:lang w:val="uk-UA"/>
        </w:rPr>
        <w:t>// Consilium-medicum. – 2002.</w:t>
      </w:r>
      <w:r>
        <w:rPr>
          <w:color w:val="000000"/>
          <w:sz w:val="28"/>
          <w:szCs w:val="28"/>
        </w:rPr>
        <w:t xml:space="preserve"> </w:t>
      </w:r>
      <w:r>
        <w:rPr>
          <w:color w:val="000000"/>
          <w:sz w:val="28"/>
          <w:szCs w:val="28"/>
          <w:lang w:val="uk-UA"/>
        </w:rPr>
        <w:t>– № 9. – С. 1–6.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Юлдашева</w:t>
      </w:r>
      <w:r>
        <w:rPr>
          <w:color w:val="000000"/>
          <w:sz w:val="28"/>
          <w:szCs w:val="28"/>
        </w:rPr>
        <w:t>,</w:t>
      </w:r>
      <w:r>
        <w:rPr>
          <w:color w:val="000000"/>
          <w:sz w:val="28"/>
          <w:szCs w:val="28"/>
          <w:lang w:val="uk-UA"/>
        </w:rPr>
        <w:t xml:space="preserve"> И. А. Изменение иммунного статуса у больных бронхиальной астмой [Текст] </w:t>
      </w:r>
      <w:r>
        <w:rPr>
          <w:color w:val="000000"/>
          <w:sz w:val="28"/>
          <w:szCs w:val="28"/>
        </w:rPr>
        <w:t xml:space="preserve">/ </w:t>
      </w:r>
      <w:r>
        <w:rPr>
          <w:color w:val="000000"/>
          <w:sz w:val="28"/>
          <w:szCs w:val="28"/>
          <w:lang w:val="uk-UA"/>
        </w:rPr>
        <w:t>И. А. Юлдашева // Иммунология. – 2002.</w:t>
      </w:r>
      <w:r>
        <w:rPr>
          <w:color w:val="000000"/>
          <w:sz w:val="28"/>
          <w:szCs w:val="28"/>
        </w:rPr>
        <w:t xml:space="preserve"> </w:t>
      </w:r>
      <w:r>
        <w:rPr>
          <w:color w:val="000000"/>
          <w:sz w:val="28"/>
          <w:szCs w:val="28"/>
          <w:lang w:val="uk-UA"/>
        </w:rPr>
        <w:t>–</w:t>
      </w:r>
      <w:r>
        <w:rPr>
          <w:color w:val="000000"/>
          <w:sz w:val="28"/>
          <w:szCs w:val="28"/>
        </w:rPr>
        <w:t xml:space="preserve"> </w:t>
      </w:r>
      <w:r>
        <w:rPr>
          <w:color w:val="000000"/>
          <w:sz w:val="28"/>
          <w:szCs w:val="28"/>
          <w:lang w:val="uk-UA"/>
        </w:rPr>
        <w:t>№ 2. – С. 107–109.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Юлдашева</w:t>
      </w:r>
      <w:r>
        <w:rPr>
          <w:color w:val="000000"/>
          <w:sz w:val="28"/>
          <w:szCs w:val="28"/>
        </w:rPr>
        <w:t>,</w:t>
      </w:r>
      <w:r>
        <w:rPr>
          <w:color w:val="000000"/>
          <w:sz w:val="28"/>
          <w:szCs w:val="28"/>
          <w:lang w:val="uk-UA"/>
        </w:rPr>
        <w:t xml:space="preserve"> И. А. Характеристика бронхоальвеолярных смывов у больных бронхиальной астмой [Текст] </w:t>
      </w:r>
      <w:r>
        <w:rPr>
          <w:color w:val="000000"/>
          <w:sz w:val="28"/>
          <w:szCs w:val="28"/>
        </w:rPr>
        <w:t xml:space="preserve">/ </w:t>
      </w:r>
      <w:r>
        <w:rPr>
          <w:color w:val="000000"/>
          <w:sz w:val="28"/>
          <w:szCs w:val="28"/>
          <w:lang w:val="uk-UA"/>
        </w:rPr>
        <w:t>И. А. Юлдашева // Иммунология. – 2002. – № 2. – С. 109–112.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Яшина</w:t>
      </w:r>
      <w:r>
        <w:rPr>
          <w:color w:val="000000"/>
          <w:sz w:val="28"/>
          <w:szCs w:val="28"/>
        </w:rPr>
        <w:t>,</w:t>
      </w:r>
      <w:r>
        <w:rPr>
          <w:color w:val="000000"/>
          <w:sz w:val="28"/>
          <w:szCs w:val="28"/>
          <w:lang w:val="uk-UA"/>
        </w:rPr>
        <w:t xml:space="preserve"> Л. А. Сальметерол – ефективный пролонгированый β</w:t>
      </w:r>
      <w:r>
        <w:rPr>
          <w:color w:val="000000"/>
          <w:sz w:val="28"/>
          <w:szCs w:val="28"/>
          <w:vertAlign w:val="subscript"/>
          <w:lang w:val="uk-UA"/>
        </w:rPr>
        <w:t>2</w:t>
      </w:r>
      <w:r>
        <w:rPr>
          <w:color w:val="000000"/>
          <w:sz w:val="28"/>
          <w:szCs w:val="28"/>
          <w:lang w:val="uk-UA"/>
        </w:rPr>
        <w:t xml:space="preserve"> - агонист в лечении больных с бронхообструкцией при БА и ХОБ [Текст] </w:t>
      </w:r>
      <w:r>
        <w:rPr>
          <w:color w:val="000000"/>
          <w:sz w:val="28"/>
          <w:szCs w:val="28"/>
        </w:rPr>
        <w:t xml:space="preserve">/ </w:t>
      </w:r>
      <w:r>
        <w:rPr>
          <w:color w:val="000000"/>
          <w:sz w:val="28"/>
          <w:szCs w:val="28"/>
          <w:lang w:val="uk-UA"/>
        </w:rPr>
        <w:t>Л. А. Яшина // Укр. мед. часопис. – 2000. –</w:t>
      </w:r>
      <w:r>
        <w:rPr>
          <w:color w:val="000000"/>
          <w:sz w:val="28"/>
          <w:szCs w:val="28"/>
        </w:rPr>
        <w:t xml:space="preserve"> </w:t>
      </w:r>
      <w:r>
        <w:rPr>
          <w:color w:val="000000"/>
          <w:sz w:val="28"/>
          <w:szCs w:val="28"/>
          <w:lang w:val="uk-UA"/>
        </w:rPr>
        <w:t>№ 6. – С. 27–30.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Яшина</w:t>
      </w:r>
      <w:r>
        <w:rPr>
          <w:color w:val="000000"/>
          <w:sz w:val="28"/>
          <w:szCs w:val="28"/>
        </w:rPr>
        <w:t>,</w:t>
      </w:r>
      <w:r>
        <w:rPr>
          <w:color w:val="000000"/>
          <w:sz w:val="28"/>
          <w:szCs w:val="28"/>
          <w:lang w:val="uk-UA"/>
        </w:rPr>
        <w:t xml:space="preserve"> Л. А. Методологический подход к диагностике и лечению трудной, терапиерезистентной бронхиальной астмы [Текст] </w:t>
      </w:r>
      <w:r>
        <w:rPr>
          <w:color w:val="000000"/>
          <w:sz w:val="28"/>
          <w:szCs w:val="28"/>
        </w:rPr>
        <w:t xml:space="preserve">/ </w:t>
      </w:r>
      <w:r>
        <w:rPr>
          <w:color w:val="000000"/>
          <w:sz w:val="28"/>
          <w:szCs w:val="28"/>
          <w:lang w:val="uk-UA"/>
        </w:rPr>
        <w:t xml:space="preserve">Л. А. Яшина // Астма та алергія. </w:t>
      </w:r>
      <w:r>
        <w:rPr>
          <w:color w:val="000000"/>
          <w:sz w:val="28"/>
          <w:szCs w:val="28"/>
          <w:lang w:val="uk-UA"/>
        </w:rPr>
        <w:sym w:font="Symbol" w:char="F02D"/>
      </w:r>
      <w:r>
        <w:rPr>
          <w:color w:val="000000"/>
          <w:sz w:val="28"/>
          <w:szCs w:val="28"/>
          <w:lang w:val="uk-UA"/>
        </w:rPr>
        <w:t xml:space="preserve"> 2002. </w:t>
      </w:r>
      <w:r>
        <w:rPr>
          <w:color w:val="000000"/>
          <w:sz w:val="28"/>
          <w:szCs w:val="28"/>
          <w:lang w:val="uk-UA"/>
        </w:rPr>
        <w:sym w:font="Symbol" w:char="F02D"/>
      </w:r>
      <w:r>
        <w:rPr>
          <w:color w:val="000000"/>
          <w:sz w:val="28"/>
          <w:szCs w:val="28"/>
        </w:rPr>
        <w:t xml:space="preserve"> </w:t>
      </w:r>
      <w:r>
        <w:rPr>
          <w:color w:val="000000"/>
          <w:sz w:val="28"/>
          <w:szCs w:val="28"/>
          <w:lang w:val="uk-UA"/>
        </w:rPr>
        <w:t xml:space="preserve">№ 1. </w:t>
      </w:r>
      <w:r>
        <w:rPr>
          <w:color w:val="000000"/>
          <w:sz w:val="28"/>
          <w:szCs w:val="28"/>
          <w:lang w:val="uk-UA"/>
        </w:rPr>
        <w:sym w:font="Symbol" w:char="F02D"/>
      </w:r>
      <w:r>
        <w:rPr>
          <w:color w:val="000000"/>
          <w:sz w:val="28"/>
          <w:szCs w:val="28"/>
          <w:lang w:val="uk-UA"/>
        </w:rPr>
        <w:t xml:space="preserve"> С. 71</w:t>
      </w:r>
      <w:r>
        <w:rPr>
          <w:color w:val="000000"/>
          <w:sz w:val="28"/>
          <w:szCs w:val="28"/>
          <w:lang w:val="uk-UA"/>
        </w:rPr>
        <w:sym w:font="Symbol" w:char="F02D"/>
      </w:r>
      <w:r>
        <w:rPr>
          <w:color w:val="000000"/>
          <w:sz w:val="28"/>
          <w:szCs w:val="28"/>
          <w:lang w:val="uk-UA"/>
        </w:rPr>
        <w:t>76.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rPr>
      </w:pPr>
      <w:r>
        <w:rPr>
          <w:color w:val="000000"/>
          <w:sz w:val="28"/>
          <w:szCs w:val="28"/>
          <w:lang w:val="uk-UA"/>
        </w:rPr>
        <w:t>Яшина</w:t>
      </w:r>
      <w:r>
        <w:rPr>
          <w:color w:val="000000"/>
          <w:sz w:val="28"/>
          <w:szCs w:val="28"/>
        </w:rPr>
        <w:t>,</w:t>
      </w:r>
      <w:r>
        <w:rPr>
          <w:color w:val="000000"/>
          <w:sz w:val="28"/>
          <w:szCs w:val="28"/>
          <w:lang w:val="uk-UA"/>
        </w:rPr>
        <w:t xml:space="preserve"> Л. А. Астма </w:t>
      </w:r>
      <w:r>
        <w:rPr>
          <w:color w:val="000000"/>
          <w:sz w:val="28"/>
          <w:szCs w:val="28"/>
          <w:lang w:val="uk-UA"/>
        </w:rPr>
        <w:sym w:font="Symbol" w:char="F02D"/>
      </w:r>
      <w:r>
        <w:rPr>
          <w:color w:val="000000"/>
          <w:sz w:val="28"/>
          <w:szCs w:val="28"/>
          <w:lang w:val="uk-UA"/>
        </w:rPr>
        <w:t xml:space="preserve"> контроль [Текст] </w:t>
      </w:r>
      <w:r>
        <w:rPr>
          <w:color w:val="000000"/>
          <w:sz w:val="28"/>
          <w:szCs w:val="28"/>
        </w:rPr>
        <w:t xml:space="preserve">/ </w:t>
      </w:r>
      <w:r>
        <w:rPr>
          <w:color w:val="000000"/>
          <w:sz w:val="28"/>
          <w:szCs w:val="28"/>
          <w:lang w:val="uk-UA"/>
        </w:rPr>
        <w:t xml:space="preserve">Л. А. Яшина // Укр. пульмонол. журн. </w:t>
      </w:r>
      <w:r>
        <w:rPr>
          <w:color w:val="000000"/>
          <w:sz w:val="28"/>
          <w:szCs w:val="28"/>
          <w:lang w:val="uk-UA"/>
        </w:rPr>
        <w:sym w:font="Symbol" w:char="F02D"/>
      </w:r>
      <w:r>
        <w:rPr>
          <w:color w:val="000000"/>
          <w:sz w:val="28"/>
          <w:szCs w:val="28"/>
          <w:lang w:val="uk-UA"/>
        </w:rPr>
        <w:t xml:space="preserve"> 2003. </w:t>
      </w:r>
      <w:r>
        <w:rPr>
          <w:color w:val="000000"/>
          <w:sz w:val="28"/>
          <w:szCs w:val="28"/>
          <w:lang w:val="uk-UA"/>
        </w:rPr>
        <w:sym w:font="Symbol" w:char="F02D"/>
      </w:r>
      <w:r>
        <w:rPr>
          <w:color w:val="000000"/>
          <w:sz w:val="28"/>
          <w:szCs w:val="28"/>
        </w:rPr>
        <w:t xml:space="preserve"> </w:t>
      </w:r>
      <w:r>
        <w:rPr>
          <w:color w:val="000000"/>
          <w:sz w:val="28"/>
          <w:szCs w:val="28"/>
          <w:lang w:val="uk-UA"/>
        </w:rPr>
        <w:t xml:space="preserve">№ 2. </w:t>
      </w:r>
      <w:r>
        <w:rPr>
          <w:color w:val="000000"/>
          <w:sz w:val="28"/>
          <w:szCs w:val="28"/>
          <w:lang w:val="uk-UA"/>
        </w:rPr>
        <w:sym w:font="Symbol" w:char="F02D"/>
      </w:r>
      <w:r>
        <w:rPr>
          <w:color w:val="000000"/>
          <w:sz w:val="28"/>
          <w:szCs w:val="28"/>
          <w:lang w:val="uk-UA"/>
        </w:rPr>
        <w:t xml:space="preserve"> С. 13</w:t>
      </w:r>
      <w:r>
        <w:rPr>
          <w:color w:val="000000"/>
          <w:sz w:val="28"/>
          <w:szCs w:val="28"/>
          <w:lang w:val="uk-UA"/>
        </w:rPr>
        <w:sym w:font="Symbol" w:char="F02D"/>
      </w:r>
      <w:r>
        <w:rPr>
          <w:color w:val="000000"/>
          <w:sz w:val="28"/>
          <w:szCs w:val="28"/>
          <w:lang w:val="uk-UA"/>
        </w:rPr>
        <w:t>18.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Яшина</w:t>
      </w:r>
      <w:r>
        <w:rPr>
          <w:color w:val="000000"/>
          <w:sz w:val="28"/>
          <w:szCs w:val="28"/>
        </w:rPr>
        <w:t>,</w:t>
      </w:r>
      <w:r>
        <w:rPr>
          <w:color w:val="000000"/>
          <w:sz w:val="28"/>
          <w:szCs w:val="28"/>
          <w:lang w:val="uk-UA"/>
        </w:rPr>
        <w:t xml:space="preserve"> Л. А. </w:t>
      </w:r>
      <w:r>
        <w:rPr>
          <w:color w:val="000000"/>
          <w:sz w:val="28"/>
          <w:szCs w:val="28"/>
        </w:rPr>
        <w:t>Достижение контроля бронх</w:t>
      </w:r>
      <w:r>
        <w:rPr>
          <w:color w:val="000000"/>
          <w:sz w:val="28"/>
          <w:szCs w:val="28"/>
          <w:lang w:val="uk-UA"/>
        </w:rPr>
        <w:t>и</w:t>
      </w:r>
      <w:r>
        <w:rPr>
          <w:color w:val="000000"/>
          <w:sz w:val="28"/>
          <w:szCs w:val="28"/>
        </w:rPr>
        <w:t xml:space="preserve">альной астмы </w:t>
      </w:r>
      <w:r>
        <w:rPr>
          <w:color w:val="000000"/>
          <w:sz w:val="28"/>
          <w:szCs w:val="28"/>
          <w:lang w:val="uk-UA"/>
        </w:rPr>
        <w:sym w:font="Symbol" w:char="F02D"/>
      </w:r>
      <w:r>
        <w:rPr>
          <w:color w:val="000000"/>
          <w:sz w:val="28"/>
          <w:szCs w:val="28"/>
          <w:lang w:val="uk-UA"/>
        </w:rPr>
        <w:t xml:space="preserve"> современная стратегия ведения заболевания [Текст] </w:t>
      </w:r>
      <w:r>
        <w:rPr>
          <w:color w:val="000000"/>
          <w:sz w:val="28"/>
          <w:szCs w:val="28"/>
        </w:rPr>
        <w:t xml:space="preserve">/ </w:t>
      </w:r>
      <w:r>
        <w:rPr>
          <w:color w:val="000000"/>
          <w:sz w:val="28"/>
          <w:szCs w:val="28"/>
          <w:lang w:val="uk-UA"/>
        </w:rPr>
        <w:t>Л. А. Яшина // Здоров</w:t>
      </w:r>
      <w:r>
        <w:rPr>
          <w:color w:val="000000"/>
          <w:sz w:val="28"/>
          <w:szCs w:val="28"/>
        </w:rPr>
        <w:t>’</w:t>
      </w:r>
      <w:r>
        <w:rPr>
          <w:color w:val="000000"/>
          <w:sz w:val="28"/>
          <w:szCs w:val="28"/>
          <w:lang w:val="uk-UA"/>
        </w:rPr>
        <w:t xml:space="preserve">я України. </w:t>
      </w:r>
      <w:r>
        <w:rPr>
          <w:color w:val="000000"/>
          <w:sz w:val="28"/>
          <w:szCs w:val="28"/>
          <w:lang w:val="uk-UA"/>
        </w:rPr>
        <w:sym w:font="Symbol" w:char="F02D"/>
      </w:r>
      <w:r>
        <w:rPr>
          <w:color w:val="000000"/>
          <w:sz w:val="28"/>
          <w:szCs w:val="28"/>
          <w:lang w:val="uk-UA"/>
        </w:rPr>
        <w:t xml:space="preserve"> 2008. </w:t>
      </w:r>
      <w:r>
        <w:rPr>
          <w:color w:val="000000"/>
          <w:sz w:val="28"/>
          <w:szCs w:val="28"/>
          <w:lang w:val="uk-UA"/>
        </w:rPr>
        <w:sym w:font="Symbol" w:char="F02D"/>
      </w:r>
      <w:r>
        <w:rPr>
          <w:color w:val="000000"/>
          <w:sz w:val="28"/>
          <w:szCs w:val="28"/>
          <w:lang w:val="uk-UA"/>
        </w:rPr>
        <w:t xml:space="preserve"> № 3/1. </w:t>
      </w:r>
      <w:r>
        <w:rPr>
          <w:color w:val="000000"/>
          <w:sz w:val="28"/>
          <w:szCs w:val="28"/>
          <w:lang w:val="uk-UA"/>
        </w:rPr>
        <w:sym w:font="Symbol" w:char="F02D"/>
      </w:r>
      <w:r>
        <w:rPr>
          <w:color w:val="000000"/>
          <w:sz w:val="28"/>
          <w:szCs w:val="28"/>
          <w:lang w:val="uk-UA"/>
        </w:rPr>
        <w:t xml:space="preserve"> 10 с.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lastRenderedPageBreak/>
        <w:t>Abraham</w:t>
      </w:r>
      <w:r>
        <w:rPr>
          <w:color w:val="000000"/>
          <w:sz w:val="28"/>
          <w:szCs w:val="28"/>
          <w:lang w:val="en-US"/>
        </w:rPr>
        <w:t>,</w:t>
      </w:r>
      <w:r>
        <w:rPr>
          <w:color w:val="000000"/>
          <w:sz w:val="28"/>
          <w:szCs w:val="28"/>
          <w:lang w:val="uk-UA"/>
        </w:rPr>
        <w:t xml:space="preserve"> B. The ENFUMOSA cross-sectional European multicentre study of the clinical phenotype of chronic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B. Abraham</w:t>
      </w:r>
      <w:r>
        <w:rPr>
          <w:color w:val="000000"/>
          <w:sz w:val="28"/>
          <w:szCs w:val="28"/>
          <w:lang w:val="en-US"/>
        </w:rPr>
        <w:t>,</w:t>
      </w:r>
      <w:r>
        <w:rPr>
          <w:color w:val="000000"/>
          <w:sz w:val="28"/>
          <w:szCs w:val="28"/>
          <w:lang w:val="uk-UA"/>
        </w:rPr>
        <w:t xml:space="preserve"> J. Antó</w:t>
      </w:r>
      <w:r>
        <w:rPr>
          <w:color w:val="000000"/>
          <w:sz w:val="28"/>
          <w:szCs w:val="28"/>
          <w:lang w:val="en-US"/>
        </w:rPr>
        <w:t>,</w:t>
      </w:r>
      <w:r>
        <w:rPr>
          <w:color w:val="000000"/>
          <w:sz w:val="28"/>
          <w:szCs w:val="28"/>
          <w:lang w:val="uk-UA"/>
        </w:rPr>
        <w:t xml:space="preserve"> E. Barreiro // Eur. Respir. J. – 2003. – Vol. 22. – P. 470–477.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Airway structural alterations selectively associated with severe asthma [Те</w:t>
      </w:r>
      <w:r>
        <w:rPr>
          <w:color w:val="000000"/>
          <w:sz w:val="28"/>
          <w:szCs w:val="28"/>
          <w:lang w:val="en-US"/>
        </w:rPr>
        <w:t>xt</w:t>
      </w:r>
      <w:r>
        <w:rPr>
          <w:color w:val="000000"/>
          <w:sz w:val="28"/>
          <w:szCs w:val="28"/>
          <w:lang w:val="uk-UA"/>
        </w:rPr>
        <w:t>] / L. Benayoun [</w:t>
      </w:r>
      <w:r>
        <w:rPr>
          <w:color w:val="000000"/>
          <w:sz w:val="28"/>
          <w:szCs w:val="28"/>
          <w:lang w:val="en-US"/>
        </w:rPr>
        <w:t>e</w:t>
      </w:r>
      <w:r>
        <w:rPr>
          <w:color w:val="000000"/>
          <w:sz w:val="28"/>
          <w:szCs w:val="28"/>
          <w:lang w:val="uk-UA"/>
        </w:rPr>
        <w:t>t al.] // Am. J. Respir. Crit. Care Med. – 2003. –</w:t>
      </w:r>
      <w:r>
        <w:rPr>
          <w:color w:val="000000"/>
          <w:sz w:val="28"/>
          <w:szCs w:val="28"/>
          <w:lang w:val="en-US"/>
        </w:rPr>
        <w:t xml:space="preserve"> </w:t>
      </w:r>
      <w:r>
        <w:rPr>
          <w:color w:val="000000"/>
          <w:sz w:val="28"/>
          <w:szCs w:val="28"/>
          <w:lang w:val="uk-UA"/>
        </w:rPr>
        <w:t>Vol. 167. – P. 1360–1368.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An Effective Strategy for Diagnosing Occupational Asthma: Use of Induced Sputum [Те</w:t>
      </w:r>
      <w:r>
        <w:rPr>
          <w:color w:val="000000"/>
          <w:sz w:val="28"/>
          <w:szCs w:val="28"/>
          <w:lang w:val="en-US"/>
        </w:rPr>
        <w:t>xt</w:t>
      </w:r>
      <w:r>
        <w:rPr>
          <w:color w:val="000000"/>
          <w:sz w:val="28"/>
          <w:szCs w:val="28"/>
          <w:lang w:val="uk-UA"/>
        </w:rPr>
        <w:t>] / F. Girard [</w:t>
      </w:r>
      <w:r>
        <w:rPr>
          <w:color w:val="000000"/>
          <w:sz w:val="28"/>
          <w:szCs w:val="28"/>
          <w:lang w:val="en-US"/>
        </w:rPr>
        <w:t>e</w:t>
      </w:r>
      <w:r>
        <w:rPr>
          <w:color w:val="000000"/>
          <w:sz w:val="28"/>
          <w:szCs w:val="28"/>
          <w:lang w:val="uk-UA"/>
        </w:rPr>
        <w:t>t al.] // Am. J. Respir. Crit. Care Med. – 2004. – V</w:t>
      </w:r>
      <w:r>
        <w:rPr>
          <w:color w:val="000000"/>
          <w:sz w:val="28"/>
          <w:szCs w:val="28"/>
          <w:lang w:val="en-US"/>
        </w:rPr>
        <w:t>ol</w:t>
      </w:r>
      <w:r>
        <w:rPr>
          <w:color w:val="000000"/>
          <w:sz w:val="28"/>
          <w:szCs w:val="28"/>
          <w:lang w:val="uk-UA"/>
        </w:rPr>
        <w:t xml:space="preserve">. 168, № 5. – P. 417–421.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 Difficult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xml:space="preserve">// Eur. Respir. J. – 1998. – Vol. 12. – P. 1209–1218.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 Efficacy of inhaled corticosteroids in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J. Allergy Clin. Immunol. – 1998. – № 102. – P. 531–</w:t>
      </w:r>
      <w:r>
        <w:rPr>
          <w:color w:val="000000"/>
          <w:sz w:val="28"/>
          <w:szCs w:val="28"/>
          <w:lang w:val="en-US"/>
        </w:rPr>
        <w:t>53</w:t>
      </w:r>
      <w:r>
        <w:rPr>
          <w:color w:val="000000"/>
          <w:sz w:val="28"/>
          <w:szCs w:val="28"/>
          <w:lang w:val="uk-UA"/>
        </w:rPr>
        <w:t>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 Comparison of the effects of Salmeterol and Formoterol in patients with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Chest. –</w:t>
      </w:r>
      <w:r>
        <w:rPr>
          <w:color w:val="000000"/>
          <w:sz w:val="28"/>
          <w:szCs w:val="28"/>
          <w:lang w:val="en-US"/>
        </w:rPr>
        <w:t xml:space="preserve"> </w:t>
      </w:r>
      <w:r>
        <w:rPr>
          <w:color w:val="000000"/>
          <w:sz w:val="28"/>
          <w:szCs w:val="28"/>
          <w:lang w:val="uk-UA"/>
        </w:rPr>
        <w:t>2002. – Vol. 121. – P. 1401–1406.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 Scientific rationale for inhaled combination therapy with long- acting β</w:t>
      </w:r>
      <w:r>
        <w:rPr>
          <w:color w:val="000000"/>
          <w:sz w:val="28"/>
          <w:szCs w:val="28"/>
          <w:vertAlign w:val="subscript"/>
          <w:lang w:val="uk-UA"/>
        </w:rPr>
        <w:t>2</w:t>
      </w:r>
      <w:r>
        <w:rPr>
          <w:color w:val="000000"/>
          <w:sz w:val="28"/>
          <w:szCs w:val="28"/>
          <w:lang w:val="uk-UA"/>
        </w:rPr>
        <w:t>-agonists and corticosteroids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Eur. Respir. J. – 2002. – Vol. 19. – P. 82–91.</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 Parameters associated with persistent airflow obstruction in chronic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D. Robinson</w:t>
      </w:r>
      <w:r>
        <w:rPr>
          <w:color w:val="000000"/>
          <w:sz w:val="28"/>
          <w:szCs w:val="28"/>
          <w:lang w:val="en-US"/>
        </w:rPr>
        <w:t>,</w:t>
      </w:r>
      <w:r>
        <w:rPr>
          <w:color w:val="000000"/>
          <w:sz w:val="28"/>
          <w:szCs w:val="28"/>
          <w:lang w:val="uk-UA"/>
        </w:rPr>
        <w:t xml:space="preserve"> K. F. Chung //</w:t>
      </w:r>
      <w:r>
        <w:rPr>
          <w:color w:val="000000"/>
          <w:sz w:val="28"/>
          <w:szCs w:val="28"/>
          <w:lang w:val="en-US"/>
        </w:rPr>
        <w:t xml:space="preserve"> </w:t>
      </w:r>
      <w:r>
        <w:rPr>
          <w:color w:val="000000"/>
          <w:sz w:val="28"/>
          <w:szCs w:val="28"/>
          <w:lang w:val="uk-UA"/>
        </w:rPr>
        <w:t>Eur. Respir. J. – 2004. –</w:t>
      </w:r>
      <w:r>
        <w:rPr>
          <w:color w:val="000000"/>
          <w:sz w:val="28"/>
          <w:szCs w:val="28"/>
          <w:lang w:val="en-US"/>
        </w:rPr>
        <w:t xml:space="preserve"> </w:t>
      </w:r>
      <w:r>
        <w:rPr>
          <w:color w:val="000000"/>
          <w:sz w:val="28"/>
          <w:szCs w:val="28"/>
          <w:lang w:val="uk-UA"/>
        </w:rPr>
        <w:t>Vol. 24. – P. 122–128.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Barnes</w:t>
      </w:r>
      <w:r>
        <w:rPr>
          <w:color w:val="000000"/>
          <w:sz w:val="28"/>
          <w:szCs w:val="28"/>
          <w:lang w:val="en-US"/>
        </w:rPr>
        <w:t>,</w:t>
      </w:r>
      <w:r>
        <w:rPr>
          <w:color w:val="000000"/>
          <w:sz w:val="28"/>
          <w:szCs w:val="28"/>
          <w:lang w:val="uk-UA"/>
        </w:rPr>
        <w:t xml:space="preserve"> P. J.</w:t>
      </w:r>
      <w:r>
        <w:rPr>
          <w:color w:val="000000"/>
          <w:sz w:val="28"/>
          <w:szCs w:val="28"/>
          <w:lang w:val="en-US"/>
        </w:rPr>
        <w:t xml:space="preserve"> </w:t>
      </w:r>
      <w:r>
        <w:rPr>
          <w:color w:val="000000"/>
          <w:sz w:val="28"/>
          <w:szCs w:val="28"/>
          <w:lang w:val="uk-UA"/>
        </w:rPr>
        <w:t>Achieving asthma control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Current medical research and opinion. – 2005. – Vol. 21, Suppl. 4 – P. 5–9.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Barnes</w:t>
      </w:r>
      <w:r>
        <w:rPr>
          <w:color w:val="000000"/>
          <w:sz w:val="28"/>
          <w:szCs w:val="28"/>
          <w:lang w:val="en-US"/>
        </w:rPr>
        <w:t>,</w:t>
      </w:r>
      <w:r>
        <w:rPr>
          <w:color w:val="000000"/>
          <w:sz w:val="28"/>
          <w:szCs w:val="28"/>
          <w:lang w:val="uk-UA"/>
        </w:rPr>
        <w:t xml:space="preserve"> P. J. Introduction: how can we improve asthma management?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J</w:t>
      </w:r>
      <w:r>
        <w:rPr>
          <w:color w:val="000000"/>
          <w:sz w:val="28"/>
          <w:szCs w:val="28"/>
          <w:lang w:val="en-US"/>
        </w:rPr>
        <w:t xml:space="preserve">. </w:t>
      </w:r>
      <w:r>
        <w:rPr>
          <w:color w:val="000000"/>
          <w:sz w:val="28"/>
          <w:szCs w:val="28"/>
          <w:lang w:val="uk-UA"/>
        </w:rPr>
        <w:t>Barnes</w:t>
      </w:r>
      <w:r>
        <w:rPr>
          <w:color w:val="000000"/>
          <w:sz w:val="28"/>
          <w:szCs w:val="28"/>
          <w:lang w:val="en-US"/>
        </w:rPr>
        <w:t xml:space="preserve"> </w:t>
      </w:r>
      <w:r>
        <w:rPr>
          <w:color w:val="000000"/>
          <w:sz w:val="28"/>
          <w:szCs w:val="28"/>
          <w:lang w:val="uk-UA"/>
        </w:rPr>
        <w:t>// Current medical research and opinion. – 2005. – Vol. 21, Suppl. 4. – P. 1–3.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Beckett</w:t>
      </w:r>
      <w:r>
        <w:rPr>
          <w:color w:val="000000"/>
          <w:sz w:val="28"/>
          <w:szCs w:val="28"/>
          <w:lang w:val="en-US"/>
        </w:rPr>
        <w:t>,</w:t>
      </w:r>
      <w:r>
        <w:rPr>
          <w:color w:val="000000"/>
          <w:sz w:val="28"/>
          <w:szCs w:val="28"/>
          <w:lang w:val="uk-UA"/>
        </w:rPr>
        <w:t xml:space="preserve"> P. A. Pharmacotherapy and airway remodelling in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 A. Beckett</w:t>
      </w:r>
      <w:r>
        <w:rPr>
          <w:color w:val="000000"/>
          <w:sz w:val="28"/>
          <w:szCs w:val="28"/>
          <w:lang w:val="en-US"/>
        </w:rPr>
        <w:t>,</w:t>
      </w:r>
      <w:r>
        <w:rPr>
          <w:color w:val="000000"/>
          <w:sz w:val="28"/>
          <w:szCs w:val="28"/>
          <w:lang w:val="uk-UA"/>
        </w:rPr>
        <w:t xml:space="preserve"> P. H. Howarth // Thorax. – 2003. – Vol. 58. – P. 163–174.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Benayoun</w:t>
      </w:r>
      <w:r>
        <w:rPr>
          <w:color w:val="000000"/>
          <w:sz w:val="28"/>
          <w:szCs w:val="28"/>
          <w:lang w:val="en-US"/>
        </w:rPr>
        <w:t>,</w:t>
      </w:r>
      <w:r>
        <w:rPr>
          <w:color w:val="000000"/>
          <w:sz w:val="28"/>
          <w:szCs w:val="28"/>
          <w:lang w:val="uk-UA"/>
        </w:rPr>
        <w:t xml:space="preserve"> L. Airway structural alterations selectively associated with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L</w:t>
      </w:r>
      <w:r>
        <w:rPr>
          <w:color w:val="000000"/>
          <w:sz w:val="28"/>
          <w:szCs w:val="28"/>
          <w:lang w:val="en-US"/>
        </w:rPr>
        <w:t xml:space="preserve">. </w:t>
      </w:r>
      <w:r>
        <w:rPr>
          <w:color w:val="000000"/>
          <w:sz w:val="28"/>
          <w:szCs w:val="28"/>
          <w:lang w:val="uk-UA"/>
        </w:rPr>
        <w:t>Benayoun, A</w:t>
      </w:r>
      <w:r>
        <w:rPr>
          <w:color w:val="000000"/>
          <w:sz w:val="28"/>
          <w:szCs w:val="28"/>
          <w:lang w:val="en-US"/>
        </w:rPr>
        <w:t xml:space="preserve">. </w:t>
      </w:r>
      <w:r>
        <w:rPr>
          <w:color w:val="000000"/>
          <w:sz w:val="28"/>
          <w:szCs w:val="28"/>
          <w:lang w:val="uk-UA"/>
        </w:rPr>
        <w:t>Druilhe, M. Dombret // Am. J. Respir. Crit. Care Med. – 2003. –</w:t>
      </w:r>
      <w:r>
        <w:rPr>
          <w:color w:val="000000"/>
          <w:sz w:val="28"/>
          <w:szCs w:val="28"/>
          <w:lang w:val="en-US"/>
        </w:rPr>
        <w:t xml:space="preserve"> </w:t>
      </w:r>
      <w:r>
        <w:rPr>
          <w:color w:val="000000"/>
          <w:sz w:val="28"/>
          <w:szCs w:val="28"/>
          <w:lang w:val="uk-UA"/>
        </w:rPr>
        <w:t>Vol. 167. – Р. 1368</w:t>
      </w:r>
      <w:r>
        <w:rPr>
          <w:color w:val="000000"/>
          <w:sz w:val="28"/>
          <w:szCs w:val="28"/>
          <w:lang w:val="en-US"/>
        </w:rPr>
        <w:t>.</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en-US"/>
        </w:rPr>
        <w:t>Bell, E.</w:t>
      </w:r>
      <w:r>
        <w:rPr>
          <w:color w:val="000000"/>
          <w:sz w:val="28"/>
          <w:szCs w:val="28"/>
          <w:lang w:val="uk-UA"/>
        </w:rPr>
        <w:t xml:space="preserve"> </w:t>
      </w:r>
      <w:r>
        <w:rPr>
          <w:color w:val="000000"/>
          <w:sz w:val="28"/>
          <w:szCs w:val="28"/>
          <w:lang w:val="en-US"/>
        </w:rPr>
        <w:t xml:space="preserve">H. Severe asthma </w:t>
      </w:r>
      <w:r>
        <w:rPr>
          <w:color w:val="000000"/>
          <w:sz w:val="28"/>
          <w:szCs w:val="28"/>
          <w:lang w:val="uk-UA"/>
        </w:rPr>
        <w:t>[Те</w:t>
      </w:r>
      <w:r>
        <w:rPr>
          <w:color w:val="000000"/>
          <w:sz w:val="28"/>
          <w:szCs w:val="28"/>
          <w:lang w:val="en-US"/>
        </w:rPr>
        <w:t>xt</w:t>
      </w:r>
      <w:r>
        <w:rPr>
          <w:color w:val="000000"/>
          <w:sz w:val="28"/>
          <w:szCs w:val="28"/>
          <w:lang w:val="uk-UA"/>
        </w:rPr>
        <w:t>] /</w:t>
      </w:r>
      <w:r>
        <w:rPr>
          <w:color w:val="000000"/>
          <w:sz w:val="28"/>
          <w:szCs w:val="28"/>
          <w:lang w:val="en-US"/>
        </w:rPr>
        <w:t xml:space="preserve"> E.</w:t>
      </w:r>
      <w:r>
        <w:rPr>
          <w:color w:val="000000"/>
          <w:sz w:val="28"/>
          <w:szCs w:val="28"/>
          <w:lang w:val="uk-UA"/>
        </w:rPr>
        <w:t xml:space="preserve"> </w:t>
      </w:r>
      <w:r>
        <w:rPr>
          <w:color w:val="000000"/>
          <w:sz w:val="28"/>
          <w:szCs w:val="28"/>
          <w:lang w:val="en-US"/>
        </w:rPr>
        <w:t xml:space="preserve">H. Bell </w:t>
      </w:r>
      <w:r>
        <w:rPr>
          <w:color w:val="000000"/>
          <w:sz w:val="28"/>
          <w:szCs w:val="28"/>
          <w:lang w:val="uk-UA"/>
        </w:rPr>
        <w:t>//</w:t>
      </w:r>
      <w:r>
        <w:rPr>
          <w:color w:val="000000"/>
          <w:sz w:val="28"/>
          <w:szCs w:val="28"/>
          <w:lang w:val="en-US"/>
        </w:rPr>
        <w:t xml:space="preserve"> Breathe. </w:t>
      </w:r>
      <w:r>
        <w:rPr>
          <w:color w:val="000000"/>
          <w:sz w:val="28"/>
          <w:szCs w:val="28"/>
          <w:lang w:val="uk-UA"/>
        </w:rPr>
        <w:t>– 200</w:t>
      </w:r>
      <w:r>
        <w:rPr>
          <w:color w:val="000000"/>
          <w:sz w:val="28"/>
          <w:szCs w:val="28"/>
          <w:lang w:val="en-US"/>
        </w:rPr>
        <w:t>6</w:t>
      </w:r>
      <w:r>
        <w:rPr>
          <w:color w:val="000000"/>
          <w:sz w:val="28"/>
          <w:szCs w:val="28"/>
          <w:lang w:val="uk-UA"/>
        </w:rPr>
        <w:t>. –</w:t>
      </w:r>
      <w:r>
        <w:rPr>
          <w:color w:val="000000"/>
          <w:sz w:val="28"/>
          <w:szCs w:val="28"/>
          <w:lang w:val="en-US"/>
        </w:rPr>
        <w:t xml:space="preserve"> </w:t>
      </w:r>
      <w:r>
        <w:rPr>
          <w:color w:val="000000"/>
          <w:sz w:val="28"/>
          <w:szCs w:val="28"/>
          <w:lang w:val="uk-UA"/>
        </w:rPr>
        <w:t xml:space="preserve">Vol. </w:t>
      </w:r>
      <w:r>
        <w:rPr>
          <w:color w:val="000000"/>
          <w:sz w:val="28"/>
          <w:szCs w:val="28"/>
          <w:lang w:val="en-US"/>
        </w:rPr>
        <w:t>3</w:t>
      </w:r>
      <w:r>
        <w:rPr>
          <w:color w:val="000000"/>
          <w:sz w:val="28"/>
          <w:szCs w:val="28"/>
          <w:lang w:val="uk-UA"/>
        </w:rPr>
        <w:t>. – P. 1</w:t>
      </w:r>
      <w:r>
        <w:rPr>
          <w:color w:val="000000"/>
          <w:sz w:val="28"/>
          <w:szCs w:val="28"/>
          <w:lang w:val="en-US"/>
        </w:rPr>
        <w:t>29</w:t>
      </w:r>
      <w:r>
        <w:rPr>
          <w:color w:val="000000"/>
          <w:sz w:val="28"/>
          <w:szCs w:val="28"/>
          <w:lang w:val="uk-UA"/>
        </w:rPr>
        <w:t>–138.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lastRenderedPageBreak/>
        <w:t xml:space="preserve"> Blesa</w:t>
      </w:r>
      <w:r>
        <w:rPr>
          <w:color w:val="000000"/>
          <w:sz w:val="28"/>
          <w:szCs w:val="28"/>
          <w:lang w:val="en-US"/>
        </w:rPr>
        <w:t>,</w:t>
      </w:r>
      <w:r>
        <w:rPr>
          <w:color w:val="000000"/>
          <w:sz w:val="28"/>
          <w:szCs w:val="28"/>
          <w:lang w:val="uk-UA"/>
        </w:rPr>
        <w:t xml:space="preserve"> S. Oral N-acetylcysteine attenuates the rat pulmonary inflammatory response to antigen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S.</w:t>
      </w:r>
      <w:r>
        <w:rPr>
          <w:color w:val="000000"/>
          <w:sz w:val="28"/>
          <w:szCs w:val="28"/>
          <w:lang w:val="en-US"/>
        </w:rPr>
        <w:t xml:space="preserve"> </w:t>
      </w:r>
      <w:r>
        <w:rPr>
          <w:color w:val="000000"/>
          <w:sz w:val="28"/>
          <w:szCs w:val="28"/>
          <w:lang w:val="uk-UA"/>
        </w:rPr>
        <w:t>Blesa</w:t>
      </w:r>
      <w:r>
        <w:rPr>
          <w:color w:val="000000"/>
          <w:sz w:val="28"/>
          <w:szCs w:val="28"/>
          <w:lang w:val="en-US"/>
        </w:rPr>
        <w:t>,</w:t>
      </w:r>
      <w:r>
        <w:rPr>
          <w:color w:val="000000"/>
          <w:sz w:val="28"/>
          <w:szCs w:val="28"/>
          <w:lang w:val="uk-UA"/>
        </w:rPr>
        <w:t xml:space="preserve"> J. Cortijo</w:t>
      </w:r>
      <w:r>
        <w:rPr>
          <w:color w:val="000000"/>
          <w:sz w:val="28"/>
          <w:szCs w:val="28"/>
          <w:lang w:val="en-US"/>
        </w:rPr>
        <w:t>,</w:t>
      </w:r>
      <w:r>
        <w:rPr>
          <w:color w:val="000000"/>
          <w:sz w:val="28"/>
          <w:szCs w:val="28"/>
          <w:lang w:val="uk-UA"/>
        </w:rPr>
        <w:t xml:space="preserve"> M. Mata // Eur. Respir.  J. – 2003.</w:t>
      </w:r>
      <w:r>
        <w:rPr>
          <w:color w:val="000000"/>
          <w:sz w:val="28"/>
          <w:szCs w:val="28"/>
          <w:lang w:val="en-US"/>
        </w:rPr>
        <w:t xml:space="preserve"> </w:t>
      </w:r>
      <w:r>
        <w:rPr>
          <w:color w:val="000000"/>
          <w:sz w:val="28"/>
          <w:szCs w:val="28"/>
          <w:lang w:val="uk-UA"/>
        </w:rPr>
        <w:t>– Vol. 21. – P. 394–400.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Brinke</w:t>
      </w:r>
      <w:r>
        <w:rPr>
          <w:color w:val="000000"/>
          <w:sz w:val="28"/>
          <w:szCs w:val="28"/>
          <w:lang w:val="en-US"/>
        </w:rPr>
        <w:t>,</w:t>
      </w:r>
      <w:r>
        <w:rPr>
          <w:color w:val="000000"/>
          <w:sz w:val="28"/>
          <w:szCs w:val="28"/>
          <w:lang w:val="uk-UA"/>
        </w:rPr>
        <w:t xml:space="preserve"> A. Factors associated with persistent airflow limitation in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A. Brinke A. H.</w:t>
      </w:r>
      <w:r>
        <w:rPr>
          <w:color w:val="000000"/>
          <w:sz w:val="28"/>
          <w:szCs w:val="28"/>
          <w:lang w:val="en-US"/>
        </w:rPr>
        <w:t xml:space="preserve"> </w:t>
      </w:r>
      <w:r>
        <w:rPr>
          <w:color w:val="000000"/>
          <w:sz w:val="28"/>
          <w:szCs w:val="28"/>
          <w:lang w:val="uk-UA"/>
        </w:rPr>
        <w:t>Zwinderman, P. J. Sterc // Am. J. Respir. Crit. Care Med. – 2001. – Vol. 164. – P. 744–748.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British Guideline of the Management of Asthma. Chapter 4-5 [Те</w:t>
      </w:r>
      <w:r>
        <w:rPr>
          <w:color w:val="000000"/>
          <w:sz w:val="28"/>
          <w:szCs w:val="28"/>
          <w:lang w:val="en-US"/>
        </w:rPr>
        <w:t>xt</w:t>
      </w:r>
      <w:r>
        <w:rPr>
          <w:color w:val="000000"/>
          <w:sz w:val="28"/>
          <w:szCs w:val="28"/>
          <w:lang w:val="uk-UA"/>
        </w:rPr>
        <w:t>] // Thorax. – 2003. – Vol. 58, Suppl. 1. – P. i13–i17.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Broide</w:t>
      </w:r>
      <w:r>
        <w:rPr>
          <w:color w:val="000000"/>
          <w:sz w:val="28"/>
          <w:szCs w:val="28"/>
          <w:lang w:val="en-US"/>
        </w:rPr>
        <w:t>,</w:t>
      </w:r>
      <w:r>
        <w:rPr>
          <w:color w:val="000000"/>
          <w:sz w:val="28"/>
          <w:szCs w:val="28"/>
          <w:lang w:val="uk-UA"/>
        </w:rPr>
        <w:t xml:space="preserve"> D. H. Cytokines in symptomatic asthma airways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D. H. Broide</w:t>
      </w:r>
      <w:r>
        <w:rPr>
          <w:color w:val="000000"/>
          <w:sz w:val="28"/>
          <w:szCs w:val="28"/>
          <w:lang w:val="en-US"/>
        </w:rPr>
        <w:t>,</w:t>
      </w:r>
      <w:r>
        <w:rPr>
          <w:color w:val="000000"/>
          <w:sz w:val="28"/>
          <w:szCs w:val="28"/>
          <w:lang w:val="uk-UA"/>
        </w:rPr>
        <w:t xml:space="preserve"> M. Lotz</w:t>
      </w:r>
      <w:r>
        <w:rPr>
          <w:color w:val="000000"/>
          <w:sz w:val="28"/>
          <w:szCs w:val="28"/>
          <w:lang w:val="en-US"/>
        </w:rPr>
        <w:t>,</w:t>
      </w:r>
      <w:r>
        <w:rPr>
          <w:color w:val="000000"/>
          <w:sz w:val="28"/>
          <w:szCs w:val="28"/>
          <w:lang w:val="uk-UA"/>
        </w:rPr>
        <w:t xml:space="preserve"> A. J. Cuomo // J. Allergy Clin. Immunol. – 1992. – Vol. 89. – P. 958–967.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Bronchial CD8 cell infiltrate and lung function decline in asthma [Те</w:t>
      </w:r>
      <w:r>
        <w:rPr>
          <w:color w:val="000000"/>
          <w:sz w:val="28"/>
          <w:szCs w:val="28"/>
          <w:lang w:val="en-US"/>
        </w:rPr>
        <w:t>xt</w:t>
      </w:r>
      <w:r>
        <w:rPr>
          <w:color w:val="000000"/>
          <w:sz w:val="28"/>
          <w:szCs w:val="28"/>
          <w:lang w:val="uk-UA"/>
        </w:rPr>
        <w:t>] / E. van Rensen [</w:t>
      </w:r>
      <w:r>
        <w:rPr>
          <w:color w:val="000000"/>
          <w:sz w:val="28"/>
          <w:szCs w:val="28"/>
          <w:lang w:val="en-US"/>
        </w:rPr>
        <w:t>e</w:t>
      </w:r>
      <w:r>
        <w:rPr>
          <w:color w:val="000000"/>
          <w:sz w:val="28"/>
          <w:szCs w:val="28"/>
          <w:lang w:val="uk-UA"/>
        </w:rPr>
        <w:t>t al.] // Am. J. Respir. Crit. Care Med. – 2005. – Vol. 172. – P. 837–841.</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Buist</w:t>
      </w:r>
      <w:r>
        <w:rPr>
          <w:color w:val="000000"/>
          <w:sz w:val="28"/>
          <w:szCs w:val="28"/>
          <w:lang w:val="en-US"/>
        </w:rPr>
        <w:t>,</w:t>
      </w:r>
      <w:r>
        <w:rPr>
          <w:color w:val="000000"/>
          <w:sz w:val="28"/>
          <w:szCs w:val="28"/>
          <w:lang w:val="uk-UA"/>
        </w:rPr>
        <w:t xml:space="preserve"> A. S. Similarities and differences between asthma and chronic obstructive pulmonary disease: treatment and early outcomes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A. S. Buist</w:t>
      </w:r>
      <w:r>
        <w:rPr>
          <w:color w:val="000000"/>
          <w:sz w:val="28"/>
          <w:szCs w:val="28"/>
          <w:lang w:val="en-US"/>
        </w:rPr>
        <w:t xml:space="preserve"> </w:t>
      </w:r>
      <w:r>
        <w:rPr>
          <w:color w:val="000000"/>
          <w:sz w:val="28"/>
          <w:szCs w:val="28"/>
          <w:lang w:val="uk-UA"/>
        </w:rPr>
        <w:t>// Eur. Respir. J. – 2003. – Vol. 21, Suppl. 39 – P. 30–35.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Butler</w:t>
      </w:r>
      <w:r>
        <w:rPr>
          <w:color w:val="000000"/>
          <w:sz w:val="28"/>
          <w:szCs w:val="28"/>
          <w:lang w:val="en-US"/>
        </w:rPr>
        <w:t>,</w:t>
      </w:r>
      <w:r>
        <w:rPr>
          <w:color w:val="000000"/>
          <w:sz w:val="28"/>
          <w:szCs w:val="28"/>
          <w:lang w:val="uk-UA"/>
        </w:rPr>
        <w:t xml:space="preserve"> C. Risk factors of frequent exacerbations in difficult-to-treat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C. Butler</w:t>
      </w:r>
      <w:r>
        <w:rPr>
          <w:color w:val="000000"/>
          <w:sz w:val="28"/>
          <w:szCs w:val="28"/>
          <w:lang w:val="en-US"/>
        </w:rPr>
        <w:t>,</w:t>
      </w:r>
      <w:r>
        <w:rPr>
          <w:color w:val="000000"/>
          <w:sz w:val="28"/>
          <w:szCs w:val="28"/>
          <w:lang w:val="uk-UA"/>
        </w:rPr>
        <w:t xml:space="preserve"> L. G. Heaney // Eur. Respir. J. – 2006. –</w:t>
      </w:r>
      <w:r>
        <w:rPr>
          <w:color w:val="000000"/>
          <w:sz w:val="28"/>
          <w:szCs w:val="28"/>
          <w:lang w:val="en-US"/>
        </w:rPr>
        <w:t xml:space="preserve"> </w:t>
      </w:r>
      <w:r>
        <w:rPr>
          <w:color w:val="000000"/>
          <w:sz w:val="28"/>
          <w:szCs w:val="28"/>
          <w:lang w:val="uk-UA"/>
        </w:rPr>
        <w:t>Vol. 27. – P. 1324–1325.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Büttner</w:t>
      </w:r>
      <w:r>
        <w:rPr>
          <w:color w:val="000000"/>
          <w:sz w:val="28"/>
          <w:szCs w:val="28"/>
          <w:lang w:val="en-US"/>
        </w:rPr>
        <w:t>,</w:t>
      </w:r>
      <w:r>
        <w:rPr>
          <w:color w:val="000000"/>
          <w:sz w:val="28"/>
          <w:szCs w:val="28"/>
          <w:lang w:val="uk-UA"/>
        </w:rPr>
        <w:t xml:space="preserve"> C. Monoclonal anti-interleukin-5 treatment suppresses eosinophil but not T-cell functions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C.</w:t>
      </w:r>
      <w:r>
        <w:rPr>
          <w:color w:val="000000"/>
          <w:sz w:val="28"/>
          <w:szCs w:val="28"/>
          <w:lang w:val="en-US"/>
        </w:rPr>
        <w:t xml:space="preserve"> </w:t>
      </w:r>
      <w:r>
        <w:rPr>
          <w:color w:val="000000"/>
          <w:sz w:val="28"/>
          <w:szCs w:val="28"/>
          <w:lang w:val="uk-UA"/>
        </w:rPr>
        <w:t>Büttner</w:t>
      </w:r>
      <w:r>
        <w:rPr>
          <w:color w:val="000000"/>
          <w:sz w:val="28"/>
          <w:szCs w:val="28"/>
          <w:lang w:val="en-US"/>
        </w:rPr>
        <w:t>,</w:t>
      </w:r>
      <w:r>
        <w:rPr>
          <w:color w:val="000000"/>
          <w:sz w:val="28"/>
          <w:szCs w:val="28"/>
          <w:lang w:val="uk-UA"/>
        </w:rPr>
        <w:t xml:space="preserve"> A. Lun</w:t>
      </w:r>
      <w:r>
        <w:rPr>
          <w:color w:val="000000"/>
          <w:sz w:val="28"/>
          <w:szCs w:val="28"/>
          <w:lang w:val="en-US"/>
        </w:rPr>
        <w:t>,</w:t>
      </w:r>
      <w:r>
        <w:rPr>
          <w:color w:val="000000"/>
          <w:sz w:val="28"/>
          <w:szCs w:val="28"/>
          <w:lang w:val="uk-UA"/>
        </w:rPr>
        <w:t xml:space="preserve"> T. Splettstoesser // Eur. Respir. J. – 2003. – Vol. 21. – P. 799–803.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Canonica</w:t>
      </w:r>
      <w:r>
        <w:rPr>
          <w:color w:val="000000"/>
          <w:sz w:val="28"/>
          <w:szCs w:val="28"/>
          <w:lang w:val="en-US"/>
        </w:rPr>
        <w:t>,</w:t>
      </w:r>
      <w:r>
        <w:rPr>
          <w:color w:val="000000"/>
          <w:sz w:val="28"/>
          <w:szCs w:val="28"/>
          <w:lang w:val="uk-UA"/>
        </w:rPr>
        <w:t xml:space="preserve"> G. W. Treating asthma as an inflammatory disease</w:t>
      </w:r>
      <w:r>
        <w:rPr>
          <w:color w:val="000000"/>
          <w:sz w:val="28"/>
          <w:szCs w:val="28"/>
          <w:lang w:val="en-US"/>
        </w:rPr>
        <w:t xml:space="preserve"> </w:t>
      </w:r>
      <w:r>
        <w:rPr>
          <w:color w:val="000000"/>
          <w:sz w:val="28"/>
          <w:szCs w:val="28"/>
          <w:lang w:val="uk-UA"/>
        </w:rPr>
        <w:t>[Те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G. W. Canonica</w:t>
      </w:r>
      <w:r>
        <w:rPr>
          <w:color w:val="000000"/>
          <w:sz w:val="28"/>
          <w:szCs w:val="28"/>
          <w:lang w:val="en-US"/>
        </w:rPr>
        <w:t xml:space="preserve"> </w:t>
      </w:r>
      <w:r>
        <w:rPr>
          <w:b/>
          <w:bCs/>
          <w:color w:val="000000"/>
          <w:sz w:val="28"/>
          <w:szCs w:val="28"/>
          <w:lang w:val="uk-UA"/>
        </w:rPr>
        <w:t xml:space="preserve">// </w:t>
      </w:r>
      <w:r>
        <w:rPr>
          <w:color w:val="000000"/>
          <w:sz w:val="28"/>
          <w:szCs w:val="28"/>
          <w:lang w:val="uk-UA"/>
        </w:rPr>
        <w:t>Chest. – 2006. –</w:t>
      </w:r>
      <w:r>
        <w:rPr>
          <w:color w:val="000000"/>
          <w:sz w:val="28"/>
          <w:szCs w:val="28"/>
          <w:lang w:val="en-US"/>
        </w:rPr>
        <w:t xml:space="preserve"> </w:t>
      </w:r>
      <w:r>
        <w:rPr>
          <w:color w:val="000000"/>
          <w:sz w:val="28"/>
          <w:szCs w:val="28"/>
          <w:lang w:val="uk-UA"/>
        </w:rPr>
        <w:t>Vol. 130. – P. S 21–S 28.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Casaburi</w:t>
      </w:r>
      <w:r>
        <w:rPr>
          <w:color w:val="000000"/>
          <w:sz w:val="28"/>
          <w:szCs w:val="28"/>
          <w:lang w:val="en-US"/>
        </w:rPr>
        <w:t>,</w:t>
      </w:r>
      <w:r>
        <w:rPr>
          <w:color w:val="000000"/>
          <w:sz w:val="28"/>
          <w:szCs w:val="28"/>
          <w:lang w:val="uk-UA"/>
        </w:rPr>
        <w:t xml:space="preserve"> R. Reduction of hyperinflation by pharmacologic and other interventions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R. Casaburi</w:t>
      </w:r>
      <w:r>
        <w:rPr>
          <w:color w:val="000000"/>
          <w:sz w:val="28"/>
          <w:szCs w:val="28"/>
          <w:lang w:val="en-US"/>
        </w:rPr>
        <w:t>,</w:t>
      </w:r>
      <w:r>
        <w:rPr>
          <w:color w:val="000000"/>
          <w:sz w:val="28"/>
          <w:szCs w:val="28"/>
          <w:lang w:val="uk-UA"/>
        </w:rPr>
        <w:t xml:space="preserve"> J. Porszasz // Proc. </w:t>
      </w:r>
      <w:r>
        <w:rPr>
          <w:color w:val="000000"/>
          <w:sz w:val="28"/>
          <w:szCs w:val="28"/>
          <w:lang w:val="en-US"/>
        </w:rPr>
        <w:t xml:space="preserve">Am. </w:t>
      </w:r>
      <w:r>
        <w:rPr>
          <w:color w:val="000000"/>
          <w:sz w:val="28"/>
          <w:szCs w:val="28"/>
          <w:lang w:val="uk-UA"/>
        </w:rPr>
        <w:t>Thorac. Soc. – 2006. – Vol. 3. – P. 185–189.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Celli</w:t>
      </w:r>
      <w:r>
        <w:rPr>
          <w:color w:val="000000"/>
          <w:sz w:val="28"/>
          <w:szCs w:val="28"/>
          <w:lang w:val="en-US"/>
        </w:rPr>
        <w:t>,</w:t>
      </w:r>
      <w:r>
        <w:rPr>
          <w:color w:val="000000"/>
          <w:sz w:val="28"/>
          <w:szCs w:val="28"/>
          <w:lang w:val="uk-UA"/>
        </w:rPr>
        <w:t xml:space="preserve"> B. Improvement in resting inspiratory capacity and hyperinflation with Tiotropium in COPD patients with increased static lung volumes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B.</w:t>
      </w:r>
      <w:r>
        <w:rPr>
          <w:color w:val="000000"/>
          <w:sz w:val="28"/>
          <w:szCs w:val="28"/>
          <w:lang w:val="en-US"/>
        </w:rPr>
        <w:t xml:space="preserve"> </w:t>
      </w:r>
      <w:r>
        <w:rPr>
          <w:color w:val="000000"/>
          <w:sz w:val="28"/>
          <w:szCs w:val="28"/>
          <w:lang w:val="uk-UA"/>
        </w:rPr>
        <w:t>Celli</w:t>
      </w:r>
      <w:r>
        <w:rPr>
          <w:color w:val="000000"/>
          <w:sz w:val="28"/>
          <w:szCs w:val="28"/>
          <w:lang w:val="en-US"/>
        </w:rPr>
        <w:t>,</w:t>
      </w:r>
      <w:r>
        <w:rPr>
          <w:color w:val="000000"/>
          <w:sz w:val="28"/>
          <w:szCs w:val="28"/>
          <w:lang w:val="uk-UA"/>
        </w:rPr>
        <w:t xml:space="preserve"> R. Wallack</w:t>
      </w:r>
      <w:r>
        <w:rPr>
          <w:color w:val="000000"/>
          <w:sz w:val="28"/>
          <w:szCs w:val="28"/>
          <w:lang w:val="en-US"/>
        </w:rPr>
        <w:t>,</w:t>
      </w:r>
      <w:r>
        <w:rPr>
          <w:color w:val="000000"/>
          <w:sz w:val="28"/>
          <w:szCs w:val="28"/>
          <w:lang w:val="uk-UA"/>
        </w:rPr>
        <w:t xml:space="preserve"> S. Wang // Thorax. – 2003. –</w:t>
      </w:r>
      <w:r>
        <w:rPr>
          <w:color w:val="000000"/>
          <w:lang w:val="uk-UA"/>
        </w:rPr>
        <w:t xml:space="preserve"> </w:t>
      </w:r>
      <w:r>
        <w:rPr>
          <w:color w:val="000000"/>
          <w:sz w:val="28"/>
          <w:szCs w:val="28"/>
          <w:lang w:val="uk-UA"/>
        </w:rPr>
        <w:t>Vol. 124</w:t>
      </w:r>
      <w:r>
        <w:rPr>
          <w:color w:val="000000"/>
          <w:lang w:val="uk-UA"/>
        </w:rPr>
        <w:t>.</w:t>
      </w:r>
      <w:r>
        <w:rPr>
          <w:color w:val="000000"/>
          <w:sz w:val="28"/>
          <w:szCs w:val="28"/>
          <w:lang w:val="uk-UA"/>
        </w:rPr>
        <w:t xml:space="preserve"> – P. 1743–1748.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Chanez</w:t>
      </w:r>
      <w:r>
        <w:rPr>
          <w:color w:val="000000"/>
          <w:sz w:val="28"/>
          <w:szCs w:val="28"/>
          <w:lang w:val="en-US"/>
        </w:rPr>
        <w:t>,</w:t>
      </w:r>
      <w:r>
        <w:rPr>
          <w:color w:val="000000"/>
          <w:sz w:val="28"/>
          <w:szCs w:val="28"/>
          <w:lang w:val="uk-UA"/>
        </w:rPr>
        <w:t xml:space="preserve"> P. Effects of corticosteroids on lung function in asthma and chronic obstructive pulmonary disease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w:t>
      </w:r>
      <w:r>
        <w:rPr>
          <w:color w:val="000000"/>
          <w:sz w:val="28"/>
          <w:szCs w:val="28"/>
          <w:lang w:val="en-US"/>
        </w:rPr>
        <w:t xml:space="preserve"> </w:t>
      </w:r>
      <w:r>
        <w:rPr>
          <w:color w:val="000000"/>
          <w:sz w:val="28"/>
          <w:szCs w:val="28"/>
          <w:lang w:val="uk-UA"/>
        </w:rPr>
        <w:t>Chanez</w:t>
      </w:r>
      <w:r>
        <w:rPr>
          <w:color w:val="000000"/>
          <w:sz w:val="28"/>
          <w:szCs w:val="28"/>
          <w:lang w:val="en-US"/>
        </w:rPr>
        <w:t>,</w:t>
      </w:r>
      <w:r>
        <w:rPr>
          <w:color w:val="000000"/>
          <w:sz w:val="28"/>
          <w:szCs w:val="28"/>
          <w:lang w:val="uk-UA"/>
        </w:rPr>
        <w:t xml:space="preserve"> A. Bourdin</w:t>
      </w:r>
      <w:r>
        <w:rPr>
          <w:color w:val="000000"/>
          <w:sz w:val="28"/>
          <w:szCs w:val="28"/>
          <w:lang w:val="en-US"/>
        </w:rPr>
        <w:t>,</w:t>
      </w:r>
      <w:r>
        <w:rPr>
          <w:color w:val="000000"/>
          <w:sz w:val="28"/>
          <w:szCs w:val="28"/>
          <w:lang w:val="uk-UA"/>
        </w:rPr>
        <w:t xml:space="preserve"> I. Vachier </w:t>
      </w:r>
      <w:r>
        <w:rPr>
          <w:b/>
          <w:bCs/>
          <w:color w:val="000000"/>
          <w:sz w:val="28"/>
          <w:szCs w:val="28"/>
          <w:lang w:val="uk-UA"/>
        </w:rPr>
        <w:t xml:space="preserve">// </w:t>
      </w:r>
      <w:r>
        <w:rPr>
          <w:color w:val="000000"/>
          <w:sz w:val="28"/>
          <w:szCs w:val="28"/>
          <w:lang w:val="uk-UA"/>
        </w:rPr>
        <w:t xml:space="preserve">Proc. </w:t>
      </w:r>
      <w:r>
        <w:rPr>
          <w:color w:val="000000"/>
          <w:sz w:val="28"/>
          <w:szCs w:val="28"/>
          <w:lang w:val="en-US"/>
        </w:rPr>
        <w:t xml:space="preserve">Am. </w:t>
      </w:r>
      <w:r>
        <w:rPr>
          <w:color w:val="000000"/>
          <w:sz w:val="28"/>
          <w:szCs w:val="28"/>
          <w:lang w:val="uk-UA"/>
        </w:rPr>
        <w:t>Thorac. Soc. – 2004. – Vol. 1. – P. 184–190.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lastRenderedPageBreak/>
        <w:t>Chetta</w:t>
      </w:r>
      <w:r>
        <w:rPr>
          <w:color w:val="000000"/>
          <w:sz w:val="28"/>
          <w:szCs w:val="28"/>
          <w:lang w:val="en-US"/>
        </w:rPr>
        <w:t>,</w:t>
      </w:r>
      <w:r>
        <w:rPr>
          <w:color w:val="000000"/>
          <w:sz w:val="28"/>
          <w:szCs w:val="28"/>
          <w:lang w:val="uk-UA"/>
        </w:rPr>
        <w:t xml:space="preserve"> A. Vascular component of airway remodeling in asthma is redused by high dose of Fluticasone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A. Chetta</w:t>
      </w:r>
      <w:r>
        <w:rPr>
          <w:color w:val="000000"/>
          <w:sz w:val="28"/>
          <w:szCs w:val="28"/>
          <w:lang w:val="en-US"/>
        </w:rPr>
        <w:t>,</w:t>
      </w:r>
      <w:r>
        <w:rPr>
          <w:color w:val="000000"/>
          <w:sz w:val="28"/>
          <w:szCs w:val="28"/>
          <w:lang w:val="uk-UA"/>
        </w:rPr>
        <w:t xml:space="preserve"> A. Zanini // Am. J. Respir. Crit. Care Med. – 2003. – Vol. 167. – P. 751–757.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en-US"/>
        </w:rPr>
        <w:t xml:space="preserve"> </w:t>
      </w:r>
      <w:r>
        <w:rPr>
          <w:color w:val="000000"/>
          <w:sz w:val="28"/>
          <w:szCs w:val="28"/>
          <w:lang w:val="uk-UA"/>
        </w:rPr>
        <w:t>Сlaudia</w:t>
      </w:r>
      <w:r>
        <w:rPr>
          <w:color w:val="000000"/>
          <w:sz w:val="28"/>
          <w:szCs w:val="28"/>
          <w:lang w:val="en-US"/>
        </w:rPr>
        <w:t>,</w:t>
      </w:r>
      <w:r>
        <w:rPr>
          <w:color w:val="000000"/>
          <w:sz w:val="28"/>
          <w:szCs w:val="28"/>
          <w:lang w:val="uk-UA"/>
        </w:rPr>
        <w:t xml:space="preserve"> L. Increased neutrophil numbers and IL- 8 levels in airway secretions in acute severe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L. Сlaudia</w:t>
      </w:r>
      <w:r>
        <w:rPr>
          <w:color w:val="000000"/>
          <w:sz w:val="28"/>
          <w:szCs w:val="28"/>
          <w:lang w:val="en-US"/>
        </w:rPr>
        <w:t>,</w:t>
      </w:r>
      <w:r>
        <w:rPr>
          <w:color w:val="000000"/>
          <w:sz w:val="28"/>
          <w:szCs w:val="28"/>
          <w:lang w:val="uk-UA"/>
        </w:rPr>
        <w:t xml:space="preserve"> E. Thomas</w:t>
      </w:r>
      <w:r>
        <w:rPr>
          <w:color w:val="000000"/>
          <w:sz w:val="28"/>
          <w:szCs w:val="28"/>
          <w:lang w:val="en-US"/>
        </w:rPr>
        <w:t>,</w:t>
      </w:r>
      <w:r>
        <w:rPr>
          <w:color w:val="000000"/>
          <w:sz w:val="28"/>
          <w:szCs w:val="28"/>
          <w:lang w:val="uk-UA"/>
        </w:rPr>
        <w:t xml:space="preserve"> A. Michael // Am. J. Respir. Crit. Care Med. – 2000. – Vol. 161. – № 4. – P. – 501–502.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en-US"/>
        </w:rPr>
        <w:t>Chung, K.</w:t>
      </w:r>
      <w:r>
        <w:rPr>
          <w:color w:val="000000"/>
          <w:sz w:val="28"/>
          <w:szCs w:val="28"/>
          <w:lang w:val="uk-UA"/>
        </w:rPr>
        <w:t xml:space="preserve"> </w:t>
      </w:r>
      <w:r>
        <w:rPr>
          <w:color w:val="000000"/>
          <w:sz w:val="28"/>
          <w:szCs w:val="28"/>
          <w:lang w:val="en-US"/>
        </w:rPr>
        <w:t xml:space="preserve">F. Oxidative stress and redox regulation of lung inflammation in COPD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 K.</w:t>
      </w:r>
      <w:r>
        <w:rPr>
          <w:color w:val="000000"/>
          <w:sz w:val="28"/>
          <w:szCs w:val="28"/>
          <w:lang w:val="uk-UA"/>
        </w:rPr>
        <w:t xml:space="preserve"> </w:t>
      </w:r>
      <w:r>
        <w:rPr>
          <w:color w:val="000000"/>
          <w:sz w:val="28"/>
          <w:szCs w:val="28"/>
          <w:lang w:val="en-US"/>
        </w:rPr>
        <w:t>F. Chung, I.</w:t>
      </w:r>
      <w:r>
        <w:rPr>
          <w:color w:val="000000"/>
          <w:sz w:val="28"/>
          <w:szCs w:val="28"/>
          <w:lang w:val="uk-UA"/>
        </w:rPr>
        <w:t xml:space="preserve"> </w:t>
      </w:r>
      <w:r>
        <w:rPr>
          <w:color w:val="000000"/>
          <w:sz w:val="28"/>
          <w:szCs w:val="28"/>
          <w:lang w:val="en-US"/>
        </w:rPr>
        <w:t xml:space="preserve">M. Adcock // </w:t>
      </w:r>
      <w:r>
        <w:rPr>
          <w:color w:val="000000"/>
          <w:sz w:val="28"/>
          <w:szCs w:val="28"/>
          <w:lang w:val="uk-UA"/>
        </w:rPr>
        <w:t>Eur. Respir. J. – 200</w:t>
      </w:r>
      <w:r>
        <w:rPr>
          <w:color w:val="000000"/>
          <w:sz w:val="28"/>
          <w:szCs w:val="28"/>
          <w:lang w:val="en-US"/>
        </w:rPr>
        <w:t>6</w:t>
      </w:r>
      <w:r>
        <w:rPr>
          <w:color w:val="000000"/>
          <w:sz w:val="28"/>
          <w:szCs w:val="28"/>
          <w:lang w:val="uk-UA"/>
        </w:rPr>
        <w:t>. –</w:t>
      </w:r>
      <w:r>
        <w:rPr>
          <w:color w:val="000000"/>
          <w:sz w:val="28"/>
          <w:szCs w:val="28"/>
          <w:lang w:val="en-US"/>
        </w:rPr>
        <w:t xml:space="preserve"> </w:t>
      </w:r>
      <w:r>
        <w:rPr>
          <w:color w:val="000000"/>
          <w:sz w:val="28"/>
          <w:szCs w:val="28"/>
          <w:lang w:val="uk-UA"/>
        </w:rPr>
        <w:t>Vol. 2</w:t>
      </w:r>
      <w:r>
        <w:rPr>
          <w:color w:val="000000"/>
          <w:sz w:val="28"/>
          <w:szCs w:val="28"/>
          <w:lang w:val="en-US"/>
        </w:rPr>
        <w:t>8</w:t>
      </w:r>
      <w:r>
        <w:rPr>
          <w:color w:val="000000"/>
          <w:sz w:val="28"/>
          <w:szCs w:val="28"/>
          <w:lang w:val="uk-UA"/>
        </w:rPr>
        <w:t>. – P. 2</w:t>
      </w:r>
      <w:r>
        <w:rPr>
          <w:color w:val="000000"/>
          <w:sz w:val="28"/>
          <w:szCs w:val="28"/>
          <w:lang w:val="en-US"/>
        </w:rPr>
        <w:t>19</w:t>
      </w:r>
      <w:r>
        <w:rPr>
          <w:color w:val="000000"/>
          <w:sz w:val="28"/>
          <w:szCs w:val="28"/>
          <w:lang w:val="uk-UA"/>
        </w:rPr>
        <w:t>–242.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Cysteine and glutathione concentration in plasma and bronchoalveolar lavage</w:t>
      </w:r>
      <w:r>
        <w:rPr>
          <w:color w:val="000000"/>
          <w:sz w:val="28"/>
          <w:szCs w:val="28"/>
          <w:lang w:val="en-US"/>
        </w:rPr>
        <w:t xml:space="preserve"> fluid after treatment with N-acetylcysteine </w:t>
      </w:r>
      <w:r>
        <w:rPr>
          <w:color w:val="000000"/>
          <w:sz w:val="28"/>
          <w:szCs w:val="28"/>
          <w:lang w:val="uk-UA"/>
        </w:rPr>
        <w:t>[Те</w:t>
      </w:r>
      <w:r>
        <w:rPr>
          <w:color w:val="000000"/>
          <w:sz w:val="28"/>
          <w:szCs w:val="28"/>
          <w:lang w:val="en-US"/>
        </w:rPr>
        <w:t>xt</w:t>
      </w:r>
      <w:r>
        <w:rPr>
          <w:color w:val="000000"/>
          <w:sz w:val="28"/>
          <w:szCs w:val="28"/>
          <w:lang w:val="uk-UA"/>
        </w:rPr>
        <w:t xml:space="preserve">] </w:t>
      </w:r>
      <w:r>
        <w:rPr>
          <w:color w:val="000000"/>
          <w:sz w:val="28"/>
          <w:szCs w:val="28"/>
          <w:lang w:val="en-US"/>
        </w:rPr>
        <w:t xml:space="preserve">/ M. Bridgeman </w:t>
      </w:r>
      <w:r>
        <w:rPr>
          <w:color w:val="000000"/>
          <w:sz w:val="28"/>
          <w:szCs w:val="28"/>
          <w:lang w:val="uk-UA"/>
        </w:rPr>
        <w:t>[</w:t>
      </w:r>
      <w:r>
        <w:rPr>
          <w:color w:val="000000"/>
          <w:sz w:val="28"/>
          <w:szCs w:val="28"/>
          <w:lang w:val="en-US"/>
        </w:rPr>
        <w:t>et al.</w:t>
      </w:r>
      <w:r>
        <w:rPr>
          <w:color w:val="000000"/>
          <w:sz w:val="28"/>
          <w:szCs w:val="28"/>
          <w:lang w:val="uk-UA"/>
        </w:rPr>
        <w:t>]</w:t>
      </w:r>
      <w:r>
        <w:rPr>
          <w:color w:val="000000"/>
          <w:sz w:val="28"/>
          <w:szCs w:val="28"/>
          <w:lang w:val="en-US"/>
        </w:rPr>
        <w:t xml:space="preserve"> // </w:t>
      </w:r>
      <w:r>
        <w:rPr>
          <w:color w:val="000000"/>
          <w:sz w:val="28"/>
          <w:szCs w:val="28"/>
          <w:lang w:val="uk-UA"/>
        </w:rPr>
        <w:t>Thorax. – 2002. – Vol. 46. – P. – 36–42.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Dekhuijzen</w:t>
      </w:r>
      <w:r>
        <w:rPr>
          <w:color w:val="000000"/>
          <w:sz w:val="28"/>
          <w:szCs w:val="28"/>
          <w:lang w:val="en-US"/>
        </w:rPr>
        <w:t>,</w:t>
      </w:r>
      <w:r>
        <w:rPr>
          <w:color w:val="000000"/>
          <w:sz w:val="28"/>
          <w:szCs w:val="28"/>
          <w:lang w:val="uk-UA"/>
        </w:rPr>
        <w:t xml:space="preserve"> P</w:t>
      </w:r>
      <w:r>
        <w:rPr>
          <w:color w:val="000000"/>
          <w:sz w:val="28"/>
          <w:szCs w:val="28"/>
          <w:lang w:val="en-US"/>
        </w:rPr>
        <w:t>.</w:t>
      </w:r>
      <w:r>
        <w:rPr>
          <w:color w:val="000000"/>
          <w:sz w:val="28"/>
          <w:szCs w:val="28"/>
          <w:lang w:val="uk-UA"/>
        </w:rPr>
        <w:t xml:space="preserve"> N. Antioxidant properties of N-acetylcysteine: their relevance in relation to chronic obstructive pulmonary disease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w:t>
      </w:r>
      <w:r>
        <w:rPr>
          <w:color w:val="000000"/>
          <w:sz w:val="28"/>
          <w:szCs w:val="28"/>
          <w:lang w:val="en-US"/>
        </w:rPr>
        <w:t>.</w:t>
      </w:r>
      <w:r>
        <w:rPr>
          <w:color w:val="000000"/>
          <w:sz w:val="28"/>
          <w:szCs w:val="28"/>
          <w:lang w:val="uk-UA"/>
        </w:rPr>
        <w:t xml:space="preserve"> N. Dekhuijzen // Eur. Respir. J. – 2004. –</w:t>
      </w:r>
      <w:r>
        <w:rPr>
          <w:color w:val="000000"/>
          <w:sz w:val="28"/>
          <w:szCs w:val="28"/>
          <w:lang w:val="en-US"/>
        </w:rPr>
        <w:t xml:space="preserve"> </w:t>
      </w:r>
      <w:r>
        <w:rPr>
          <w:color w:val="000000"/>
          <w:sz w:val="28"/>
          <w:szCs w:val="28"/>
          <w:lang w:val="uk-UA"/>
        </w:rPr>
        <w:t>Vol. 23. – P. 629–636.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Dempsey</w:t>
      </w:r>
      <w:r>
        <w:rPr>
          <w:color w:val="000000"/>
          <w:sz w:val="28"/>
          <w:szCs w:val="28"/>
          <w:lang w:val="en-US"/>
        </w:rPr>
        <w:t>,</w:t>
      </w:r>
      <w:r>
        <w:rPr>
          <w:color w:val="000000"/>
          <w:sz w:val="28"/>
          <w:szCs w:val="28"/>
          <w:lang w:val="uk-UA"/>
        </w:rPr>
        <w:t xml:space="preserve"> O. J. Leukotriene receptor antagonist therapy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O. J. Dempsey</w:t>
      </w:r>
      <w:r>
        <w:rPr>
          <w:color w:val="000000"/>
          <w:sz w:val="28"/>
          <w:szCs w:val="28"/>
          <w:lang w:val="en-US"/>
        </w:rPr>
        <w:t xml:space="preserve"> </w:t>
      </w:r>
      <w:r>
        <w:rPr>
          <w:color w:val="000000"/>
          <w:sz w:val="28"/>
          <w:szCs w:val="28"/>
          <w:lang w:val="uk-UA"/>
        </w:rPr>
        <w:t>// Postgrad</w:t>
      </w:r>
      <w:r>
        <w:rPr>
          <w:color w:val="000000"/>
          <w:sz w:val="28"/>
          <w:szCs w:val="28"/>
          <w:lang w:val="en-US"/>
        </w:rPr>
        <w:t>.</w:t>
      </w:r>
      <w:r>
        <w:rPr>
          <w:color w:val="000000"/>
          <w:sz w:val="28"/>
          <w:szCs w:val="28"/>
          <w:lang w:val="uk-UA"/>
        </w:rPr>
        <w:t xml:space="preserve"> Med. J. – 2000. –</w:t>
      </w:r>
      <w:r>
        <w:rPr>
          <w:color w:val="000000"/>
          <w:sz w:val="28"/>
          <w:szCs w:val="28"/>
          <w:lang w:val="en-US"/>
        </w:rPr>
        <w:t xml:space="preserve"> </w:t>
      </w:r>
      <w:r>
        <w:rPr>
          <w:color w:val="000000"/>
          <w:sz w:val="28"/>
          <w:szCs w:val="28"/>
          <w:lang w:val="uk-UA"/>
        </w:rPr>
        <w:t>Vol. 76. – P. 767–773.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Djukanovic</w:t>
      </w:r>
      <w:r>
        <w:rPr>
          <w:color w:val="000000"/>
          <w:sz w:val="28"/>
          <w:szCs w:val="28"/>
          <w:lang w:val="en-US"/>
        </w:rPr>
        <w:t>,</w:t>
      </w:r>
      <w:r>
        <w:rPr>
          <w:color w:val="000000"/>
          <w:sz w:val="28"/>
          <w:szCs w:val="28"/>
          <w:lang w:val="uk-UA"/>
        </w:rPr>
        <w:t xml:space="preserve"> R. Effects of treatment with anti-immunoglobulin E antibody Omalizumab on airway inflammation in allergic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R.</w:t>
      </w:r>
      <w:r>
        <w:rPr>
          <w:color w:val="000000"/>
          <w:sz w:val="28"/>
          <w:szCs w:val="28"/>
          <w:lang w:val="en-US"/>
        </w:rPr>
        <w:t xml:space="preserve"> </w:t>
      </w:r>
      <w:r>
        <w:rPr>
          <w:color w:val="000000"/>
          <w:sz w:val="28"/>
          <w:szCs w:val="28"/>
          <w:lang w:val="uk-UA"/>
        </w:rPr>
        <w:t>Djukanovic</w:t>
      </w:r>
      <w:r>
        <w:rPr>
          <w:color w:val="000000"/>
          <w:sz w:val="28"/>
          <w:szCs w:val="28"/>
          <w:lang w:val="en-US"/>
        </w:rPr>
        <w:t>,</w:t>
      </w:r>
      <w:r>
        <w:rPr>
          <w:color w:val="000000"/>
          <w:sz w:val="28"/>
          <w:szCs w:val="28"/>
          <w:lang w:val="uk-UA"/>
        </w:rPr>
        <w:t xml:space="preserve"> S. Wilson</w:t>
      </w:r>
      <w:r>
        <w:rPr>
          <w:color w:val="000000"/>
          <w:sz w:val="28"/>
          <w:szCs w:val="28"/>
          <w:lang w:val="en-US"/>
        </w:rPr>
        <w:t>,</w:t>
      </w:r>
      <w:r>
        <w:rPr>
          <w:color w:val="000000"/>
          <w:sz w:val="28"/>
          <w:szCs w:val="28"/>
          <w:lang w:val="uk-UA"/>
        </w:rPr>
        <w:t xml:space="preserve"> M. Kraft // Am. J. Respir. Crit. Care Med. – 2004. – Vol. 170. – P. 583–593.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Differences in airway inflammation in patients with fixed airflow obstruction due to asthma or chronic obstructive pulmonary disease [Те</w:t>
      </w:r>
      <w:r>
        <w:rPr>
          <w:color w:val="000000"/>
          <w:sz w:val="28"/>
          <w:szCs w:val="28"/>
          <w:lang w:val="en-US"/>
        </w:rPr>
        <w:t>xt</w:t>
      </w:r>
      <w:r>
        <w:rPr>
          <w:color w:val="000000"/>
          <w:sz w:val="28"/>
          <w:szCs w:val="28"/>
          <w:lang w:val="uk-UA"/>
        </w:rPr>
        <w:t>] / L. M. Fabbri [</w:t>
      </w:r>
      <w:r>
        <w:rPr>
          <w:color w:val="000000"/>
          <w:sz w:val="28"/>
          <w:szCs w:val="28"/>
          <w:lang w:val="en-US"/>
        </w:rPr>
        <w:t>e</w:t>
      </w:r>
      <w:r>
        <w:rPr>
          <w:color w:val="000000"/>
          <w:sz w:val="28"/>
          <w:szCs w:val="28"/>
          <w:lang w:val="uk-UA"/>
        </w:rPr>
        <w:t>t al.] // Am. J. Respir. Crit. Care Med. – 2003. –</w:t>
      </w:r>
      <w:r>
        <w:rPr>
          <w:color w:val="000000"/>
          <w:sz w:val="28"/>
          <w:szCs w:val="28"/>
          <w:lang w:val="en-US"/>
        </w:rPr>
        <w:t xml:space="preserve"> </w:t>
      </w:r>
      <w:r>
        <w:rPr>
          <w:color w:val="000000"/>
          <w:sz w:val="28"/>
          <w:szCs w:val="28"/>
          <w:lang w:val="uk-UA"/>
        </w:rPr>
        <w:t>Vol. 167. – P. 418</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424.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Donohue</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F. Effects of corticosteroids on lung function in asthma and chronic obstructive pulmonary disease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J.</w:t>
      </w:r>
      <w:r>
        <w:rPr>
          <w:color w:val="000000"/>
          <w:sz w:val="28"/>
          <w:szCs w:val="28"/>
          <w:lang w:val="en-US"/>
        </w:rPr>
        <w:t xml:space="preserve"> F. </w:t>
      </w:r>
      <w:r>
        <w:rPr>
          <w:color w:val="000000"/>
          <w:sz w:val="28"/>
          <w:szCs w:val="28"/>
          <w:lang w:val="uk-UA"/>
        </w:rPr>
        <w:t>Donohue</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A. Ohar // The American Thoracic Soiety. – 2004. – Vol. 1. – P. 152–160.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Duncan</w:t>
      </w:r>
      <w:r>
        <w:rPr>
          <w:color w:val="000000"/>
          <w:sz w:val="28"/>
          <w:szCs w:val="28"/>
          <w:lang w:val="en-US"/>
        </w:rPr>
        <w:t>,</w:t>
      </w:r>
      <w:r>
        <w:rPr>
          <w:color w:val="000000"/>
          <w:sz w:val="28"/>
          <w:szCs w:val="28"/>
          <w:lang w:val="uk-UA"/>
        </w:rPr>
        <w:t xml:space="preserve"> C.</w:t>
      </w:r>
      <w:r>
        <w:rPr>
          <w:color w:val="000000"/>
          <w:sz w:val="28"/>
          <w:szCs w:val="28"/>
          <w:lang w:val="en-US"/>
        </w:rPr>
        <w:t xml:space="preserve"> </w:t>
      </w:r>
      <w:r>
        <w:rPr>
          <w:color w:val="000000"/>
          <w:sz w:val="28"/>
          <w:szCs w:val="28"/>
          <w:lang w:val="uk-UA"/>
        </w:rPr>
        <w:t>A. Reduced eosinophil apoptosis in indused sputum correlates with asthma severity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C.</w:t>
      </w:r>
      <w:r>
        <w:rPr>
          <w:color w:val="000000"/>
          <w:sz w:val="28"/>
          <w:szCs w:val="28"/>
          <w:lang w:val="en-US"/>
        </w:rPr>
        <w:t xml:space="preserve"> </w:t>
      </w:r>
      <w:r>
        <w:rPr>
          <w:color w:val="000000"/>
          <w:sz w:val="28"/>
          <w:szCs w:val="28"/>
          <w:lang w:val="uk-UA"/>
        </w:rPr>
        <w:t>A. Duncan</w:t>
      </w:r>
      <w:r>
        <w:rPr>
          <w:color w:val="000000"/>
          <w:sz w:val="28"/>
          <w:szCs w:val="28"/>
          <w:lang w:val="en-US"/>
        </w:rPr>
        <w:t>,</w:t>
      </w:r>
      <w:r>
        <w:rPr>
          <w:color w:val="000000"/>
          <w:sz w:val="28"/>
          <w:szCs w:val="28"/>
          <w:lang w:val="uk-UA"/>
        </w:rPr>
        <w:t xml:space="preserve"> A. Lawrie // Eur. Respir. J. – 2003. – Vol. 22. – P. 484–490.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E</w:t>
      </w:r>
      <w:r>
        <w:rPr>
          <w:color w:val="000000"/>
          <w:sz w:val="28"/>
          <w:szCs w:val="28"/>
          <w:lang w:val="en-US"/>
        </w:rPr>
        <w:t xml:space="preserve">osinophil peroxidase (EPO) levels in asthmatic patients </w:t>
      </w:r>
      <w:r>
        <w:rPr>
          <w:color w:val="000000"/>
          <w:sz w:val="28"/>
          <w:szCs w:val="28"/>
          <w:lang w:val="uk-UA"/>
        </w:rPr>
        <w:t>[Те</w:t>
      </w:r>
      <w:r>
        <w:rPr>
          <w:color w:val="000000"/>
          <w:sz w:val="28"/>
          <w:szCs w:val="28"/>
          <w:lang w:val="en-US"/>
        </w:rPr>
        <w:t>xt</w:t>
      </w:r>
      <w:r>
        <w:rPr>
          <w:color w:val="000000"/>
          <w:sz w:val="28"/>
          <w:szCs w:val="28"/>
          <w:lang w:val="uk-UA"/>
        </w:rPr>
        <w:t xml:space="preserve">] / </w:t>
      </w:r>
      <w:r>
        <w:rPr>
          <w:color w:val="000000"/>
          <w:sz w:val="28"/>
          <w:szCs w:val="28"/>
          <w:lang w:val="en-US"/>
        </w:rPr>
        <w:t xml:space="preserve">M. Sans </w:t>
      </w:r>
      <w:r>
        <w:rPr>
          <w:color w:val="000000"/>
          <w:sz w:val="28"/>
          <w:szCs w:val="28"/>
          <w:lang w:val="uk-UA"/>
        </w:rPr>
        <w:t>[</w:t>
      </w:r>
      <w:r>
        <w:rPr>
          <w:color w:val="000000"/>
          <w:sz w:val="28"/>
          <w:szCs w:val="28"/>
          <w:lang w:val="en-US"/>
        </w:rPr>
        <w:t>et. al.</w:t>
      </w:r>
      <w:r>
        <w:rPr>
          <w:color w:val="000000"/>
          <w:sz w:val="28"/>
          <w:szCs w:val="28"/>
          <w:lang w:val="uk-UA"/>
        </w:rPr>
        <w:t>]</w:t>
      </w:r>
      <w:r>
        <w:rPr>
          <w:color w:val="000000"/>
          <w:sz w:val="28"/>
          <w:szCs w:val="28"/>
          <w:lang w:val="en-US"/>
        </w:rPr>
        <w:t xml:space="preserve"> </w:t>
      </w:r>
      <w:r>
        <w:rPr>
          <w:color w:val="000000"/>
          <w:sz w:val="28"/>
          <w:szCs w:val="28"/>
          <w:lang w:val="uk-UA"/>
        </w:rPr>
        <w:t>// Allergy</w:t>
      </w:r>
      <w:r>
        <w:rPr>
          <w:color w:val="000000"/>
          <w:sz w:val="28"/>
          <w:szCs w:val="28"/>
          <w:lang w:val="en-US"/>
        </w:rPr>
        <w:t xml:space="preserve">. </w:t>
      </w:r>
      <w:r>
        <w:rPr>
          <w:color w:val="000000"/>
          <w:sz w:val="28"/>
          <w:szCs w:val="28"/>
          <w:lang w:val="uk-UA"/>
        </w:rPr>
        <w:t>– 1997. – Vol. 5</w:t>
      </w:r>
      <w:r>
        <w:rPr>
          <w:color w:val="000000"/>
          <w:sz w:val="28"/>
          <w:szCs w:val="28"/>
          <w:lang w:val="en-US"/>
        </w:rPr>
        <w:t>2</w:t>
      </w:r>
      <w:r>
        <w:rPr>
          <w:color w:val="000000"/>
          <w:sz w:val="28"/>
          <w:szCs w:val="28"/>
          <w:lang w:val="uk-UA"/>
        </w:rPr>
        <w:t xml:space="preserve">. – P. </w:t>
      </w:r>
      <w:r>
        <w:rPr>
          <w:color w:val="000000"/>
          <w:sz w:val="28"/>
          <w:szCs w:val="28"/>
          <w:lang w:val="en-US"/>
        </w:rPr>
        <w:t>417</w:t>
      </w:r>
      <w:r>
        <w:rPr>
          <w:color w:val="000000"/>
          <w:sz w:val="28"/>
          <w:szCs w:val="28"/>
          <w:lang w:val="uk-UA"/>
        </w:rPr>
        <w:t>–4</w:t>
      </w:r>
      <w:r>
        <w:rPr>
          <w:color w:val="000000"/>
          <w:sz w:val="28"/>
          <w:szCs w:val="28"/>
          <w:lang w:val="en-US"/>
        </w:rPr>
        <w:t>22</w:t>
      </w:r>
      <w:r>
        <w:rPr>
          <w:color w:val="000000"/>
          <w:sz w:val="28"/>
          <w:szCs w:val="28"/>
          <w:lang w:val="uk-UA"/>
        </w:rPr>
        <w:t>.</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Elias</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A. Airway remodeling in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J.</w:t>
      </w:r>
      <w:r>
        <w:rPr>
          <w:color w:val="000000"/>
          <w:sz w:val="28"/>
          <w:szCs w:val="28"/>
          <w:lang w:val="en-US"/>
        </w:rPr>
        <w:t xml:space="preserve"> </w:t>
      </w:r>
      <w:r>
        <w:rPr>
          <w:color w:val="000000"/>
          <w:sz w:val="28"/>
          <w:szCs w:val="28"/>
          <w:lang w:val="uk-UA"/>
        </w:rPr>
        <w:t xml:space="preserve">A. Elias // Am. J. Respir. </w:t>
      </w:r>
      <w:r>
        <w:rPr>
          <w:color w:val="000000"/>
          <w:sz w:val="28"/>
          <w:szCs w:val="28"/>
          <w:lang w:val="uk-UA"/>
        </w:rPr>
        <w:lastRenderedPageBreak/>
        <w:t>Crit. Care Med. – 2000.– Vol. – 161. –  P. – 168–171.</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Eosinophils are a major source of nitric oxide-derived oxidants in severe asthma: characterization of pathways available to eosinophils for generating reactive nitrogen species [Те</w:t>
      </w:r>
      <w:r>
        <w:rPr>
          <w:color w:val="000000"/>
          <w:sz w:val="28"/>
          <w:szCs w:val="28"/>
          <w:lang w:val="en-US"/>
        </w:rPr>
        <w:t>xt</w:t>
      </w:r>
      <w:r>
        <w:rPr>
          <w:color w:val="000000"/>
          <w:sz w:val="28"/>
          <w:szCs w:val="28"/>
          <w:lang w:val="uk-UA"/>
        </w:rPr>
        <w:t>] / J. MacPherson [et al.] // J. Immunol. – 2001. – Vol. 166. – P. 5763–5772.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Factors associated with persistent airflow limitation in severe asthma [Те</w:t>
      </w:r>
      <w:r>
        <w:rPr>
          <w:color w:val="000000"/>
          <w:sz w:val="28"/>
          <w:szCs w:val="28"/>
          <w:lang w:val="en-US"/>
        </w:rPr>
        <w:t>xt</w:t>
      </w:r>
      <w:r>
        <w:rPr>
          <w:color w:val="000000"/>
          <w:sz w:val="28"/>
          <w:szCs w:val="28"/>
          <w:lang w:val="uk-UA"/>
        </w:rPr>
        <w:t>] / A. B</w:t>
      </w:r>
      <w:r>
        <w:rPr>
          <w:color w:val="000000"/>
          <w:sz w:val="28"/>
          <w:szCs w:val="28"/>
          <w:lang w:val="en-US"/>
        </w:rPr>
        <w:t>rinke</w:t>
      </w:r>
      <w:r>
        <w:rPr>
          <w:color w:val="000000"/>
          <w:sz w:val="28"/>
          <w:szCs w:val="28"/>
          <w:lang w:val="uk-UA"/>
        </w:rPr>
        <w:t xml:space="preserve"> [et al.] // Am. J. Respir. Crit. Care Med. – 2001. – Vol. 164. – P. 744–748.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Ferguson</w:t>
      </w:r>
      <w:r>
        <w:rPr>
          <w:color w:val="000000"/>
          <w:sz w:val="28"/>
          <w:szCs w:val="28"/>
          <w:lang w:val="en-US"/>
        </w:rPr>
        <w:t>,</w:t>
      </w:r>
      <w:r>
        <w:rPr>
          <w:color w:val="000000"/>
          <w:sz w:val="28"/>
          <w:szCs w:val="28"/>
          <w:lang w:val="uk-UA"/>
        </w:rPr>
        <w:t xml:space="preserve"> G.</w:t>
      </w:r>
      <w:r>
        <w:rPr>
          <w:color w:val="000000"/>
          <w:sz w:val="28"/>
          <w:szCs w:val="28"/>
          <w:lang w:val="en-US"/>
        </w:rPr>
        <w:t xml:space="preserve"> </w:t>
      </w:r>
      <w:r>
        <w:rPr>
          <w:color w:val="000000"/>
          <w:sz w:val="28"/>
          <w:szCs w:val="28"/>
          <w:lang w:val="uk-UA"/>
        </w:rPr>
        <w:t>T. Why does the lung hyperinflate?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G.</w:t>
      </w:r>
      <w:r>
        <w:rPr>
          <w:color w:val="000000"/>
          <w:sz w:val="28"/>
          <w:szCs w:val="28"/>
          <w:lang w:val="en-US"/>
        </w:rPr>
        <w:t xml:space="preserve"> </w:t>
      </w:r>
      <w:r>
        <w:rPr>
          <w:color w:val="000000"/>
          <w:sz w:val="28"/>
          <w:szCs w:val="28"/>
          <w:lang w:val="uk-UA"/>
        </w:rPr>
        <w:t>T. Ferguson</w:t>
      </w:r>
      <w:r>
        <w:rPr>
          <w:color w:val="000000"/>
          <w:sz w:val="28"/>
          <w:szCs w:val="28"/>
          <w:lang w:val="en-US"/>
        </w:rPr>
        <w:t xml:space="preserve"> </w:t>
      </w:r>
      <w:r>
        <w:rPr>
          <w:color w:val="000000"/>
          <w:sz w:val="28"/>
          <w:szCs w:val="28"/>
          <w:lang w:val="uk-UA"/>
        </w:rPr>
        <w:t xml:space="preserve">// Proc. </w:t>
      </w:r>
      <w:r>
        <w:rPr>
          <w:color w:val="000000"/>
          <w:sz w:val="28"/>
          <w:szCs w:val="28"/>
          <w:lang w:val="en-US"/>
        </w:rPr>
        <w:t xml:space="preserve">Am. </w:t>
      </w:r>
      <w:r>
        <w:rPr>
          <w:color w:val="000000"/>
          <w:sz w:val="28"/>
          <w:szCs w:val="28"/>
          <w:lang w:val="uk-UA"/>
        </w:rPr>
        <w:t>Thorac. Soc. – 2006. – Vol. 3. – P. 176–179.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Fixman</w:t>
      </w:r>
      <w:r>
        <w:rPr>
          <w:color w:val="000000"/>
          <w:sz w:val="28"/>
          <w:szCs w:val="28"/>
          <w:lang w:val="en-US"/>
        </w:rPr>
        <w:t>,</w:t>
      </w:r>
      <w:r>
        <w:rPr>
          <w:color w:val="000000"/>
          <w:sz w:val="28"/>
          <w:szCs w:val="28"/>
          <w:lang w:val="uk-UA"/>
        </w:rPr>
        <w:t xml:space="preserve"> E.</w:t>
      </w:r>
      <w:r>
        <w:rPr>
          <w:color w:val="000000"/>
          <w:sz w:val="28"/>
          <w:szCs w:val="28"/>
          <w:lang w:val="en-US"/>
        </w:rPr>
        <w:t xml:space="preserve"> </w:t>
      </w:r>
      <w:r>
        <w:rPr>
          <w:color w:val="000000"/>
          <w:sz w:val="28"/>
          <w:szCs w:val="28"/>
          <w:lang w:val="uk-UA"/>
        </w:rPr>
        <w:t>D. Basic mechanisms of development of airway structural changes in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E.</w:t>
      </w:r>
      <w:r>
        <w:rPr>
          <w:color w:val="000000"/>
          <w:sz w:val="28"/>
          <w:szCs w:val="28"/>
          <w:lang w:val="en-US"/>
        </w:rPr>
        <w:t xml:space="preserve"> </w:t>
      </w:r>
      <w:r>
        <w:rPr>
          <w:color w:val="000000"/>
          <w:sz w:val="28"/>
          <w:szCs w:val="28"/>
          <w:lang w:val="uk-UA"/>
        </w:rPr>
        <w:t>D.</w:t>
      </w:r>
      <w:r>
        <w:rPr>
          <w:color w:val="000000"/>
          <w:sz w:val="28"/>
          <w:szCs w:val="28"/>
          <w:lang w:val="en-US"/>
        </w:rPr>
        <w:t xml:space="preserve"> </w:t>
      </w:r>
      <w:r>
        <w:rPr>
          <w:color w:val="000000"/>
          <w:sz w:val="28"/>
          <w:szCs w:val="28"/>
          <w:lang w:val="uk-UA"/>
        </w:rPr>
        <w:t>Fixman</w:t>
      </w:r>
      <w:r>
        <w:rPr>
          <w:color w:val="000000"/>
          <w:sz w:val="28"/>
          <w:szCs w:val="28"/>
          <w:lang w:val="en-US"/>
        </w:rPr>
        <w:t>,</w:t>
      </w:r>
      <w:r>
        <w:rPr>
          <w:color w:val="000000"/>
          <w:sz w:val="28"/>
          <w:szCs w:val="28"/>
          <w:lang w:val="uk-UA"/>
        </w:rPr>
        <w:t xml:space="preserve"> A. Stewart</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 xml:space="preserve">G. </w:t>
      </w:r>
      <w:r>
        <w:rPr>
          <w:color w:val="000000"/>
          <w:sz w:val="28"/>
          <w:szCs w:val="28"/>
          <w:lang w:val="en-US"/>
        </w:rPr>
        <w:t xml:space="preserve"> </w:t>
      </w:r>
      <w:r>
        <w:rPr>
          <w:color w:val="000000"/>
          <w:sz w:val="28"/>
          <w:szCs w:val="28"/>
          <w:lang w:val="uk-UA"/>
        </w:rPr>
        <w:t>Martin // Eur. Respir. J. – 2007. –</w:t>
      </w:r>
      <w:r>
        <w:rPr>
          <w:color w:val="000000"/>
          <w:sz w:val="28"/>
          <w:szCs w:val="28"/>
          <w:lang w:val="en-US"/>
        </w:rPr>
        <w:t xml:space="preserve"> </w:t>
      </w:r>
      <w:r>
        <w:rPr>
          <w:color w:val="000000"/>
          <w:sz w:val="28"/>
          <w:szCs w:val="28"/>
          <w:lang w:val="uk-UA"/>
        </w:rPr>
        <w:t>Vol. 29. – P. 379–389.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Gaga</w:t>
      </w:r>
      <w:r>
        <w:rPr>
          <w:color w:val="000000"/>
          <w:sz w:val="28"/>
          <w:szCs w:val="28"/>
          <w:lang w:val="en-US"/>
        </w:rPr>
        <w:t>,</w:t>
      </w:r>
      <w:r>
        <w:rPr>
          <w:color w:val="000000"/>
          <w:sz w:val="28"/>
          <w:szCs w:val="28"/>
          <w:lang w:val="uk-UA"/>
        </w:rPr>
        <w:t xml:space="preserve"> M. Fixed obstruction in severe asthma: not just a matter of time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M. Gaga</w:t>
      </w:r>
      <w:r>
        <w:rPr>
          <w:color w:val="000000"/>
          <w:sz w:val="28"/>
          <w:szCs w:val="28"/>
          <w:lang w:val="en-US"/>
        </w:rPr>
        <w:t xml:space="preserve"> </w:t>
      </w:r>
      <w:r>
        <w:rPr>
          <w:color w:val="000000"/>
          <w:sz w:val="28"/>
          <w:szCs w:val="28"/>
          <w:lang w:val="uk-UA"/>
        </w:rPr>
        <w:t>// Eur. Respir. J. – 2004. –</w:t>
      </w:r>
      <w:r>
        <w:rPr>
          <w:color w:val="000000"/>
          <w:sz w:val="28"/>
          <w:szCs w:val="28"/>
          <w:lang w:val="en-US"/>
        </w:rPr>
        <w:t xml:space="preserve"> </w:t>
      </w:r>
      <w:r>
        <w:rPr>
          <w:color w:val="000000"/>
          <w:sz w:val="28"/>
          <w:szCs w:val="28"/>
          <w:lang w:val="uk-UA"/>
        </w:rPr>
        <w:t>Vol. 24. – P. 8–10.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Gibson</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G. The European network for understanding mechanisms of severe asthma study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w:t>
      </w:r>
      <w:r>
        <w:rPr>
          <w:color w:val="000000"/>
          <w:sz w:val="28"/>
          <w:szCs w:val="28"/>
          <w:lang w:val="en-US"/>
        </w:rPr>
        <w:t xml:space="preserve"> </w:t>
      </w:r>
      <w:r>
        <w:rPr>
          <w:color w:val="000000"/>
          <w:sz w:val="28"/>
          <w:szCs w:val="28"/>
          <w:lang w:val="uk-UA"/>
        </w:rPr>
        <w:t>G. Gibson</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L. Simpson // Eur. Respir. J. – 2004. –</w:t>
      </w:r>
      <w:r>
        <w:rPr>
          <w:color w:val="000000"/>
          <w:sz w:val="28"/>
          <w:szCs w:val="28"/>
          <w:lang w:val="en-US"/>
        </w:rPr>
        <w:t xml:space="preserve"> </w:t>
      </w:r>
      <w:r>
        <w:rPr>
          <w:color w:val="000000"/>
          <w:sz w:val="28"/>
          <w:szCs w:val="28"/>
          <w:lang w:val="uk-UA"/>
        </w:rPr>
        <w:t xml:space="preserve">Vol. 23. – </w:t>
      </w:r>
      <w:r>
        <w:rPr>
          <w:color w:val="000000"/>
          <w:sz w:val="28"/>
          <w:szCs w:val="28"/>
          <w:lang w:val="en-US"/>
        </w:rPr>
        <w:t xml:space="preserve"> P. </w:t>
      </w:r>
      <w:r>
        <w:rPr>
          <w:color w:val="000000"/>
          <w:sz w:val="28"/>
          <w:szCs w:val="28"/>
          <w:lang w:val="uk-UA"/>
        </w:rPr>
        <w:t>492</w:t>
      </w:r>
      <w:r>
        <w:rPr>
          <w:color w:val="000000"/>
          <w:sz w:val="28"/>
          <w:szCs w:val="28"/>
          <w:lang w:val="en-US"/>
        </w:rPr>
        <w:t>.</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Global Strategy for Asthma Management and Prevention // National Institutes of Health National Heart &amp; Lung and Blood Institute. – 2007. – 96 р.</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Green</w:t>
      </w:r>
      <w:r>
        <w:rPr>
          <w:color w:val="000000"/>
          <w:sz w:val="28"/>
          <w:szCs w:val="28"/>
          <w:lang w:val="en-US"/>
        </w:rPr>
        <w:t>,</w:t>
      </w:r>
      <w:r>
        <w:rPr>
          <w:color w:val="000000"/>
          <w:sz w:val="28"/>
          <w:szCs w:val="28"/>
          <w:lang w:val="uk-UA"/>
        </w:rPr>
        <w:t xml:space="preserve"> R. Analysis of induced sputum in adults with asthma: identification of subgroup with isolated sputum neutrophilia and poor response to inhaled corticosteroids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R</w:t>
      </w:r>
      <w:r>
        <w:rPr>
          <w:color w:val="000000"/>
          <w:sz w:val="28"/>
          <w:szCs w:val="28"/>
          <w:lang w:val="en-US"/>
        </w:rPr>
        <w:t xml:space="preserve">. </w:t>
      </w:r>
      <w:r>
        <w:rPr>
          <w:color w:val="000000"/>
          <w:sz w:val="28"/>
          <w:szCs w:val="28"/>
          <w:lang w:val="uk-UA"/>
        </w:rPr>
        <w:t>Green, C</w:t>
      </w:r>
      <w:r>
        <w:rPr>
          <w:color w:val="000000"/>
          <w:sz w:val="28"/>
          <w:szCs w:val="28"/>
          <w:lang w:val="en-US"/>
        </w:rPr>
        <w:t xml:space="preserve">. </w:t>
      </w:r>
      <w:r>
        <w:rPr>
          <w:color w:val="000000"/>
          <w:sz w:val="28"/>
          <w:szCs w:val="28"/>
          <w:lang w:val="uk-UA"/>
        </w:rPr>
        <w:t>Brightling, G. Woltmann // Thorax. – 2002. – Vol. 38. – P. 875–879.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Grootendorst</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C. Mechanisms of Bronchial Hyperreactivity in Asthma and Chronic Obstructive Pulmonary Disease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D.</w:t>
      </w:r>
      <w:r>
        <w:rPr>
          <w:color w:val="000000"/>
          <w:sz w:val="28"/>
          <w:szCs w:val="28"/>
          <w:lang w:val="en-US"/>
        </w:rPr>
        <w:t xml:space="preserve"> </w:t>
      </w:r>
      <w:r>
        <w:rPr>
          <w:color w:val="000000"/>
          <w:sz w:val="28"/>
          <w:szCs w:val="28"/>
          <w:lang w:val="uk-UA"/>
        </w:rPr>
        <w:t>C. Grootendorst</w:t>
      </w:r>
      <w:r>
        <w:rPr>
          <w:color w:val="000000"/>
          <w:sz w:val="28"/>
          <w:szCs w:val="28"/>
          <w:lang w:val="en-US"/>
        </w:rPr>
        <w:t>,</w:t>
      </w:r>
      <w:r>
        <w:rPr>
          <w:color w:val="000000"/>
          <w:sz w:val="28"/>
          <w:szCs w:val="28"/>
          <w:lang w:val="uk-UA"/>
        </w:rPr>
        <w:t xml:space="preserve"> K.</w:t>
      </w:r>
      <w:r>
        <w:rPr>
          <w:color w:val="000000"/>
          <w:sz w:val="28"/>
          <w:szCs w:val="28"/>
          <w:lang w:val="en-US"/>
        </w:rPr>
        <w:t xml:space="preserve"> </w:t>
      </w:r>
      <w:r>
        <w:rPr>
          <w:color w:val="000000"/>
          <w:sz w:val="28"/>
          <w:szCs w:val="28"/>
          <w:lang w:val="uk-UA"/>
        </w:rPr>
        <w:t>F. Rabe // Eur. Respir. J. – 2004. – Vol. 1. – P. 77–87.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Gross</w:t>
      </w:r>
      <w:r>
        <w:rPr>
          <w:color w:val="000000"/>
          <w:sz w:val="28"/>
          <w:szCs w:val="28"/>
          <w:lang w:val="en-US"/>
        </w:rPr>
        <w:t>,</w:t>
      </w:r>
      <w:r>
        <w:rPr>
          <w:color w:val="000000"/>
          <w:sz w:val="28"/>
          <w:szCs w:val="28"/>
          <w:lang w:val="uk-UA"/>
        </w:rPr>
        <w:t xml:space="preserve"> N. Tiotropium Bromide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N. Gross</w:t>
      </w:r>
      <w:r>
        <w:rPr>
          <w:color w:val="000000"/>
          <w:sz w:val="28"/>
          <w:szCs w:val="28"/>
          <w:lang w:val="en-US"/>
        </w:rPr>
        <w:t xml:space="preserve"> </w:t>
      </w:r>
      <w:r>
        <w:rPr>
          <w:color w:val="000000"/>
          <w:sz w:val="28"/>
          <w:szCs w:val="28"/>
          <w:lang w:val="uk-UA"/>
        </w:rPr>
        <w:t xml:space="preserve">// Chest. – 2004. – Vol. 126. – P. 1946–1953.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Hacox</w:t>
      </w:r>
      <w:r>
        <w:rPr>
          <w:color w:val="000000"/>
          <w:sz w:val="28"/>
          <w:szCs w:val="28"/>
          <w:lang w:val="en-US"/>
        </w:rPr>
        <w:t>,</w:t>
      </w:r>
      <w:r>
        <w:rPr>
          <w:color w:val="000000"/>
          <w:sz w:val="28"/>
          <w:szCs w:val="28"/>
          <w:lang w:val="uk-UA"/>
        </w:rPr>
        <w:t xml:space="preserve"> R.</w:t>
      </w:r>
      <w:r>
        <w:rPr>
          <w:color w:val="000000"/>
          <w:sz w:val="28"/>
          <w:szCs w:val="28"/>
          <w:lang w:val="en-US"/>
        </w:rPr>
        <w:t xml:space="preserve"> </w:t>
      </w:r>
      <w:r>
        <w:rPr>
          <w:color w:val="000000"/>
          <w:sz w:val="28"/>
          <w:szCs w:val="28"/>
          <w:lang w:val="uk-UA"/>
        </w:rPr>
        <w:t>J. Randomised trial of an inhaled β</w:t>
      </w:r>
      <w:r>
        <w:rPr>
          <w:color w:val="000000"/>
          <w:sz w:val="28"/>
          <w:szCs w:val="28"/>
          <w:vertAlign w:val="subscript"/>
          <w:lang w:val="uk-UA"/>
        </w:rPr>
        <w:t>2</w:t>
      </w:r>
      <w:r>
        <w:rPr>
          <w:color w:val="000000"/>
          <w:sz w:val="28"/>
          <w:szCs w:val="28"/>
          <w:lang w:val="uk-UA"/>
        </w:rPr>
        <w:t>-agonist, inhaled corticosteroid and their combination in the treatmеnt of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R.</w:t>
      </w:r>
      <w:r>
        <w:rPr>
          <w:color w:val="000000"/>
          <w:sz w:val="28"/>
          <w:szCs w:val="28"/>
          <w:lang w:val="en-US"/>
        </w:rPr>
        <w:t xml:space="preserve"> </w:t>
      </w:r>
      <w:r>
        <w:rPr>
          <w:color w:val="000000"/>
          <w:sz w:val="28"/>
          <w:szCs w:val="28"/>
          <w:lang w:val="uk-UA"/>
        </w:rPr>
        <w:t>J. Hacox</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O. Cowan</w:t>
      </w:r>
      <w:r>
        <w:rPr>
          <w:color w:val="000000"/>
          <w:sz w:val="28"/>
          <w:szCs w:val="28"/>
          <w:lang w:val="en-US"/>
        </w:rPr>
        <w:t>,</w:t>
      </w:r>
      <w:r>
        <w:rPr>
          <w:color w:val="000000"/>
          <w:sz w:val="28"/>
          <w:szCs w:val="28"/>
          <w:lang w:val="uk-UA"/>
        </w:rPr>
        <w:t xml:space="preserve"> E.</w:t>
      </w:r>
      <w:r>
        <w:rPr>
          <w:color w:val="000000"/>
          <w:sz w:val="28"/>
          <w:szCs w:val="28"/>
          <w:lang w:val="en-US"/>
        </w:rPr>
        <w:t xml:space="preserve"> </w:t>
      </w:r>
      <w:r>
        <w:rPr>
          <w:color w:val="000000"/>
          <w:sz w:val="28"/>
          <w:szCs w:val="28"/>
          <w:lang w:val="uk-UA"/>
        </w:rPr>
        <w:t>M. Flannery // Thorax. – 1999. –  Vol. – 54. –</w:t>
      </w:r>
      <w:r>
        <w:rPr>
          <w:color w:val="000000"/>
          <w:sz w:val="28"/>
          <w:szCs w:val="28"/>
          <w:lang w:val="en-US"/>
        </w:rPr>
        <w:t xml:space="preserve"> </w:t>
      </w:r>
      <w:r>
        <w:rPr>
          <w:color w:val="000000"/>
          <w:sz w:val="28"/>
          <w:szCs w:val="28"/>
          <w:lang w:val="uk-UA"/>
        </w:rPr>
        <w:t>P. 482–487.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Hogg</w:t>
      </w:r>
      <w:r>
        <w:rPr>
          <w:color w:val="000000"/>
          <w:sz w:val="28"/>
          <w:szCs w:val="28"/>
          <w:lang w:val="en-US"/>
        </w:rPr>
        <w:t>,</w:t>
      </w:r>
      <w:r>
        <w:rPr>
          <w:color w:val="000000"/>
          <w:sz w:val="28"/>
          <w:szCs w:val="28"/>
          <w:lang w:val="uk-UA"/>
        </w:rPr>
        <w:t xml:space="preserve"> J. Peripheral lung remodelling in asthma and chronic obstructive pulmonary disease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J. Hogg // Eur. Respir. J. – 2004. –</w:t>
      </w:r>
      <w:r>
        <w:rPr>
          <w:color w:val="000000"/>
          <w:sz w:val="28"/>
          <w:szCs w:val="28"/>
          <w:lang w:val="en-US"/>
        </w:rPr>
        <w:t xml:space="preserve"> </w:t>
      </w:r>
      <w:r>
        <w:rPr>
          <w:color w:val="000000"/>
          <w:sz w:val="28"/>
          <w:szCs w:val="28"/>
          <w:lang w:val="uk-UA"/>
        </w:rPr>
        <w:t>Vol. – 24. –</w:t>
      </w:r>
      <w:r>
        <w:rPr>
          <w:color w:val="000000"/>
          <w:sz w:val="28"/>
          <w:szCs w:val="28"/>
          <w:lang w:val="en-US"/>
        </w:rPr>
        <w:t xml:space="preserve"> </w:t>
      </w:r>
      <w:r>
        <w:rPr>
          <w:color w:val="000000"/>
          <w:sz w:val="28"/>
          <w:szCs w:val="28"/>
          <w:lang w:val="uk-UA"/>
        </w:rPr>
        <w:t>P. 893–894.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lastRenderedPageBreak/>
        <w:t>Improved refill persistance with fluticasone propionate and salmeterol in a single inhaler compared with other controller therapies [Те</w:t>
      </w:r>
      <w:r>
        <w:rPr>
          <w:color w:val="000000"/>
          <w:sz w:val="28"/>
          <w:szCs w:val="28"/>
          <w:lang w:val="en-US"/>
        </w:rPr>
        <w:t>xt</w:t>
      </w:r>
      <w:r>
        <w:rPr>
          <w:color w:val="000000"/>
          <w:sz w:val="28"/>
          <w:szCs w:val="28"/>
          <w:lang w:val="uk-UA"/>
        </w:rPr>
        <w:t>] / S.</w:t>
      </w:r>
      <w:r>
        <w:rPr>
          <w:color w:val="000000"/>
          <w:sz w:val="28"/>
          <w:szCs w:val="28"/>
          <w:lang w:val="en-US"/>
        </w:rPr>
        <w:t xml:space="preserve"> </w:t>
      </w:r>
      <w:r>
        <w:rPr>
          <w:color w:val="000000"/>
          <w:sz w:val="28"/>
          <w:szCs w:val="28"/>
          <w:lang w:val="uk-UA"/>
        </w:rPr>
        <w:t>W. Stoloff [et al.] // J. Allergy Clin. Immunol. – 2004.</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 113(2). – P. 245–</w:t>
      </w:r>
      <w:r>
        <w:rPr>
          <w:color w:val="000000"/>
          <w:sz w:val="28"/>
          <w:szCs w:val="28"/>
          <w:lang w:val="en-US"/>
        </w:rPr>
        <w:t>2</w:t>
      </w:r>
      <w:r>
        <w:rPr>
          <w:color w:val="000000"/>
          <w:sz w:val="28"/>
          <w:szCs w:val="28"/>
          <w:lang w:val="uk-UA"/>
        </w:rPr>
        <w:t>51.</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Increased oxidative stress and altered levels of antioxidants in asthma [Те</w:t>
      </w:r>
      <w:r>
        <w:rPr>
          <w:color w:val="000000"/>
          <w:sz w:val="28"/>
          <w:szCs w:val="28"/>
          <w:lang w:val="en-US"/>
        </w:rPr>
        <w:t>xt</w:t>
      </w:r>
      <w:r>
        <w:rPr>
          <w:color w:val="000000"/>
          <w:sz w:val="28"/>
          <w:szCs w:val="28"/>
          <w:lang w:val="uk-UA"/>
        </w:rPr>
        <w:t>] / A. Nadeem [et al.] // J. Allergy Clin. Immunol. – 2003. – Vol. 111. – P. 72–78.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Jatakanon</w:t>
      </w:r>
      <w:r>
        <w:rPr>
          <w:color w:val="000000"/>
          <w:sz w:val="28"/>
          <w:szCs w:val="28"/>
          <w:lang w:val="en-US"/>
        </w:rPr>
        <w:t>,</w:t>
      </w:r>
      <w:r>
        <w:rPr>
          <w:color w:val="000000"/>
          <w:sz w:val="28"/>
          <w:szCs w:val="28"/>
          <w:lang w:val="uk-UA"/>
        </w:rPr>
        <w:t xml:space="preserve"> A. Neutrophilic inflammation in severe persistent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A.</w:t>
      </w:r>
      <w:r>
        <w:rPr>
          <w:color w:val="000000"/>
          <w:sz w:val="28"/>
          <w:szCs w:val="28"/>
          <w:lang w:val="en-US"/>
        </w:rPr>
        <w:t xml:space="preserve"> </w:t>
      </w:r>
      <w:r>
        <w:rPr>
          <w:color w:val="000000"/>
          <w:sz w:val="28"/>
          <w:szCs w:val="28"/>
          <w:lang w:val="uk-UA"/>
        </w:rPr>
        <w:t>Jatakanon</w:t>
      </w:r>
      <w:r>
        <w:rPr>
          <w:color w:val="000000"/>
          <w:sz w:val="28"/>
          <w:szCs w:val="28"/>
          <w:lang w:val="en-US"/>
        </w:rPr>
        <w:t>,</w:t>
      </w:r>
      <w:r>
        <w:rPr>
          <w:color w:val="000000"/>
          <w:sz w:val="28"/>
          <w:szCs w:val="28"/>
          <w:lang w:val="uk-UA"/>
        </w:rPr>
        <w:t xml:space="preserve"> C. Uasuf</w:t>
      </w:r>
      <w:r>
        <w:rPr>
          <w:color w:val="000000"/>
          <w:sz w:val="28"/>
          <w:szCs w:val="28"/>
          <w:lang w:val="en-US"/>
        </w:rPr>
        <w:t>,</w:t>
      </w:r>
      <w:r>
        <w:rPr>
          <w:color w:val="000000"/>
          <w:sz w:val="28"/>
          <w:szCs w:val="28"/>
          <w:lang w:val="uk-UA"/>
        </w:rPr>
        <w:t xml:space="preserve"> W</w:t>
      </w:r>
      <w:r>
        <w:rPr>
          <w:color w:val="000000"/>
          <w:sz w:val="28"/>
          <w:szCs w:val="28"/>
          <w:lang w:val="en-US"/>
        </w:rPr>
        <w:t xml:space="preserve">. </w:t>
      </w:r>
      <w:r>
        <w:rPr>
          <w:color w:val="000000"/>
          <w:sz w:val="28"/>
          <w:szCs w:val="28"/>
          <w:lang w:val="uk-UA"/>
        </w:rPr>
        <w:t>Maziak // Am. J. Respir. Crit. Care Med. – 1999. – Vol. 160. – P. 1532–1539.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 xml:space="preserve"> Jayaram</w:t>
      </w:r>
      <w:r>
        <w:rPr>
          <w:color w:val="000000"/>
          <w:sz w:val="28"/>
          <w:szCs w:val="28"/>
          <w:lang w:val="en-US"/>
        </w:rPr>
        <w:t>,</w:t>
      </w:r>
      <w:r>
        <w:rPr>
          <w:color w:val="000000"/>
          <w:sz w:val="28"/>
          <w:szCs w:val="28"/>
          <w:lang w:val="uk-UA"/>
        </w:rPr>
        <w:t xml:space="preserve"> L. Failure of montelukast to reduce sputum eosinophilia in high-dose corticosteroid-dependent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L.</w:t>
      </w:r>
      <w:r>
        <w:rPr>
          <w:color w:val="000000"/>
          <w:sz w:val="28"/>
          <w:szCs w:val="28"/>
          <w:lang w:val="en-US"/>
        </w:rPr>
        <w:t xml:space="preserve"> </w:t>
      </w:r>
      <w:r>
        <w:rPr>
          <w:color w:val="000000"/>
          <w:sz w:val="28"/>
          <w:szCs w:val="28"/>
          <w:lang w:val="uk-UA"/>
        </w:rPr>
        <w:t>Jayaram</w:t>
      </w:r>
      <w:r>
        <w:rPr>
          <w:color w:val="000000"/>
          <w:sz w:val="28"/>
          <w:szCs w:val="28"/>
          <w:lang w:val="en-US"/>
        </w:rPr>
        <w:t>,</w:t>
      </w:r>
      <w:r>
        <w:rPr>
          <w:color w:val="000000"/>
          <w:sz w:val="28"/>
          <w:szCs w:val="28"/>
          <w:lang w:val="uk-UA"/>
        </w:rPr>
        <w:t xml:space="preserve"> M. Duong</w:t>
      </w:r>
      <w:r>
        <w:rPr>
          <w:color w:val="000000"/>
          <w:sz w:val="28"/>
          <w:szCs w:val="28"/>
          <w:lang w:val="en-US"/>
        </w:rPr>
        <w:t>,</w:t>
      </w:r>
      <w:r>
        <w:rPr>
          <w:color w:val="000000"/>
          <w:sz w:val="28"/>
          <w:szCs w:val="28"/>
          <w:lang w:val="uk-UA"/>
        </w:rPr>
        <w:t xml:space="preserve"> M. Pizzichini // Eur. Respir. J. – 2005. – Vol. – 25. –</w:t>
      </w:r>
      <w:r>
        <w:rPr>
          <w:color w:val="000000"/>
          <w:sz w:val="28"/>
          <w:szCs w:val="28"/>
          <w:lang w:val="en-US"/>
        </w:rPr>
        <w:t xml:space="preserve"> </w:t>
      </w:r>
      <w:r>
        <w:rPr>
          <w:color w:val="000000"/>
          <w:sz w:val="28"/>
          <w:szCs w:val="28"/>
          <w:lang w:val="uk-UA"/>
        </w:rPr>
        <w:t xml:space="preserve">P. 41–46.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Jeffery</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K. Comparison of the structural and inflammatory features of COPD and asthma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P</w:t>
      </w:r>
      <w:r>
        <w:rPr>
          <w:color w:val="000000"/>
          <w:sz w:val="28"/>
          <w:szCs w:val="28"/>
          <w:lang w:val="en-US"/>
        </w:rPr>
        <w:t xml:space="preserve">. </w:t>
      </w:r>
      <w:r>
        <w:rPr>
          <w:color w:val="000000"/>
          <w:sz w:val="28"/>
          <w:szCs w:val="28"/>
          <w:lang w:val="uk-UA"/>
        </w:rPr>
        <w:t>K. Jeffery // Chest. – 2000. –</w:t>
      </w:r>
      <w:r>
        <w:rPr>
          <w:color w:val="000000"/>
          <w:sz w:val="28"/>
          <w:szCs w:val="28"/>
          <w:lang w:val="en-US"/>
        </w:rPr>
        <w:t xml:space="preserve"> </w:t>
      </w:r>
      <w:r>
        <w:rPr>
          <w:color w:val="000000"/>
          <w:sz w:val="28"/>
          <w:szCs w:val="28"/>
          <w:lang w:val="uk-UA"/>
        </w:rPr>
        <w:t>Vol. 117. – P. 251–260.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Jenkins</w:t>
      </w:r>
      <w:r>
        <w:rPr>
          <w:color w:val="000000"/>
          <w:sz w:val="28"/>
          <w:szCs w:val="28"/>
          <w:lang w:val="en-US"/>
        </w:rPr>
        <w:t>,</w:t>
      </w:r>
      <w:r>
        <w:rPr>
          <w:color w:val="000000"/>
          <w:sz w:val="28"/>
          <w:szCs w:val="28"/>
          <w:lang w:val="uk-UA"/>
        </w:rPr>
        <w:t xml:space="preserve"> C.</w:t>
      </w:r>
      <w:r>
        <w:rPr>
          <w:color w:val="000000"/>
          <w:sz w:val="28"/>
          <w:szCs w:val="28"/>
          <w:lang w:val="en-US"/>
        </w:rPr>
        <w:t xml:space="preserve"> </w:t>
      </w:r>
      <w:r>
        <w:rPr>
          <w:color w:val="000000"/>
          <w:sz w:val="28"/>
          <w:szCs w:val="28"/>
          <w:lang w:val="uk-UA"/>
        </w:rPr>
        <w:t>R. Traditional and patient-centred outcomes with three classes of asthma medication [Те</w:t>
      </w:r>
      <w:r>
        <w:rPr>
          <w:color w:val="000000"/>
          <w:sz w:val="28"/>
          <w:szCs w:val="28"/>
          <w:lang w:val="en-US"/>
        </w:rPr>
        <w:t>xt</w:t>
      </w:r>
      <w:r>
        <w:rPr>
          <w:color w:val="000000"/>
          <w:sz w:val="28"/>
          <w:szCs w:val="28"/>
          <w:lang w:val="uk-UA"/>
        </w:rPr>
        <w:t xml:space="preserve">] </w:t>
      </w:r>
      <w:r>
        <w:rPr>
          <w:color w:val="000000"/>
          <w:sz w:val="28"/>
          <w:szCs w:val="28"/>
          <w:lang w:val="en-US"/>
        </w:rPr>
        <w:t xml:space="preserve">/ </w:t>
      </w:r>
      <w:r>
        <w:rPr>
          <w:color w:val="000000"/>
          <w:sz w:val="28"/>
          <w:szCs w:val="28"/>
          <w:lang w:val="uk-UA"/>
        </w:rPr>
        <w:t>C.</w:t>
      </w:r>
      <w:r>
        <w:rPr>
          <w:color w:val="000000"/>
          <w:sz w:val="28"/>
          <w:szCs w:val="28"/>
          <w:lang w:val="en-US"/>
        </w:rPr>
        <w:t xml:space="preserve"> </w:t>
      </w:r>
      <w:r>
        <w:rPr>
          <w:color w:val="000000"/>
          <w:sz w:val="28"/>
          <w:szCs w:val="28"/>
          <w:lang w:val="uk-UA"/>
        </w:rPr>
        <w:t>R.</w:t>
      </w:r>
      <w:r>
        <w:rPr>
          <w:color w:val="000000"/>
          <w:sz w:val="28"/>
          <w:szCs w:val="28"/>
          <w:lang w:val="en-US"/>
        </w:rPr>
        <w:t xml:space="preserve"> </w:t>
      </w:r>
      <w:r>
        <w:rPr>
          <w:color w:val="000000"/>
          <w:sz w:val="28"/>
          <w:szCs w:val="28"/>
          <w:lang w:val="uk-UA"/>
        </w:rPr>
        <w:t>Jenkins</w:t>
      </w:r>
      <w:r>
        <w:rPr>
          <w:color w:val="000000"/>
          <w:sz w:val="28"/>
          <w:szCs w:val="28"/>
          <w:lang w:val="en-US"/>
        </w:rPr>
        <w:t>,</w:t>
      </w:r>
      <w:r>
        <w:rPr>
          <w:color w:val="000000"/>
          <w:sz w:val="28"/>
          <w:szCs w:val="28"/>
          <w:lang w:val="uk-UA"/>
        </w:rPr>
        <w:t xml:space="preserve"> F.</w:t>
      </w:r>
      <w:r>
        <w:rPr>
          <w:color w:val="000000"/>
          <w:sz w:val="28"/>
          <w:szCs w:val="28"/>
          <w:lang w:val="en-US"/>
        </w:rPr>
        <w:t xml:space="preserve"> </w:t>
      </w:r>
      <w:r>
        <w:rPr>
          <w:color w:val="000000"/>
          <w:sz w:val="28"/>
          <w:szCs w:val="28"/>
          <w:lang w:val="uk-UA"/>
        </w:rPr>
        <w:t>C. Thien</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R. Wheatley // Eur. Respir. J. – 2005. – Vol. – 26. –</w:t>
      </w:r>
      <w:r>
        <w:rPr>
          <w:color w:val="000000"/>
          <w:sz w:val="28"/>
          <w:szCs w:val="28"/>
          <w:lang w:val="en-US"/>
        </w:rPr>
        <w:t xml:space="preserve"> </w:t>
      </w:r>
      <w:r>
        <w:rPr>
          <w:color w:val="000000"/>
          <w:sz w:val="28"/>
          <w:szCs w:val="28"/>
          <w:lang w:val="uk-UA"/>
        </w:rPr>
        <w:t xml:space="preserve">P. 36–44.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Kamath</w:t>
      </w:r>
      <w:r>
        <w:rPr>
          <w:color w:val="000000"/>
          <w:sz w:val="28"/>
          <w:szCs w:val="28"/>
          <w:lang w:val="en-US"/>
        </w:rPr>
        <w:t>,</w:t>
      </w:r>
      <w:r>
        <w:rPr>
          <w:color w:val="000000"/>
          <w:sz w:val="28"/>
          <w:szCs w:val="28"/>
          <w:lang w:val="uk-UA"/>
        </w:rPr>
        <w:t xml:space="preserve"> A.</w:t>
      </w:r>
      <w:r>
        <w:rPr>
          <w:color w:val="000000"/>
          <w:sz w:val="28"/>
          <w:szCs w:val="28"/>
          <w:lang w:val="en-US"/>
        </w:rPr>
        <w:t xml:space="preserve"> </w:t>
      </w:r>
      <w:r>
        <w:rPr>
          <w:color w:val="000000"/>
          <w:sz w:val="28"/>
          <w:szCs w:val="28"/>
          <w:lang w:val="uk-UA"/>
        </w:rPr>
        <w:t>V. Is the neutrophil the key effector cell in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A.</w:t>
      </w:r>
      <w:r>
        <w:rPr>
          <w:color w:val="000000"/>
          <w:sz w:val="28"/>
          <w:szCs w:val="28"/>
          <w:lang w:val="en-US"/>
        </w:rPr>
        <w:t xml:space="preserve"> </w:t>
      </w:r>
      <w:r>
        <w:rPr>
          <w:color w:val="000000"/>
          <w:sz w:val="28"/>
          <w:szCs w:val="28"/>
          <w:lang w:val="uk-UA"/>
        </w:rPr>
        <w:t>V. Kamath</w:t>
      </w:r>
      <w:r>
        <w:rPr>
          <w:color w:val="000000"/>
          <w:sz w:val="28"/>
          <w:szCs w:val="28"/>
          <w:lang w:val="en-US"/>
        </w:rPr>
        <w:t>,</w:t>
      </w:r>
      <w:r>
        <w:rPr>
          <w:color w:val="000000"/>
          <w:sz w:val="28"/>
          <w:szCs w:val="28"/>
          <w:lang w:val="uk-UA"/>
        </w:rPr>
        <w:t xml:space="preserve"> I.</w:t>
      </w:r>
      <w:r>
        <w:rPr>
          <w:color w:val="000000"/>
          <w:sz w:val="28"/>
          <w:szCs w:val="28"/>
          <w:lang w:val="en-US"/>
        </w:rPr>
        <w:t xml:space="preserve"> </w:t>
      </w:r>
      <w:r>
        <w:rPr>
          <w:color w:val="000000"/>
          <w:sz w:val="28"/>
          <w:szCs w:val="28"/>
          <w:lang w:val="uk-UA"/>
        </w:rPr>
        <w:t>D. Pavord</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R. Ruparelia // Thorax. – 2005. – Vol. 60. – P. 529–530.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en-US"/>
        </w:rPr>
        <w:t xml:space="preserve">Kasielski, M. Long-term administration of N-acetylcysteine decreases hydrogen peroxide exhalation in subjects with chronic obstructive pulmonary disease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 M. Kasielski, D. Nowak // Respir. Med. J. </w:t>
      </w:r>
      <w:r>
        <w:rPr>
          <w:color w:val="000000"/>
          <w:sz w:val="28"/>
          <w:szCs w:val="28"/>
          <w:lang w:val="uk-UA"/>
        </w:rPr>
        <w:t>– 2005. – Vol. 95. –</w:t>
      </w:r>
      <w:r>
        <w:rPr>
          <w:color w:val="000000"/>
          <w:sz w:val="28"/>
          <w:szCs w:val="28"/>
          <w:lang w:val="en-US"/>
        </w:rPr>
        <w:t xml:space="preserve"> </w:t>
      </w:r>
      <w:r>
        <w:rPr>
          <w:color w:val="000000"/>
          <w:sz w:val="28"/>
          <w:szCs w:val="28"/>
          <w:lang w:val="uk-UA"/>
        </w:rPr>
        <w:t>P. 4</w:t>
      </w:r>
      <w:r>
        <w:rPr>
          <w:color w:val="000000"/>
          <w:sz w:val="28"/>
          <w:szCs w:val="28"/>
          <w:lang w:val="en-US"/>
        </w:rPr>
        <w:t>48</w:t>
      </w:r>
      <w:r>
        <w:rPr>
          <w:color w:val="000000"/>
          <w:sz w:val="28"/>
          <w:szCs w:val="28"/>
          <w:lang w:val="uk-UA"/>
        </w:rPr>
        <w:t xml:space="preserve">–456.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Kim</w:t>
      </w:r>
      <w:r>
        <w:rPr>
          <w:color w:val="000000"/>
          <w:sz w:val="28"/>
          <w:szCs w:val="28"/>
          <w:lang w:val="en-US"/>
        </w:rPr>
        <w:t>,</w:t>
      </w:r>
      <w:r>
        <w:rPr>
          <w:color w:val="000000"/>
          <w:sz w:val="28"/>
          <w:szCs w:val="28"/>
          <w:lang w:val="uk-UA"/>
        </w:rPr>
        <w:t xml:space="preserve"> C.</w:t>
      </w:r>
      <w:r>
        <w:rPr>
          <w:color w:val="000000"/>
          <w:sz w:val="28"/>
          <w:szCs w:val="28"/>
          <w:lang w:val="en-US"/>
        </w:rPr>
        <w:t xml:space="preserve"> </w:t>
      </w:r>
      <w:r>
        <w:rPr>
          <w:color w:val="000000"/>
          <w:sz w:val="28"/>
          <w:szCs w:val="28"/>
          <w:lang w:val="uk-UA"/>
        </w:rPr>
        <w:t>K. Sputum tests in the diagnosis and monitoring of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C.</w:t>
      </w:r>
      <w:r>
        <w:rPr>
          <w:color w:val="000000"/>
          <w:sz w:val="28"/>
          <w:szCs w:val="28"/>
          <w:lang w:val="en-US"/>
        </w:rPr>
        <w:t xml:space="preserve"> </w:t>
      </w:r>
      <w:r>
        <w:rPr>
          <w:color w:val="000000"/>
          <w:sz w:val="28"/>
          <w:szCs w:val="28"/>
          <w:lang w:val="uk-UA"/>
        </w:rPr>
        <w:t>K. Kim</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B. Hagan // Ann. Allergy Asthma Immunol. – 2004. – V</w:t>
      </w:r>
      <w:r>
        <w:rPr>
          <w:color w:val="000000"/>
          <w:sz w:val="28"/>
          <w:szCs w:val="28"/>
          <w:lang w:val="en-US"/>
        </w:rPr>
        <w:t>ol</w:t>
      </w:r>
      <w:r>
        <w:rPr>
          <w:color w:val="000000"/>
          <w:sz w:val="28"/>
          <w:szCs w:val="28"/>
          <w:lang w:val="uk-UA"/>
        </w:rPr>
        <w:t>. 93 – P. 112–122.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Koopmans</w:t>
      </w:r>
      <w:r>
        <w:rPr>
          <w:color w:val="000000"/>
          <w:sz w:val="28"/>
          <w:szCs w:val="28"/>
          <w:lang w:val="en-US"/>
        </w:rPr>
        <w:t>,</w:t>
      </w:r>
      <w:r>
        <w:rPr>
          <w:color w:val="000000"/>
          <w:sz w:val="28"/>
          <w:szCs w:val="28"/>
          <w:lang w:val="uk-UA"/>
        </w:rPr>
        <w:t xml:space="preserve"> J. Adding salmeterol to an inhaled corticosteroid: long term effects on bronchial inflammation in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J. Koopmans</w:t>
      </w:r>
      <w:r>
        <w:rPr>
          <w:color w:val="000000"/>
          <w:sz w:val="28"/>
          <w:szCs w:val="28"/>
          <w:lang w:val="en-US"/>
        </w:rPr>
        <w:t>,</w:t>
      </w:r>
      <w:r>
        <w:rPr>
          <w:color w:val="000000"/>
          <w:sz w:val="28"/>
          <w:szCs w:val="28"/>
          <w:lang w:val="uk-UA"/>
        </w:rPr>
        <w:t xml:space="preserve"> R. Lutter</w:t>
      </w:r>
      <w:r>
        <w:rPr>
          <w:color w:val="000000"/>
          <w:sz w:val="28"/>
          <w:szCs w:val="28"/>
          <w:lang w:val="en-US"/>
        </w:rPr>
        <w:t>,</w:t>
      </w:r>
      <w:r>
        <w:rPr>
          <w:color w:val="000000"/>
          <w:sz w:val="28"/>
          <w:szCs w:val="28"/>
          <w:lang w:val="uk-UA"/>
        </w:rPr>
        <w:t xml:space="preserve"> H. Jansen // Thorax. –</w:t>
      </w:r>
      <w:r>
        <w:rPr>
          <w:color w:val="000000"/>
          <w:sz w:val="28"/>
          <w:szCs w:val="28"/>
          <w:lang w:val="en-US"/>
        </w:rPr>
        <w:t xml:space="preserve"> </w:t>
      </w:r>
      <w:r>
        <w:rPr>
          <w:color w:val="000000"/>
          <w:sz w:val="28"/>
          <w:szCs w:val="28"/>
          <w:lang w:val="uk-UA"/>
        </w:rPr>
        <w:t>2006. – Vol. 61. – P. 306–313.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Koopmans</w:t>
      </w:r>
      <w:r>
        <w:rPr>
          <w:color w:val="000000"/>
          <w:sz w:val="28"/>
          <w:szCs w:val="28"/>
          <w:lang w:val="en-US"/>
        </w:rPr>
        <w:t>,</w:t>
      </w:r>
      <w:r>
        <w:rPr>
          <w:color w:val="000000"/>
          <w:sz w:val="28"/>
          <w:szCs w:val="28"/>
          <w:lang w:val="uk-UA"/>
        </w:rPr>
        <w:t xml:space="preserve"> J. Adding salmeterol to an inhaled corticosteroid reduces allergen-induced serum IL-5 and peripheral blood eosinophils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J. Koopmans</w:t>
      </w:r>
      <w:r>
        <w:rPr>
          <w:color w:val="000000"/>
          <w:sz w:val="28"/>
          <w:szCs w:val="28"/>
          <w:lang w:val="en-US"/>
        </w:rPr>
        <w:t>,</w:t>
      </w:r>
      <w:r>
        <w:rPr>
          <w:color w:val="000000"/>
          <w:sz w:val="28"/>
          <w:szCs w:val="28"/>
          <w:lang w:val="uk-UA"/>
        </w:rPr>
        <w:t xml:space="preserve"> R. Lutter</w:t>
      </w:r>
      <w:r>
        <w:rPr>
          <w:color w:val="000000"/>
          <w:sz w:val="28"/>
          <w:szCs w:val="28"/>
          <w:lang w:val="en-US"/>
        </w:rPr>
        <w:t>,</w:t>
      </w:r>
      <w:r>
        <w:rPr>
          <w:color w:val="000000"/>
          <w:sz w:val="28"/>
          <w:szCs w:val="28"/>
          <w:lang w:val="uk-UA"/>
        </w:rPr>
        <w:t xml:space="preserve"> H. Jansen // J. Allergy Clin. Immunol. – 2005. –</w:t>
      </w:r>
      <w:r>
        <w:rPr>
          <w:color w:val="000000"/>
          <w:sz w:val="28"/>
          <w:szCs w:val="28"/>
          <w:lang w:val="en-US"/>
        </w:rPr>
        <w:t xml:space="preserve"> </w:t>
      </w:r>
      <w:r>
        <w:rPr>
          <w:color w:val="000000"/>
          <w:sz w:val="28"/>
          <w:szCs w:val="28"/>
          <w:lang w:val="uk-UA"/>
        </w:rPr>
        <w:t>Vol. 116. –</w:t>
      </w:r>
      <w:r>
        <w:rPr>
          <w:color w:val="000000"/>
          <w:sz w:val="28"/>
          <w:szCs w:val="28"/>
          <w:lang w:val="en-US"/>
        </w:rPr>
        <w:t xml:space="preserve"> </w:t>
      </w:r>
      <w:r>
        <w:rPr>
          <w:color w:val="000000"/>
          <w:sz w:val="28"/>
          <w:szCs w:val="28"/>
          <w:lang w:val="uk-UA"/>
        </w:rPr>
        <w:t>P. 1007–1013.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Lee</w:t>
      </w:r>
      <w:r>
        <w:rPr>
          <w:color w:val="000000"/>
          <w:sz w:val="28"/>
          <w:szCs w:val="28"/>
          <w:lang w:val="en-US"/>
        </w:rPr>
        <w:t>,</w:t>
      </w:r>
      <w:r>
        <w:rPr>
          <w:color w:val="000000"/>
          <w:sz w:val="28"/>
          <w:szCs w:val="28"/>
          <w:lang w:val="uk-UA"/>
        </w:rPr>
        <w:t xml:space="preserve"> T.</w:t>
      </w:r>
      <w:r>
        <w:rPr>
          <w:color w:val="000000"/>
          <w:sz w:val="28"/>
          <w:szCs w:val="28"/>
          <w:lang w:val="en-US"/>
        </w:rPr>
        <w:t xml:space="preserve"> </w:t>
      </w:r>
      <w:r>
        <w:rPr>
          <w:color w:val="000000"/>
          <w:sz w:val="28"/>
          <w:szCs w:val="28"/>
          <w:lang w:val="uk-UA"/>
        </w:rPr>
        <w:t>H. Consultation on basic asthma research strategy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T.</w:t>
      </w:r>
      <w:r>
        <w:rPr>
          <w:color w:val="000000"/>
          <w:sz w:val="28"/>
          <w:szCs w:val="28"/>
          <w:lang w:val="en-US"/>
        </w:rPr>
        <w:t xml:space="preserve"> </w:t>
      </w:r>
      <w:r>
        <w:rPr>
          <w:color w:val="000000"/>
          <w:sz w:val="28"/>
          <w:szCs w:val="28"/>
          <w:lang w:val="uk-UA"/>
        </w:rPr>
        <w:t>H. Lee</w:t>
      </w:r>
      <w:r>
        <w:rPr>
          <w:color w:val="000000"/>
          <w:sz w:val="28"/>
          <w:szCs w:val="28"/>
          <w:lang w:val="en-US"/>
        </w:rPr>
        <w:t xml:space="preserve"> </w:t>
      </w:r>
      <w:r>
        <w:rPr>
          <w:color w:val="000000"/>
          <w:sz w:val="28"/>
          <w:szCs w:val="28"/>
          <w:lang w:val="uk-UA"/>
        </w:rPr>
        <w:t>// Eur. Respir. J. – 2002. – Vol. 20. –</w:t>
      </w:r>
      <w:r>
        <w:rPr>
          <w:color w:val="000000"/>
          <w:sz w:val="28"/>
          <w:szCs w:val="28"/>
          <w:lang w:val="en-US"/>
        </w:rPr>
        <w:t xml:space="preserve"> </w:t>
      </w:r>
      <w:r>
        <w:rPr>
          <w:color w:val="000000"/>
          <w:sz w:val="28"/>
          <w:szCs w:val="28"/>
          <w:lang w:val="uk-UA"/>
        </w:rPr>
        <w:t xml:space="preserve">P. 795–796.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lastRenderedPageBreak/>
        <w:t>Lee-Wong</w:t>
      </w:r>
      <w:r>
        <w:rPr>
          <w:color w:val="000000"/>
          <w:sz w:val="28"/>
          <w:szCs w:val="28"/>
          <w:lang w:val="en-US"/>
        </w:rPr>
        <w:t>,</w:t>
      </w:r>
      <w:r>
        <w:rPr>
          <w:color w:val="000000"/>
          <w:sz w:val="28"/>
          <w:szCs w:val="28"/>
          <w:lang w:val="uk-UA"/>
        </w:rPr>
        <w:t xml:space="preserve"> M. Comparison of high-dose inhaled Flunisolide to systemic corticosteroids in severe adult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M. Lee-Wong</w:t>
      </w:r>
      <w:r>
        <w:rPr>
          <w:color w:val="000000"/>
          <w:sz w:val="28"/>
          <w:szCs w:val="28"/>
          <w:lang w:val="en-US"/>
        </w:rPr>
        <w:t>,</w:t>
      </w:r>
      <w:r>
        <w:rPr>
          <w:color w:val="000000"/>
          <w:sz w:val="28"/>
          <w:szCs w:val="28"/>
          <w:lang w:val="uk-UA"/>
        </w:rPr>
        <w:t xml:space="preserve"> F.</w:t>
      </w:r>
      <w:r>
        <w:rPr>
          <w:color w:val="000000"/>
          <w:sz w:val="28"/>
          <w:szCs w:val="28"/>
          <w:lang w:val="en-US"/>
        </w:rPr>
        <w:t xml:space="preserve"> </w:t>
      </w:r>
      <w:r>
        <w:rPr>
          <w:color w:val="000000"/>
          <w:sz w:val="28"/>
          <w:szCs w:val="28"/>
          <w:lang w:val="uk-UA"/>
        </w:rPr>
        <w:t>M. Dayrit</w:t>
      </w:r>
      <w:r>
        <w:rPr>
          <w:color w:val="000000"/>
          <w:sz w:val="28"/>
          <w:szCs w:val="28"/>
          <w:lang w:val="en-US"/>
        </w:rPr>
        <w:t>,</w:t>
      </w:r>
      <w:r>
        <w:rPr>
          <w:color w:val="000000"/>
          <w:sz w:val="28"/>
          <w:szCs w:val="28"/>
          <w:lang w:val="uk-UA"/>
        </w:rPr>
        <w:t xml:space="preserve"> A.</w:t>
      </w:r>
      <w:r>
        <w:rPr>
          <w:color w:val="000000"/>
          <w:sz w:val="28"/>
          <w:szCs w:val="28"/>
          <w:lang w:val="en-US"/>
        </w:rPr>
        <w:t xml:space="preserve"> </w:t>
      </w:r>
      <w:r>
        <w:rPr>
          <w:color w:val="000000"/>
          <w:sz w:val="28"/>
          <w:szCs w:val="28"/>
          <w:lang w:val="uk-UA"/>
        </w:rPr>
        <w:t>R. Kohli // Chest. – 2002. – Vol. 122. – P. 1208–1213.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Manchіnі</w:t>
      </w:r>
      <w:r>
        <w:rPr>
          <w:color w:val="000000"/>
          <w:sz w:val="28"/>
          <w:szCs w:val="28"/>
          <w:lang w:val="en-US"/>
        </w:rPr>
        <w:t>,</w:t>
      </w:r>
      <w:r>
        <w:rPr>
          <w:color w:val="000000"/>
          <w:sz w:val="28"/>
          <w:szCs w:val="28"/>
          <w:lang w:val="uk-UA"/>
        </w:rPr>
        <w:t xml:space="preserve"> Y. Immunochemical quantititation of antigen by single radial immunodiffusion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Y. Manchіnі</w:t>
      </w:r>
      <w:r>
        <w:rPr>
          <w:color w:val="000000"/>
          <w:sz w:val="28"/>
          <w:szCs w:val="28"/>
          <w:lang w:val="en-US"/>
        </w:rPr>
        <w:t>,</w:t>
      </w:r>
      <w:r>
        <w:rPr>
          <w:color w:val="000000"/>
          <w:sz w:val="28"/>
          <w:szCs w:val="28"/>
          <w:lang w:val="uk-UA"/>
        </w:rPr>
        <w:t xml:space="preserve"> A. Carbonare</w:t>
      </w:r>
      <w:r>
        <w:rPr>
          <w:color w:val="000000"/>
          <w:sz w:val="28"/>
          <w:szCs w:val="28"/>
          <w:lang w:val="en-US"/>
        </w:rPr>
        <w:t>,</w:t>
      </w:r>
      <w:r>
        <w:rPr>
          <w:color w:val="000000"/>
          <w:sz w:val="28"/>
          <w:szCs w:val="28"/>
          <w:lang w:val="uk-UA"/>
        </w:rPr>
        <w:t xml:space="preserve"> G. Heremans // Immunochemistry. – 1965. – </w:t>
      </w:r>
      <w:r>
        <w:rPr>
          <w:color w:val="000000"/>
          <w:sz w:val="28"/>
          <w:szCs w:val="28"/>
          <w:lang w:val="en-US"/>
        </w:rPr>
        <w:t>№</w:t>
      </w:r>
      <w:r>
        <w:rPr>
          <w:color w:val="000000"/>
          <w:sz w:val="28"/>
          <w:szCs w:val="28"/>
          <w:lang w:val="uk-UA"/>
        </w:rPr>
        <w:t xml:space="preserve"> 2. – P. 235–254.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McFadden</w:t>
      </w:r>
      <w:r>
        <w:rPr>
          <w:color w:val="000000"/>
          <w:sz w:val="28"/>
          <w:szCs w:val="28"/>
          <w:lang w:val="en-US"/>
        </w:rPr>
        <w:t>,</w:t>
      </w:r>
      <w:r>
        <w:rPr>
          <w:color w:val="000000"/>
          <w:sz w:val="28"/>
          <w:szCs w:val="28"/>
          <w:lang w:val="uk-UA"/>
        </w:rPr>
        <w:t xml:space="preserve"> E.</w:t>
      </w:r>
      <w:r>
        <w:rPr>
          <w:color w:val="000000"/>
          <w:sz w:val="28"/>
          <w:szCs w:val="28"/>
          <w:lang w:val="en-US"/>
        </w:rPr>
        <w:t xml:space="preserve"> </w:t>
      </w:r>
      <w:r>
        <w:rPr>
          <w:color w:val="000000"/>
          <w:sz w:val="28"/>
          <w:szCs w:val="28"/>
          <w:lang w:val="uk-UA"/>
        </w:rPr>
        <w:t>R. Acute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E.</w:t>
      </w:r>
      <w:r>
        <w:rPr>
          <w:color w:val="000000"/>
          <w:sz w:val="28"/>
          <w:szCs w:val="28"/>
          <w:lang w:val="en-US"/>
        </w:rPr>
        <w:t xml:space="preserve"> </w:t>
      </w:r>
      <w:r>
        <w:rPr>
          <w:color w:val="000000"/>
          <w:sz w:val="28"/>
          <w:szCs w:val="28"/>
          <w:lang w:val="uk-UA"/>
        </w:rPr>
        <w:t>R. McFadden</w:t>
      </w:r>
      <w:r>
        <w:rPr>
          <w:color w:val="000000"/>
          <w:sz w:val="28"/>
          <w:szCs w:val="28"/>
          <w:lang w:val="en-US"/>
        </w:rPr>
        <w:t xml:space="preserve"> </w:t>
      </w:r>
      <w:r>
        <w:rPr>
          <w:color w:val="000000"/>
          <w:sz w:val="28"/>
          <w:szCs w:val="28"/>
          <w:lang w:val="uk-UA"/>
        </w:rPr>
        <w:t>// Am. J. of  Respir. and Crit. Care Med. – 2003.</w:t>
      </w:r>
      <w:r>
        <w:rPr>
          <w:color w:val="000000"/>
          <w:sz w:val="28"/>
          <w:szCs w:val="28"/>
          <w:lang w:val="en-US"/>
        </w:rPr>
        <w:t xml:space="preserve"> </w:t>
      </w:r>
      <w:r>
        <w:rPr>
          <w:color w:val="000000"/>
          <w:sz w:val="28"/>
          <w:szCs w:val="28"/>
          <w:lang w:val="uk-UA"/>
        </w:rPr>
        <w:t>– Vol. – 168. – P. 740–759.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Moderate dose inhaled corticosteroids plus salmeterol versus higher doses of inhaled corticosteroids in symptomatic asthma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M. Masoli [et al.] // Thorax. – 2005. –Vol. 60. – P. 730–734.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en-US"/>
        </w:rPr>
        <w:t>Nelson, H. S.</w:t>
      </w:r>
      <w:r>
        <w:rPr>
          <w:color w:val="000000"/>
          <w:sz w:val="28"/>
          <w:szCs w:val="28"/>
          <w:lang w:val="uk-UA"/>
        </w:rPr>
        <w:t xml:space="preserve"> Comparison of inhaled salmeterol and oral zafirlukast in asthmatic patients using concomitant inhaled corticosteroids [Те</w:t>
      </w:r>
      <w:r>
        <w:rPr>
          <w:color w:val="000000"/>
          <w:sz w:val="28"/>
          <w:szCs w:val="28"/>
          <w:lang w:val="en-US"/>
        </w:rPr>
        <w:t>xt</w:t>
      </w:r>
      <w:r>
        <w:rPr>
          <w:color w:val="000000"/>
          <w:sz w:val="28"/>
          <w:szCs w:val="28"/>
          <w:lang w:val="uk-UA"/>
        </w:rPr>
        <w:t>]</w:t>
      </w:r>
      <w:r>
        <w:rPr>
          <w:color w:val="000000"/>
          <w:sz w:val="28"/>
          <w:szCs w:val="28"/>
          <w:lang w:val="en-US"/>
        </w:rPr>
        <w:t xml:space="preserve"> / H. S. Nelson, R. A. Nathan, C. Kalberg</w:t>
      </w:r>
      <w:r>
        <w:rPr>
          <w:color w:val="000000"/>
          <w:sz w:val="28"/>
          <w:szCs w:val="28"/>
          <w:lang w:val="uk-UA"/>
        </w:rPr>
        <w:t xml:space="preserve"> // MedGenMed. – 2001. – Vol. 5.</w:t>
      </w:r>
      <w:r>
        <w:rPr>
          <w:color w:val="000000"/>
          <w:sz w:val="28"/>
          <w:szCs w:val="28"/>
          <w:lang w:val="en-US"/>
        </w:rPr>
        <w:t xml:space="preserve"> </w:t>
      </w:r>
      <w:r>
        <w:rPr>
          <w:color w:val="000000"/>
          <w:sz w:val="28"/>
          <w:szCs w:val="28"/>
          <w:lang w:val="uk-UA"/>
        </w:rPr>
        <w:t>– 3</w:t>
      </w:r>
      <w:r>
        <w:rPr>
          <w:color w:val="000000"/>
          <w:sz w:val="28"/>
          <w:szCs w:val="28"/>
          <w:lang w:val="en-US"/>
        </w:rPr>
        <w:t xml:space="preserve"> p</w:t>
      </w:r>
      <w:r>
        <w:rPr>
          <w:color w:val="000000"/>
          <w:sz w:val="28"/>
          <w:szCs w:val="28"/>
          <w:lang w:val="uk-UA"/>
        </w:rPr>
        <w:t>.</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Nightingale</w:t>
      </w:r>
      <w:r>
        <w:rPr>
          <w:color w:val="000000"/>
          <w:sz w:val="28"/>
          <w:szCs w:val="28"/>
          <w:lang w:val="en-US"/>
        </w:rPr>
        <w:t>,</w:t>
      </w:r>
      <w:r>
        <w:rPr>
          <w:color w:val="000000"/>
          <w:sz w:val="28"/>
          <w:szCs w:val="28"/>
          <w:lang w:val="uk-UA"/>
        </w:rPr>
        <w:t xml:space="preserve"> J</w:t>
      </w:r>
      <w:r>
        <w:rPr>
          <w:color w:val="000000"/>
          <w:sz w:val="28"/>
          <w:szCs w:val="28"/>
          <w:lang w:val="en-US"/>
        </w:rPr>
        <w:t xml:space="preserve">. </w:t>
      </w:r>
      <w:r>
        <w:rPr>
          <w:color w:val="000000"/>
          <w:sz w:val="28"/>
          <w:szCs w:val="28"/>
          <w:lang w:val="uk-UA"/>
        </w:rPr>
        <w:t>A. Comparison of the effects of salmeterol and formoterol in patients with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J</w:t>
      </w:r>
      <w:r>
        <w:rPr>
          <w:color w:val="000000"/>
          <w:sz w:val="28"/>
          <w:szCs w:val="28"/>
          <w:lang w:val="en-US"/>
        </w:rPr>
        <w:t xml:space="preserve">. </w:t>
      </w:r>
      <w:r>
        <w:rPr>
          <w:color w:val="000000"/>
          <w:sz w:val="28"/>
          <w:szCs w:val="28"/>
          <w:lang w:val="uk-UA"/>
        </w:rPr>
        <w:t>A</w:t>
      </w:r>
      <w:r>
        <w:rPr>
          <w:color w:val="000000"/>
          <w:sz w:val="28"/>
          <w:szCs w:val="28"/>
          <w:lang w:val="en-US"/>
        </w:rPr>
        <w:t xml:space="preserve">. </w:t>
      </w:r>
      <w:r>
        <w:rPr>
          <w:color w:val="000000"/>
          <w:sz w:val="28"/>
          <w:szCs w:val="28"/>
          <w:lang w:val="uk-UA"/>
        </w:rPr>
        <w:t>Nightingale, D</w:t>
      </w:r>
      <w:r>
        <w:rPr>
          <w:color w:val="000000"/>
          <w:sz w:val="28"/>
          <w:szCs w:val="28"/>
          <w:lang w:val="en-US"/>
        </w:rPr>
        <w:t xml:space="preserve">. </w:t>
      </w:r>
      <w:r>
        <w:rPr>
          <w:color w:val="000000"/>
          <w:sz w:val="28"/>
          <w:szCs w:val="28"/>
          <w:lang w:val="uk-UA"/>
        </w:rPr>
        <w:t>F</w:t>
      </w:r>
      <w:r>
        <w:rPr>
          <w:color w:val="000000"/>
          <w:sz w:val="28"/>
          <w:szCs w:val="28"/>
          <w:lang w:val="en-US"/>
        </w:rPr>
        <w:t>.</w:t>
      </w:r>
      <w:r>
        <w:rPr>
          <w:color w:val="000000"/>
          <w:sz w:val="28"/>
          <w:szCs w:val="28"/>
          <w:lang w:val="uk-UA"/>
        </w:rPr>
        <w:t xml:space="preserve"> Rogers</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J. Barnes // Chest. – 2002. –</w:t>
      </w:r>
      <w:r>
        <w:rPr>
          <w:color w:val="000000"/>
          <w:sz w:val="28"/>
          <w:szCs w:val="28"/>
          <w:lang w:val="en-US"/>
        </w:rPr>
        <w:t xml:space="preserve"> </w:t>
      </w:r>
      <w:r>
        <w:rPr>
          <w:color w:val="000000"/>
          <w:sz w:val="28"/>
          <w:szCs w:val="28"/>
          <w:lang w:val="uk-UA"/>
        </w:rPr>
        <w:t>Vol. 121. – P. 1401–1406.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Nocker</w:t>
      </w:r>
      <w:r>
        <w:rPr>
          <w:color w:val="000000"/>
          <w:sz w:val="28"/>
          <w:szCs w:val="28"/>
          <w:lang w:val="en-US"/>
        </w:rPr>
        <w:t>,</w:t>
      </w:r>
      <w:r>
        <w:rPr>
          <w:color w:val="000000"/>
          <w:sz w:val="28"/>
          <w:szCs w:val="28"/>
          <w:lang w:val="uk-UA"/>
        </w:rPr>
        <w:t xml:space="preserve"> R. Induced sputum and bronchoalveolar lavage as tools for evaluating the effects of inhaled corticosteroids in patients with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R. Nocker</w:t>
      </w:r>
      <w:r>
        <w:rPr>
          <w:color w:val="000000"/>
          <w:sz w:val="28"/>
          <w:szCs w:val="28"/>
          <w:lang w:val="en-US"/>
        </w:rPr>
        <w:t>,</w:t>
      </w:r>
      <w:r>
        <w:rPr>
          <w:color w:val="000000"/>
          <w:sz w:val="28"/>
          <w:szCs w:val="28"/>
          <w:lang w:val="uk-UA"/>
        </w:rPr>
        <w:t xml:space="preserve"> T. Out</w:t>
      </w:r>
      <w:r>
        <w:rPr>
          <w:color w:val="000000"/>
          <w:sz w:val="28"/>
          <w:szCs w:val="28"/>
          <w:lang w:val="en-US"/>
        </w:rPr>
        <w:t>,</w:t>
      </w:r>
      <w:r>
        <w:rPr>
          <w:color w:val="000000"/>
          <w:sz w:val="28"/>
          <w:szCs w:val="28"/>
          <w:lang w:val="uk-UA"/>
        </w:rPr>
        <w:t xml:space="preserve"> F. Weller // J. Lab. Clin. Med. – 2000. – Vol. 136. – P. 39–49.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Non-eosinophilic asthma: importance and possible mechanisms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J</w:t>
      </w:r>
      <w:r>
        <w:rPr>
          <w:color w:val="000000"/>
          <w:sz w:val="28"/>
          <w:szCs w:val="28"/>
          <w:lang w:val="en-US"/>
        </w:rPr>
        <w:t>.</w:t>
      </w:r>
      <w:r>
        <w:rPr>
          <w:color w:val="000000"/>
          <w:sz w:val="28"/>
          <w:szCs w:val="28"/>
          <w:lang w:val="uk-UA"/>
        </w:rPr>
        <w:t xml:space="preserve"> Douwes</w:t>
      </w:r>
      <w:r>
        <w:rPr>
          <w:color w:val="000000"/>
          <w:sz w:val="28"/>
          <w:szCs w:val="28"/>
          <w:lang w:val="en-US"/>
        </w:rPr>
        <w:t xml:space="preserve"> </w:t>
      </w:r>
      <w:r>
        <w:rPr>
          <w:color w:val="000000"/>
          <w:sz w:val="28"/>
          <w:szCs w:val="28"/>
          <w:lang w:val="uk-UA"/>
        </w:rPr>
        <w:t>[et al.] // Thorax.</w:t>
      </w:r>
      <w:r>
        <w:rPr>
          <w:color w:val="000000"/>
          <w:sz w:val="28"/>
          <w:szCs w:val="28"/>
          <w:lang w:val="en-US"/>
        </w:rPr>
        <w:t xml:space="preserve"> </w:t>
      </w:r>
      <w:r>
        <w:rPr>
          <w:color w:val="000000"/>
          <w:sz w:val="28"/>
          <w:szCs w:val="28"/>
          <w:lang w:val="uk-UA"/>
        </w:rPr>
        <w:t>– 2002. –</w:t>
      </w:r>
      <w:r>
        <w:rPr>
          <w:color w:val="000000"/>
          <w:sz w:val="28"/>
          <w:szCs w:val="28"/>
          <w:lang w:val="en-US"/>
        </w:rPr>
        <w:t xml:space="preserve"> </w:t>
      </w:r>
      <w:r>
        <w:rPr>
          <w:color w:val="000000"/>
          <w:sz w:val="28"/>
          <w:szCs w:val="28"/>
          <w:lang w:val="uk-UA"/>
        </w:rPr>
        <w:t>Vol. 57. – P. 643–648.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O’Byrne</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M. Airway hyperresponsiveness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P.</w:t>
      </w:r>
      <w:r>
        <w:rPr>
          <w:color w:val="000000"/>
          <w:sz w:val="28"/>
          <w:szCs w:val="28"/>
          <w:lang w:val="en-US"/>
        </w:rPr>
        <w:t xml:space="preserve"> </w:t>
      </w:r>
      <w:r>
        <w:rPr>
          <w:color w:val="000000"/>
          <w:sz w:val="28"/>
          <w:szCs w:val="28"/>
          <w:lang w:val="uk-UA"/>
        </w:rPr>
        <w:t>M. O’Byrne</w:t>
      </w:r>
      <w:r>
        <w:rPr>
          <w:color w:val="000000"/>
          <w:sz w:val="28"/>
          <w:szCs w:val="28"/>
          <w:lang w:val="en-US"/>
        </w:rPr>
        <w:t>,</w:t>
      </w:r>
      <w:r>
        <w:rPr>
          <w:color w:val="000000"/>
          <w:sz w:val="28"/>
          <w:szCs w:val="28"/>
          <w:lang w:val="uk-UA"/>
        </w:rPr>
        <w:t xml:space="preserve"> M.</w:t>
      </w:r>
      <w:r>
        <w:rPr>
          <w:color w:val="000000"/>
          <w:sz w:val="28"/>
          <w:szCs w:val="28"/>
          <w:lang w:val="en-US"/>
        </w:rPr>
        <w:t xml:space="preserve"> </w:t>
      </w:r>
      <w:r>
        <w:rPr>
          <w:color w:val="000000"/>
          <w:sz w:val="28"/>
          <w:szCs w:val="28"/>
          <w:lang w:val="uk-UA"/>
        </w:rPr>
        <w:t>D. Inman // Chest. – 2003. –</w:t>
      </w:r>
      <w:r>
        <w:rPr>
          <w:color w:val="000000"/>
          <w:sz w:val="28"/>
          <w:szCs w:val="28"/>
          <w:lang w:val="en-US"/>
        </w:rPr>
        <w:t xml:space="preserve"> </w:t>
      </w:r>
      <w:r>
        <w:rPr>
          <w:color w:val="000000"/>
          <w:sz w:val="28"/>
          <w:szCs w:val="28"/>
          <w:lang w:val="uk-UA"/>
        </w:rPr>
        <w:t>Vol. 123, Suppl. 3 – P. 411–416.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O’Donnell</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E. Effects of tiotropium on lung hyperinflation, dyspnea and exercise tolerance in patients with COPD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D.</w:t>
      </w:r>
      <w:r>
        <w:rPr>
          <w:color w:val="000000"/>
          <w:sz w:val="28"/>
          <w:szCs w:val="28"/>
          <w:lang w:val="en-US"/>
        </w:rPr>
        <w:t xml:space="preserve"> </w:t>
      </w:r>
      <w:r>
        <w:rPr>
          <w:color w:val="000000"/>
          <w:sz w:val="28"/>
          <w:szCs w:val="28"/>
          <w:lang w:val="uk-UA"/>
        </w:rPr>
        <w:t>E.</w:t>
      </w:r>
      <w:r>
        <w:rPr>
          <w:color w:val="000000"/>
          <w:sz w:val="28"/>
          <w:szCs w:val="28"/>
          <w:lang w:val="en-US"/>
        </w:rPr>
        <w:t xml:space="preserve"> </w:t>
      </w:r>
      <w:r>
        <w:rPr>
          <w:color w:val="000000"/>
          <w:sz w:val="28"/>
          <w:szCs w:val="28"/>
          <w:lang w:val="uk-UA"/>
        </w:rPr>
        <w:t>O’Donnell</w:t>
      </w:r>
      <w:r>
        <w:rPr>
          <w:color w:val="000000"/>
          <w:sz w:val="28"/>
          <w:szCs w:val="28"/>
          <w:lang w:val="en-US"/>
        </w:rPr>
        <w:t>,</w:t>
      </w:r>
      <w:r>
        <w:rPr>
          <w:color w:val="000000"/>
          <w:sz w:val="28"/>
          <w:szCs w:val="28"/>
          <w:lang w:val="uk-UA"/>
        </w:rPr>
        <w:t xml:space="preserve"> A. Hamilton</w:t>
      </w:r>
      <w:r>
        <w:rPr>
          <w:color w:val="000000"/>
          <w:sz w:val="28"/>
          <w:szCs w:val="28"/>
          <w:lang w:val="en-US"/>
        </w:rPr>
        <w:t>,</w:t>
      </w:r>
      <w:r>
        <w:rPr>
          <w:color w:val="000000"/>
          <w:sz w:val="28"/>
          <w:szCs w:val="28"/>
          <w:lang w:val="uk-UA"/>
        </w:rPr>
        <w:t xml:space="preserve"> K. Webb // Eur. Respir. J. – 2004. – Vol. 23. – P. 832–840.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One week treatment with salmeterol does not prevent early and late asthmatic responses and sputum eosinophilia induced by allergen challenge in asthmatics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F.</w:t>
      </w:r>
      <w:r>
        <w:rPr>
          <w:color w:val="000000"/>
          <w:sz w:val="28"/>
          <w:szCs w:val="28"/>
          <w:lang w:val="en-US"/>
        </w:rPr>
        <w:t xml:space="preserve"> </w:t>
      </w:r>
      <w:r>
        <w:rPr>
          <w:color w:val="000000"/>
          <w:sz w:val="28"/>
          <w:szCs w:val="28"/>
          <w:lang w:val="uk-UA"/>
        </w:rPr>
        <w:t>L. Dente [et al.] // Pulm. Pharmacol. Ther. – 2004. – V</w:t>
      </w:r>
      <w:r>
        <w:rPr>
          <w:color w:val="000000"/>
          <w:sz w:val="28"/>
          <w:szCs w:val="28"/>
          <w:lang w:val="en-US"/>
        </w:rPr>
        <w:t>ol</w:t>
      </w:r>
      <w:r>
        <w:rPr>
          <w:color w:val="000000"/>
          <w:sz w:val="28"/>
          <w:szCs w:val="28"/>
          <w:lang w:val="uk-UA"/>
        </w:rPr>
        <w:t>. 17, № 3. – P. 147–153.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en-US"/>
        </w:rPr>
        <w:t xml:space="preserve">Oxidative stress in chronic obstructive pulmonary disease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 J. Repine </w:t>
      </w:r>
      <w:r>
        <w:rPr>
          <w:color w:val="000000"/>
          <w:sz w:val="28"/>
          <w:szCs w:val="28"/>
          <w:lang w:val="uk-UA"/>
        </w:rPr>
        <w:t>[</w:t>
      </w:r>
      <w:r>
        <w:rPr>
          <w:color w:val="000000"/>
          <w:sz w:val="28"/>
          <w:szCs w:val="28"/>
          <w:lang w:val="en-US"/>
        </w:rPr>
        <w:t xml:space="preserve">et </w:t>
      </w:r>
      <w:r>
        <w:rPr>
          <w:color w:val="000000"/>
          <w:sz w:val="28"/>
          <w:szCs w:val="28"/>
          <w:lang w:val="en-US"/>
        </w:rPr>
        <w:lastRenderedPageBreak/>
        <w:t>al.</w:t>
      </w:r>
      <w:r>
        <w:rPr>
          <w:color w:val="000000"/>
          <w:sz w:val="28"/>
          <w:szCs w:val="28"/>
          <w:lang w:val="uk-UA"/>
        </w:rPr>
        <w:t>]</w:t>
      </w:r>
      <w:r>
        <w:rPr>
          <w:color w:val="000000"/>
          <w:sz w:val="28"/>
          <w:szCs w:val="28"/>
          <w:lang w:val="en-US"/>
        </w:rPr>
        <w:t xml:space="preserve"> // </w:t>
      </w:r>
      <w:r>
        <w:rPr>
          <w:color w:val="000000"/>
          <w:sz w:val="28"/>
          <w:szCs w:val="28"/>
          <w:lang w:val="uk-UA"/>
        </w:rPr>
        <w:t>Am. J. Respir. Crit. Care Med. – 1997. – Vol. 156. – P. 341–357.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Papi</w:t>
      </w:r>
      <w:r>
        <w:rPr>
          <w:color w:val="000000"/>
          <w:sz w:val="28"/>
          <w:szCs w:val="28"/>
          <w:lang w:val="en-US"/>
        </w:rPr>
        <w:t>,</w:t>
      </w:r>
      <w:r>
        <w:rPr>
          <w:color w:val="000000"/>
          <w:sz w:val="28"/>
          <w:szCs w:val="28"/>
          <w:lang w:val="uk-UA"/>
        </w:rPr>
        <w:t xml:space="preserve"> A. Investigating the steroids and long-acting β</w:t>
      </w:r>
      <w:r>
        <w:rPr>
          <w:color w:val="000000"/>
          <w:sz w:val="28"/>
          <w:szCs w:val="28"/>
          <w:vertAlign w:val="subscript"/>
          <w:lang w:val="uk-UA"/>
        </w:rPr>
        <w:t>2</w:t>
      </w:r>
      <w:r>
        <w:rPr>
          <w:color w:val="000000"/>
          <w:sz w:val="28"/>
          <w:szCs w:val="28"/>
          <w:lang w:val="uk-UA"/>
        </w:rPr>
        <w:t>-agonists combination: why do we need more?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A. Papi // Eur. Respir. J. – 2004. – Vol. 23. – P. 501–</w:t>
      </w:r>
      <w:r>
        <w:rPr>
          <w:color w:val="000000"/>
          <w:sz w:val="28"/>
          <w:szCs w:val="28"/>
          <w:lang w:val="en-US"/>
        </w:rPr>
        <w:t xml:space="preserve"> </w:t>
      </w:r>
      <w:r>
        <w:rPr>
          <w:color w:val="000000"/>
          <w:sz w:val="28"/>
          <w:szCs w:val="28"/>
          <w:lang w:val="uk-UA"/>
        </w:rPr>
        <w:t>502.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Papiris, S. Clinical review: Severe asthma [Те</w:t>
      </w:r>
      <w:r>
        <w:rPr>
          <w:color w:val="000000"/>
          <w:sz w:val="28"/>
          <w:szCs w:val="28"/>
          <w:lang w:val="en-US"/>
        </w:rPr>
        <w:t>xt</w:t>
      </w:r>
      <w:r>
        <w:rPr>
          <w:color w:val="000000"/>
          <w:sz w:val="28"/>
          <w:szCs w:val="28"/>
          <w:lang w:val="uk-UA"/>
        </w:rPr>
        <w:t>] / S. Papiris, A. Kotanidou, K. Malagari // Crit Care. – 2002. – Vol. 6. – P. 30–44.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Parameters associated with persistent airflow obstruction in chronic severe asthma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D. Bumbacea [et al.] // Eur. Respir. J. – 2004. – Vol. 24. – P. 122–128.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 xml:space="preserve"> Postma</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S. Remodeling in asthma and chronic obstructive pulmonary disease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D.</w:t>
      </w:r>
      <w:r>
        <w:rPr>
          <w:color w:val="000000"/>
          <w:sz w:val="28"/>
          <w:szCs w:val="28"/>
          <w:lang w:val="en-US"/>
        </w:rPr>
        <w:t xml:space="preserve"> </w:t>
      </w:r>
      <w:r>
        <w:rPr>
          <w:color w:val="000000"/>
          <w:sz w:val="28"/>
          <w:szCs w:val="28"/>
          <w:lang w:val="uk-UA"/>
        </w:rPr>
        <w:t>S. Postma</w:t>
      </w:r>
      <w:r>
        <w:rPr>
          <w:color w:val="000000"/>
          <w:sz w:val="28"/>
          <w:szCs w:val="28"/>
          <w:lang w:val="en-US"/>
        </w:rPr>
        <w:t>,</w:t>
      </w:r>
      <w:r>
        <w:rPr>
          <w:color w:val="000000"/>
          <w:sz w:val="28"/>
          <w:szCs w:val="28"/>
          <w:lang w:val="uk-UA"/>
        </w:rPr>
        <w:t xml:space="preserve"> W. Timens // Proc. </w:t>
      </w:r>
      <w:r>
        <w:rPr>
          <w:color w:val="000000"/>
          <w:sz w:val="28"/>
          <w:szCs w:val="28"/>
          <w:lang w:val="en-US"/>
        </w:rPr>
        <w:t xml:space="preserve">Am. </w:t>
      </w:r>
      <w:r>
        <w:rPr>
          <w:color w:val="000000"/>
          <w:sz w:val="28"/>
          <w:szCs w:val="28"/>
          <w:lang w:val="uk-UA"/>
        </w:rPr>
        <w:t>Thorac. Soc. – 2006. –</w:t>
      </w:r>
      <w:r>
        <w:rPr>
          <w:color w:val="000000"/>
          <w:sz w:val="28"/>
          <w:szCs w:val="28"/>
          <w:lang w:val="en-US"/>
        </w:rPr>
        <w:t xml:space="preserve"> </w:t>
      </w:r>
      <w:r>
        <w:rPr>
          <w:color w:val="000000"/>
          <w:sz w:val="28"/>
          <w:szCs w:val="28"/>
          <w:lang w:val="uk-UA"/>
        </w:rPr>
        <w:t>Vol. 3. – P. 434–439.</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Protective effects of Tiotropium Bromide in the progression of airway smooth muscle remodeling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R. Gosens [et al.] // Am. J. Respir. Crit. Care Med. – 2005. –</w:t>
      </w:r>
      <w:r>
        <w:rPr>
          <w:color w:val="000000"/>
          <w:sz w:val="28"/>
          <w:szCs w:val="28"/>
          <w:lang w:val="en-US"/>
        </w:rPr>
        <w:t xml:space="preserve"> </w:t>
      </w:r>
      <w:r>
        <w:rPr>
          <w:color w:val="000000"/>
          <w:sz w:val="28"/>
          <w:szCs w:val="28"/>
          <w:lang w:val="uk-UA"/>
        </w:rPr>
        <w:t>Vol. 171. – P. 1096–1102.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Rahman</w:t>
      </w:r>
      <w:r>
        <w:rPr>
          <w:color w:val="000000"/>
          <w:sz w:val="28"/>
          <w:szCs w:val="28"/>
          <w:lang w:val="en-US"/>
        </w:rPr>
        <w:t>,</w:t>
      </w:r>
      <w:r>
        <w:rPr>
          <w:color w:val="000000"/>
          <w:sz w:val="28"/>
          <w:szCs w:val="28"/>
          <w:lang w:val="uk-UA"/>
        </w:rPr>
        <w:t xml:space="preserve"> </w:t>
      </w:r>
      <w:r>
        <w:rPr>
          <w:color w:val="000000"/>
          <w:sz w:val="28"/>
          <w:szCs w:val="28"/>
          <w:lang w:val="en-US"/>
        </w:rPr>
        <w:t>I.</w:t>
      </w:r>
      <w:r>
        <w:rPr>
          <w:color w:val="000000"/>
          <w:sz w:val="28"/>
          <w:szCs w:val="28"/>
          <w:lang w:val="uk-UA"/>
        </w:rPr>
        <w:t xml:space="preserve"> Oxidative stress and regulation of </w:t>
      </w:r>
      <w:r>
        <w:rPr>
          <w:color w:val="000000"/>
          <w:sz w:val="28"/>
          <w:szCs w:val="28"/>
          <w:lang w:val="en-US"/>
        </w:rPr>
        <w:t xml:space="preserve">glutathione in </w:t>
      </w:r>
      <w:r>
        <w:rPr>
          <w:color w:val="000000"/>
          <w:sz w:val="28"/>
          <w:szCs w:val="28"/>
          <w:lang w:val="uk-UA"/>
        </w:rPr>
        <w:t>lung inflammation [Те</w:t>
      </w:r>
      <w:r>
        <w:rPr>
          <w:color w:val="000000"/>
          <w:sz w:val="28"/>
          <w:szCs w:val="28"/>
          <w:lang w:val="en-US"/>
        </w:rPr>
        <w:t>xt</w:t>
      </w:r>
      <w:r>
        <w:rPr>
          <w:color w:val="000000"/>
          <w:sz w:val="28"/>
          <w:szCs w:val="28"/>
          <w:lang w:val="uk-UA"/>
        </w:rPr>
        <w:t>]</w:t>
      </w:r>
      <w:r>
        <w:rPr>
          <w:color w:val="000000"/>
          <w:sz w:val="28"/>
          <w:szCs w:val="28"/>
          <w:lang w:val="en-US"/>
        </w:rPr>
        <w:t xml:space="preserve"> / I.</w:t>
      </w:r>
      <w:r>
        <w:rPr>
          <w:color w:val="000000"/>
          <w:sz w:val="28"/>
          <w:szCs w:val="28"/>
          <w:lang w:val="uk-UA"/>
        </w:rPr>
        <w:t xml:space="preserve"> Rahman</w:t>
      </w:r>
      <w:r>
        <w:rPr>
          <w:color w:val="000000"/>
          <w:sz w:val="28"/>
          <w:szCs w:val="28"/>
          <w:lang w:val="en-US"/>
        </w:rPr>
        <w:t>,</w:t>
      </w:r>
      <w:r>
        <w:rPr>
          <w:color w:val="000000"/>
          <w:sz w:val="28"/>
          <w:szCs w:val="28"/>
          <w:lang w:val="uk-UA"/>
        </w:rPr>
        <w:t xml:space="preserve"> W. </w:t>
      </w:r>
      <w:r>
        <w:rPr>
          <w:color w:val="000000"/>
          <w:sz w:val="28"/>
          <w:szCs w:val="28"/>
          <w:lang w:val="en-US"/>
        </w:rPr>
        <w:t xml:space="preserve">MacNee </w:t>
      </w:r>
      <w:r>
        <w:rPr>
          <w:color w:val="000000"/>
          <w:sz w:val="28"/>
          <w:szCs w:val="28"/>
          <w:lang w:val="uk-UA"/>
        </w:rPr>
        <w:t>// Eur. Respir. J. – 2000. –</w:t>
      </w:r>
      <w:r>
        <w:rPr>
          <w:color w:val="000000"/>
          <w:sz w:val="28"/>
          <w:szCs w:val="28"/>
          <w:lang w:val="en-US"/>
        </w:rPr>
        <w:t xml:space="preserve"> </w:t>
      </w:r>
      <w:r>
        <w:rPr>
          <w:color w:val="000000"/>
          <w:sz w:val="28"/>
          <w:szCs w:val="28"/>
          <w:lang w:val="uk-UA"/>
        </w:rPr>
        <w:t>Vol. 1</w:t>
      </w:r>
      <w:r>
        <w:rPr>
          <w:color w:val="000000"/>
          <w:sz w:val="28"/>
          <w:szCs w:val="28"/>
          <w:lang w:val="en-US"/>
        </w:rPr>
        <w:t>6</w:t>
      </w:r>
      <w:r>
        <w:rPr>
          <w:color w:val="000000"/>
          <w:sz w:val="28"/>
          <w:szCs w:val="28"/>
          <w:lang w:val="uk-UA"/>
        </w:rPr>
        <w:t>. – P. 5</w:t>
      </w:r>
      <w:r>
        <w:rPr>
          <w:color w:val="000000"/>
          <w:sz w:val="28"/>
          <w:szCs w:val="28"/>
          <w:lang w:val="en-US"/>
        </w:rPr>
        <w:t>34</w:t>
      </w:r>
      <w:r>
        <w:rPr>
          <w:color w:val="000000"/>
          <w:sz w:val="28"/>
          <w:szCs w:val="28"/>
          <w:lang w:val="uk-UA"/>
        </w:rPr>
        <w:t>–242.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Rahman</w:t>
      </w:r>
      <w:r>
        <w:rPr>
          <w:color w:val="000000"/>
          <w:sz w:val="28"/>
          <w:szCs w:val="28"/>
          <w:lang w:val="en-US"/>
        </w:rPr>
        <w:t>,</w:t>
      </w:r>
      <w:r>
        <w:rPr>
          <w:color w:val="000000"/>
          <w:sz w:val="28"/>
          <w:szCs w:val="28"/>
          <w:lang w:val="uk-UA"/>
        </w:rPr>
        <w:t xml:space="preserve"> </w:t>
      </w:r>
      <w:r>
        <w:rPr>
          <w:color w:val="000000"/>
          <w:sz w:val="28"/>
          <w:szCs w:val="28"/>
          <w:lang w:val="en-US"/>
        </w:rPr>
        <w:t>I.</w:t>
      </w:r>
      <w:r>
        <w:rPr>
          <w:color w:val="000000"/>
          <w:sz w:val="28"/>
          <w:szCs w:val="28"/>
          <w:lang w:val="uk-UA"/>
        </w:rPr>
        <w:t xml:space="preserve"> Oxidative stress and redox regulation of lung inflammation in COPD [Те</w:t>
      </w:r>
      <w:r>
        <w:rPr>
          <w:color w:val="000000"/>
          <w:sz w:val="28"/>
          <w:szCs w:val="28"/>
          <w:lang w:val="en-US"/>
        </w:rPr>
        <w:t>xt</w:t>
      </w:r>
      <w:r>
        <w:rPr>
          <w:color w:val="000000"/>
          <w:sz w:val="28"/>
          <w:szCs w:val="28"/>
          <w:lang w:val="uk-UA"/>
        </w:rPr>
        <w:t>]</w:t>
      </w:r>
      <w:r>
        <w:rPr>
          <w:color w:val="000000"/>
          <w:sz w:val="28"/>
          <w:szCs w:val="28"/>
          <w:lang w:val="en-US"/>
        </w:rPr>
        <w:t xml:space="preserve"> / I.</w:t>
      </w:r>
      <w:r>
        <w:rPr>
          <w:color w:val="000000"/>
          <w:sz w:val="28"/>
          <w:szCs w:val="28"/>
          <w:lang w:val="uk-UA"/>
        </w:rPr>
        <w:t xml:space="preserve"> Rahman</w:t>
      </w:r>
      <w:r>
        <w:rPr>
          <w:color w:val="000000"/>
          <w:sz w:val="28"/>
          <w:szCs w:val="28"/>
          <w:lang w:val="en-US"/>
        </w:rPr>
        <w:t>,</w:t>
      </w:r>
      <w:r>
        <w:rPr>
          <w:color w:val="000000"/>
          <w:sz w:val="28"/>
          <w:szCs w:val="28"/>
          <w:lang w:val="uk-UA"/>
        </w:rPr>
        <w:t xml:space="preserve"> I.</w:t>
      </w:r>
      <w:r>
        <w:rPr>
          <w:color w:val="000000"/>
          <w:sz w:val="28"/>
          <w:szCs w:val="28"/>
          <w:lang w:val="en-US"/>
        </w:rPr>
        <w:t xml:space="preserve"> </w:t>
      </w:r>
      <w:r>
        <w:rPr>
          <w:color w:val="000000"/>
          <w:sz w:val="28"/>
          <w:szCs w:val="28"/>
          <w:lang w:val="uk-UA"/>
        </w:rPr>
        <w:t>M. Adcock // Eur. Respir. J. – 2006. –</w:t>
      </w:r>
      <w:r>
        <w:rPr>
          <w:color w:val="000000"/>
          <w:sz w:val="28"/>
          <w:szCs w:val="28"/>
          <w:lang w:val="en-US"/>
        </w:rPr>
        <w:t xml:space="preserve"> </w:t>
      </w:r>
      <w:r>
        <w:rPr>
          <w:color w:val="000000"/>
          <w:sz w:val="28"/>
          <w:szCs w:val="28"/>
          <w:lang w:val="uk-UA"/>
        </w:rPr>
        <w:t>Vol. 28. – P. 219–242.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Reddel</w:t>
      </w:r>
      <w:r>
        <w:rPr>
          <w:color w:val="000000"/>
          <w:sz w:val="28"/>
          <w:szCs w:val="28"/>
          <w:lang w:val="en-US"/>
        </w:rPr>
        <w:t>,</w:t>
      </w:r>
      <w:r>
        <w:rPr>
          <w:color w:val="000000"/>
          <w:sz w:val="28"/>
          <w:szCs w:val="28"/>
          <w:lang w:val="uk-UA"/>
        </w:rPr>
        <w:t xml:space="preserve"> H.</w:t>
      </w:r>
      <w:r>
        <w:rPr>
          <w:color w:val="000000"/>
          <w:sz w:val="28"/>
          <w:szCs w:val="28"/>
          <w:lang w:val="en-US"/>
        </w:rPr>
        <w:t xml:space="preserve"> </w:t>
      </w:r>
      <w:r>
        <w:rPr>
          <w:color w:val="000000"/>
          <w:sz w:val="28"/>
          <w:szCs w:val="28"/>
          <w:lang w:val="uk-UA"/>
        </w:rPr>
        <w:t>K. Goals of asthma treatment: how high should we go?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H.</w:t>
      </w:r>
      <w:r>
        <w:rPr>
          <w:color w:val="000000"/>
          <w:sz w:val="28"/>
          <w:szCs w:val="28"/>
          <w:lang w:val="en-US"/>
        </w:rPr>
        <w:t xml:space="preserve"> </w:t>
      </w:r>
      <w:r>
        <w:rPr>
          <w:color w:val="000000"/>
          <w:sz w:val="28"/>
          <w:szCs w:val="28"/>
          <w:lang w:val="uk-UA"/>
        </w:rPr>
        <w:t>K. Reddel // Eur. Respir.  J. – 2004.</w:t>
      </w:r>
      <w:r>
        <w:rPr>
          <w:color w:val="000000"/>
          <w:sz w:val="28"/>
          <w:szCs w:val="28"/>
          <w:lang w:val="en-US"/>
        </w:rPr>
        <w:t xml:space="preserve"> </w:t>
      </w:r>
      <w:r>
        <w:rPr>
          <w:color w:val="000000"/>
          <w:sz w:val="28"/>
          <w:szCs w:val="28"/>
          <w:lang w:val="uk-UA"/>
        </w:rPr>
        <w:t>– Vol. 24. –</w:t>
      </w:r>
      <w:r>
        <w:rPr>
          <w:color w:val="000000"/>
          <w:sz w:val="28"/>
          <w:szCs w:val="28"/>
          <w:lang w:val="en-US"/>
        </w:rPr>
        <w:t xml:space="preserve"> </w:t>
      </w:r>
      <w:r>
        <w:rPr>
          <w:color w:val="000000"/>
          <w:sz w:val="28"/>
          <w:szCs w:val="28"/>
          <w:lang w:val="uk-UA"/>
        </w:rPr>
        <w:t>P. 715–717.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Rees</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J. Tiotropium in the management of chronic obstructive pulmonary disease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P.</w:t>
      </w:r>
      <w:r>
        <w:rPr>
          <w:color w:val="000000"/>
          <w:sz w:val="28"/>
          <w:szCs w:val="28"/>
          <w:lang w:val="en-US"/>
        </w:rPr>
        <w:t xml:space="preserve"> </w:t>
      </w:r>
      <w:r>
        <w:rPr>
          <w:color w:val="000000"/>
          <w:sz w:val="28"/>
          <w:szCs w:val="28"/>
          <w:lang w:val="uk-UA"/>
        </w:rPr>
        <w:t>J. Rees // Eur. Respir. J. – 2002. – Vol. 19. – P. 205–206.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"Refractory" eosinophilic airway inflammation in severe asthma: effect of parenteral corticosteroids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A. Brinke [et al.] // Am J. Respir. Crit. Care Med.</w:t>
      </w:r>
      <w:r>
        <w:rPr>
          <w:color w:val="000000"/>
          <w:sz w:val="28"/>
          <w:szCs w:val="28"/>
          <w:lang w:val="en-US"/>
        </w:rPr>
        <w:t xml:space="preserve"> </w:t>
      </w:r>
      <w:r>
        <w:rPr>
          <w:color w:val="000000"/>
          <w:sz w:val="28"/>
          <w:szCs w:val="28"/>
          <w:lang w:val="uk-UA"/>
        </w:rPr>
        <w:t xml:space="preserve">– 2004. – V. 170, № 6. – P. 601–605.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Risk factors of frequent exacerbations in difficult-to-treat asthma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A. Brinke [et al.] // Eur. Respir. J. – 2005. – Vol. 26. –</w:t>
      </w:r>
      <w:r>
        <w:rPr>
          <w:color w:val="000000"/>
          <w:sz w:val="28"/>
          <w:szCs w:val="28"/>
          <w:lang w:val="en-US"/>
        </w:rPr>
        <w:t xml:space="preserve"> </w:t>
      </w:r>
      <w:r>
        <w:rPr>
          <w:color w:val="000000"/>
          <w:sz w:val="28"/>
          <w:szCs w:val="28"/>
          <w:lang w:val="uk-UA"/>
        </w:rPr>
        <w:t>P. 812–818.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Roberts</w:t>
      </w:r>
      <w:r>
        <w:rPr>
          <w:color w:val="000000"/>
          <w:sz w:val="28"/>
          <w:szCs w:val="28"/>
          <w:lang w:val="en-US"/>
        </w:rPr>
        <w:t>,</w:t>
      </w:r>
      <w:r>
        <w:rPr>
          <w:color w:val="000000"/>
          <w:sz w:val="28"/>
          <w:szCs w:val="28"/>
          <w:lang w:val="uk-UA"/>
        </w:rPr>
        <w:t xml:space="preserve"> N.</w:t>
      </w:r>
      <w:r>
        <w:rPr>
          <w:color w:val="000000"/>
          <w:sz w:val="28"/>
          <w:szCs w:val="28"/>
          <w:lang w:val="en-US"/>
        </w:rPr>
        <w:t xml:space="preserve"> </w:t>
      </w:r>
      <w:r>
        <w:rPr>
          <w:color w:val="000000"/>
          <w:sz w:val="28"/>
          <w:szCs w:val="28"/>
          <w:lang w:val="uk-UA"/>
        </w:rPr>
        <w:t>J. How is difficult asthma managed?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N.</w:t>
      </w:r>
      <w:r>
        <w:rPr>
          <w:color w:val="000000"/>
          <w:sz w:val="28"/>
          <w:szCs w:val="28"/>
          <w:lang w:val="en-US"/>
        </w:rPr>
        <w:t xml:space="preserve"> </w:t>
      </w:r>
      <w:r>
        <w:rPr>
          <w:color w:val="000000"/>
          <w:sz w:val="28"/>
          <w:szCs w:val="28"/>
          <w:lang w:val="uk-UA"/>
        </w:rPr>
        <w:t>J. Roberts</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S. Robinson</w:t>
      </w:r>
      <w:r>
        <w:rPr>
          <w:color w:val="000000"/>
          <w:sz w:val="28"/>
          <w:szCs w:val="28"/>
          <w:lang w:val="en-US"/>
        </w:rPr>
        <w:t>,</w:t>
      </w:r>
      <w:r>
        <w:rPr>
          <w:color w:val="000000"/>
          <w:sz w:val="28"/>
          <w:szCs w:val="28"/>
          <w:lang w:val="uk-UA"/>
        </w:rPr>
        <w:t xml:space="preserve"> M.</w:t>
      </w:r>
      <w:r>
        <w:rPr>
          <w:color w:val="000000"/>
          <w:sz w:val="28"/>
          <w:szCs w:val="28"/>
          <w:lang w:val="en-US"/>
        </w:rPr>
        <w:t xml:space="preserve"> </w:t>
      </w:r>
      <w:r>
        <w:rPr>
          <w:color w:val="000000"/>
          <w:sz w:val="28"/>
          <w:szCs w:val="28"/>
          <w:lang w:val="uk-UA"/>
        </w:rPr>
        <w:t>R. Partridge // Eur. Respir. J. – 2006. –</w:t>
      </w:r>
      <w:r>
        <w:rPr>
          <w:color w:val="000000"/>
          <w:sz w:val="28"/>
          <w:szCs w:val="28"/>
          <w:lang w:val="en-US"/>
        </w:rPr>
        <w:t xml:space="preserve"> </w:t>
      </w:r>
      <w:r>
        <w:rPr>
          <w:color w:val="000000"/>
          <w:sz w:val="28"/>
          <w:szCs w:val="28"/>
          <w:lang w:val="uk-UA"/>
        </w:rPr>
        <w:t>Vol. 28. – P. 968–973.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Robinson</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S. Systematic assessment of difficult-to-treat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D.</w:t>
      </w:r>
      <w:r>
        <w:rPr>
          <w:color w:val="000000"/>
          <w:sz w:val="28"/>
          <w:szCs w:val="28"/>
          <w:lang w:val="en-US"/>
        </w:rPr>
        <w:t xml:space="preserve"> </w:t>
      </w:r>
      <w:r>
        <w:rPr>
          <w:color w:val="000000"/>
          <w:sz w:val="28"/>
          <w:szCs w:val="28"/>
          <w:lang w:val="uk-UA"/>
        </w:rPr>
        <w:t>S. Robinson</w:t>
      </w:r>
      <w:r>
        <w:rPr>
          <w:color w:val="000000"/>
          <w:sz w:val="28"/>
          <w:szCs w:val="28"/>
          <w:lang w:val="en-US"/>
        </w:rPr>
        <w:t>,</w:t>
      </w:r>
      <w:r>
        <w:rPr>
          <w:color w:val="000000"/>
          <w:sz w:val="28"/>
          <w:szCs w:val="28"/>
          <w:lang w:val="uk-UA"/>
        </w:rPr>
        <w:t xml:space="preserve"> D.</w:t>
      </w:r>
      <w:r>
        <w:rPr>
          <w:color w:val="000000"/>
          <w:sz w:val="28"/>
          <w:szCs w:val="28"/>
          <w:lang w:val="en-US"/>
        </w:rPr>
        <w:t xml:space="preserve"> </w:t>
      </w:r>
      <w:r>
        <w:rPr>
          <w:color w:val="000000"/>
          <w:sz w:val="28"/>
          <w:szCs w:val="28"/>
          <w:lang w:val="uk-UA"/>
        </w:rPr>
        <w:t>A. Campbell</w:t>
      </w:r>
      <w:r>
        <w:rPr>
          <w:color w:val="000000"/>
          <w:sz w:val="28"/>
          <w:szCs w:val="28"/>
          <w:lang w:val="en-US"/>
        </w:rPr>
        <w:t>,</w:t>
      </w:r>
      <w:r>
        <w:rPr>
          <w:color w:val="000000"/>
          <w:sz w:val="28"/>
          <w:szCs w:val="28"/>
          <w:lang w:val="uk-UA"/>
        </w:rPr>
        <w:t xml:space="preserve"> S.</w:t>
      </w:r>
      <w:r>
        <w:rPr>
          <w:color w:val="000000"/>
          <w:sz w:val="28"/>
          <w:szCs w:val="28"/>
          <w:lang w:val="en-US"/>
        </w:rPr>
        <w:t xml:space="preserve"> </w:t>
      </w:r>
      <w:r>
        <w:rPr>
          <w:color w:val="000000"/>
          <w:sz w:val="28"/>
          <w:szCs w:val="28"/>
          <w:lang w:val="uk-UA"/>
        </w:rPr>
        <w:t>R. Durham // Eur. Respir. J. – 2003. – Vol. 22. – P. 478–483.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Rodrigo</w:t>
      </w:r>
      <w:r>
        <w:rPr>
          <w:color w:val="000000"/>
          <w:sz w:val="28"/>
          <w:szCs w:val="28"/>
          <w:lang w:val="en-US"/>
        </w:rPr>
        <w:t>,</w:t>
      </w:r>
      <w:r>
        <w:rPr>
          <w:color w:val="000000"/>
          <w:sz w:val="28"/>
          <w:szCs w:val="28"/>
          <w:lang w:val="uk-UA"/>
        </w:rPr>
        <w:t xml:space="preserve"> G. The role of anticholinergics in acute asthma treatment. An evidence-based evaluation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G. Rodrigo</w:t>
      </w:r>
      <w:r>
        <w:rPr>
          <w:color w:val="000000"/>
          <w:sz w:val="28"/>
          <w:szCs w:val="28"/>
          <w:lang w:val="en-US"/>
        </w:rPr>
        <w:t>,</w:t>
      </w:r>
      <w:r>
        <w:rPr>
          <w:color w:val="000000"/>
          <w:sz w:val="28"/>
          <w:szCs w:val="28"/>
          <w:lang w:val="uk-UA"/>
        </w:rPr>
        <w:t xml:space="preserve"> C. Rodrigo // Chest. – 2002. – Vol. 121. – P. 1977–</w:t>
      </w:r>
      <w:r>
        <w:rPr>
          <w:color w:val="000000"/>
          <w:sz w:val="28"/>
          <w:szCs w:val="28"/>
          <w:lang w:val="uk-UA"/>
        </w:rPr>
        <w:lastRenderedPageBreak/>
        <w:t>1987.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Rodrigo</w:t>
      </w:r>
      <w:r>
        <w:rPr>
          <w:color w:val="000000"/>
          <w:sz w:val="28"/>
          <w:szCs w:val="28"/>
          <w:lang w:val="en-US"/>
        </w:rPr>
        <w:t>,</w:t>
      </w:r>
      <w:r>
        <w:rPr>
          <w:color w:val="000000"/>
          <w:sz w:val="28"/>
          <w:szCs w:val="28"/>
          <w:lang w:val="uk-UA"/>
        </w:rPr>
        <w:t xml:space="preserve"> G.</w:t>
      </w:r>
      <w:r>
        <w:rPr>
          <w:color w:val="000000"/>
          <w:sz w:val="28"/>
          <w:szCs w:val="28"/>
          <w:lang w:val="en-US"/>
        </w:rPr>
        <w:t xml:space="preserve"> </w:t>
      </w:r>
      <w:r>
        <w:rPr>
          <w:color w:val="000000"/>
          <w:sz w:val="28"/>
          <w:szCs w:val="28"/>
          <w:lang w:val="uk-UA"/>
        </w:rPr>
        <w:t>Acute asthma in adults. A review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G. Rodrigo</w:t>
      </w:r>
      <w:r>
        <w:rPr>
          <w:color w:val="000000"/>
          <w:sz w:val="28"/>
          <w:szCs w:val="28"/>
          <w:lang w:val="en-US"/>
        </w:rPr>
        <w:t>,</w:t>
      </w:r>
      <w:r>
        <w:rPr>
          <w:color w:val="000000"/>
          <w:sz w:val="28"/>
          <w:szCs w:val="28"/>
          <w:lang w:val="uk-UA"/>
        </w:rPr>
        <w:t xml:space="preserve"> C. Rodrigo</w:t>
      </w:r>
      <w:r>
        <w:rPr>
          <w:color w:val="000000"/>
          <w:sz w:val="28"/>
          <w:szCs w:val="28"/>
          <w:lang w:val="en-US"/>
        </w:rPr>
        <w:t>,</w:t>
      </w:r>
      <w:r>
        <w:rPr>
          <w:color w:val="000000"/>
          <w:sz w:val="28"/>
          <w:szCs w:val="28"/>
          <w:lang w:val="uk-UA"/>
        </w:rPr>
        <w:t xml:space="preserve"> J. Hall // Chest. – 2004. – Vol. 125. – P. 1091–</w:t>
      </w:r>
      <w:r>
        <w:rPr>
          <w:color w:val="000000"/>
          <w:sz w:val="28"/>
          <w:szCs w:val="28"/>
          <w:lang w:val="en-US"/>
        </w:rPr>
        <w:t>1</w:t>
      </w:r>
      <w:r>
        <w:rPr>
          <w:color w:val="000000"/>
          <w:sz w:val="28"/>
          <w:szCs w:val="28"/>
          <w:lang w:val="uk-UA"/>
        </w:rPr>
        <w:t>102.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Romagnoli</w:t>
      </w:r>
      <w:r>
        <w:rPr>
          <w:color w:val="000000"/>
          <w:sz w:val="28"/>
          <w:szCs w:val="28"/>
          <w:lang w:val="en-US"/>
        </w:rPr>
        <w:t>,</w:t>
      </w:r>
      <w:r>
        <w:rPr>
          <w:color w:val="000000"/>
          <w:sz w:val="28"/>
          <w:szCs w:val="28"/>
          <w:lang w:val="uk-UA"/>
        </w:rPr>
        <w:t xml:space="preserve"> M. Eosinophilic inflammation in sputum of poorly controlled asthmatics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M. Romagnoli</w:t>
      </w:r>
      <w:r>
        <w:rPr>
          <w:color w:val="000000"/>
          <w:sz w:val="28"/>
          <w:szCs w:val="28"/>
          <w:lang w:val="en-US"/>
        </w:rPr>
        <w:t>,</w:t>
      </w:r>
      <w:r>
        <w:rPr>
          <w:color w:val="000000"/>
          <w:sz w:val="28"/>
          <w:szCs w:val="28"/>
          <w:lang w:val="uk-UA"/>
        </w:rPr>
        <w:t xml:space="preserve"> I. Vachier</w:t>
      </w:r>
      <w:r>
        <w:rPr>
          <w:color w:val="000000"/>
          <w:sz w:val="28"/>
          <w:szCs w:val="28"/>
          <w:lang w:val="en-US"/>
        </w:rPr>
        <w:t>,</w:t>
      </w:r>
      <w:r>
        <w:rPr>
          <w:color w:val="000000"/>
          <w:sz w:val="28"/>
          <w:szCs w:val="28"/>
          <w:lang w:val="uk-UA"/>
        </w:rPr>
        <w:t xml:space="preserve"> H. Meziane // Eur. Respir.  J. – 2002. – Vol. 20. – P. 1370–1377.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Rubin</w:t>
      </w:r>
      <w:r>
        <w:rPr>
          <w:color w:val="000000"/>
          <w:sz w:val="28"/>
          <w:szCs w:val="28"/>
          <w:lang w:val="en-US"/>
        </w:rPr>
        <w:t>,</w:t>
      </w:r>
      <w:r>
        <w:rPr>
          <w:color w:val="000000"/>
          <w:sz w:val="28"/>
          <w:szCs w:val="28"/>
          <w:lang w:val="uk-UA"/>
        </w:rPr>
        <w:t xml:space="preserve"> R</w:t>
      </w:r>
      <w:r>
        <w:rPr>
          <w:color w:val="000000"/>
          <w:sz w:val="28"/>
          <w:szCs w:val="28"/>
          <w:lang w:val="en-US"/>
        </w:rPr>
        <w:t xml:space="preserve">. </w:t>
      </w:r>
      <w:r>
        <w:rPr>
          <w:color w:val="000000"/>
          <w:sz w:val="28"/>
          <w:szCs w:val="28"/>
          <w:lang w:val="uk-UA"/>
        </w:rPr>
        <w:t>N</w:t>
      </w:r>
      <w:r>
        <w:rPr>
          <w:color w:val="000000"/>
          <w:sz w:val="28"/>
          <w:szCs w:val="28"/>
          <w:lang w:val="en-US"/>
        </w:rPr>
        <w:t>.</w:t>
      </w:r>
      <w:r>
        <w:rPr>
          <w:color w:val="000000"/>
          <w:sz w:val="28"/>
          <w:szCs w:val="28"/>
          <w:lang w:val="uk-UA"/>
        </w:rPr>
        <w:t xml:space="preserve"> Relationship of serum antioxidants to asthma prevalence in youth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R</w:t>
      </w:r>
      <w:r>
        <w:rPr>
          <w:color w:val="000000"/>
          <w:sz w:val="28"/>
          <w:szCs w:val="28"/>
          <w:lang w:val="en-US"/>
        </w:rPr>
        <w:t xml:space="preserve">. </w:t>
      </w:r>
      <w:r>
        <w:rPr>
          <w:color w:val="000000"/>
          <w:sz w:val="28"/>
          <w:szCs w:val="28"/>
          <w:lang w:val="uk-UA"/>
        </w:rPr>
        <w:t>N</w:t>
      </w:r>
      <w:r>
        <w:rPr>
          <w:color w:val="000000"/>
          <w:sz w:val="28"/>
          <w:szCs w:val="28"/>
          <w:lang w:val="en-US"/>
        </w:rPr>
        <w:t>.</w:t>
      </w:r>
      <w:r>
        <w:rPr>
          <w:color w:val="000000"/>
          <w:sz w:val="28"/>
          <w:szCs w:val="28"/>
          <w:lang w:val="uk-UA"/>
        </w:rPr>
        <w:t xml:space="preserve"> Rubin</w:t>
      </w:r>
      <w:r>
        <w:rPr>
          <w:color w:val="000000"/>
          <w:sz w:val="28"/>
          <w:szCs w:val="28"/>
          <w:lang w:val="en-US"/>
        </w:rPr>
        <w:t>,</w:t>
      </w:r>
      <w:r>
        <w:rPr>
          <w:color w:val="000000"/>
          <w:sz w:val="28"/>
          <w:szCs w:val="28"/>
          <w:lang w:val="uk-UA"/>
        </w:rPr>
        <w:t xml:space="preserve"> L</w:t>
      </w:r>
      <w:r>
        <w:rPr>
          <w:color w:val="000000"/>
          <w:sz w:val="28"/>
          <w:szCs w:val="28"/>
          <w:lang w:val="en-US"/>
        </w:rPr>
        <w:t>.</w:t>
      </w:r>
      <w:r>
        <w:rPr>
          <w:color w:val="000000"/>
          <w:sz w:val="28"/>
          <w:szCs w:val="28"/>
          <w:lang w:val="uk-UA"/>
        </w:rPr>
        <w:t xml:space="preserve"> Navon</w:t>
      </w:r>
      <w:r>
        <w:rPr>
          <w:color w:val="000000"/>
          <w:sz w:val="28"/>
          <w:szCs w:val="28"/>
          <w:lang w:val="en-US"/>
        </w:rPr>
        <w:t>,</w:t>
      </w:r>
      <w:r>
        <w:rPr>
          <w:color w:val="000000"/>
          <w:sz w:val="28"/>
          <w:szCs w:val="28"/>
          <w:lang w:val="uk-UA"/>
        </w:rPr>
        <w:t xml:space="preserve"> P</w:t>
      </w:r>
      <w:r>
        <w:rPr>
          <w:color w:val="000000"/>
          <w:sz w:val="28"/>
          <w:szCs w:val="28"/>
          <w:lang w:val="en-US"/>
        </w:rPr>
        <w:t xml:space="preserve">. </w:t>
      </w:r>
      <w:r>
        <w:rPr>
          <w:color w:val="000000"/>
          <w:sz w:val="28"/>
          <w:szCs w:val="28"/>
          <w:lang w:val="uk-UA"/>
        </w:rPr>
        <w:t>A. Cassano // Am. J. Respir. Crit. Care Med. – 2004. – Vol. 169. – P. 393–398.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Saglani</w:t>
      </w:r>
      <w:r>
        <w:rPr>
          <w:color w:val="000000"/>
          <w:sz w:val="28"/>
          <w:szCs w:val="28"/>
          <w:lang w:val="en-US"/>
        </w:rPr>
        <w:t xml:space="preserve">, </w:t>
      </w:r>
      <w:r>
        <w:rPr>
          <w:color w:val="000000"/>
          <w:sz w:val="28"/>
          <w:szCs w:val="28"/>
          <w:lang w:val="uk-UA"/>
        </w:rPr>
        <w:t>S. Airway Remodeling and Inflammation in Symptomatic Infants with Reversible Airflow Obstruction [Те</w:t>
      </w:r>
      <w:r>
        <w:rPr>
          <w:color w:val="000000"/>
          <w:sz w:val="28"/>
          <w:szCs w:val="28"/>
          <w:lang w:val="en-US"/>
        </w:rPr>
        <w:t>xt</w:t>
      </w:r>
      <w:r>
        <w:rPr>
          <w:color w:val="000000"/>
          <w:sz w:val="28"/>
          <w:szCs w:val="28"/>
          <w:lang w:val="uk-UA"/>
        </w:rPr>
        <w:t>] / S. Saglani, K. Malmström, A. Pelkonen // Am. J. Respir. Crit. Care Med. – 2005. –</w:t>
      </w:r>
      <w:r>
        <w:rPr>
          <w:color w:val="000000"/>
          <w:sz w:val="28"/>
          <w:szCs w:val="28"/>
          <w:lang w:val="en-US"/>
        </w:rPr>
        <w:t xml:space="preserve"> </w:t>
      </w:r>
      <w:r>
        <w:rPr>
          <w:color w:val="000000"/>
          <w:sz w:val="28"/>
          <w:szCs w:val="28"/>
          <w:lang w:val="uk-UA"/>
        </w:rPr>
        <w:t>Vol. 171. – P. 722–727.</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Salmeterol added to inhaled corticosteroid therapy is superior to doubling the dose of inhaled corticosteroids: a randomized clinical trial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S. Kelsen [et al.] // J. Asthma. – 1999. –</w:t>
      </w:r>
      <w:r>
        <w:rPr>
          <w:color w:val="000000"/>
          <w:sz w:val="28"/>
          <w:szCs w:val="28"/>
          <w:lang w:val="en-US"/>
        </w:rPr>
        <w:t xml:space="preserve"> </w:t>
      </w:r>
      <w:r>
        <w:rPr>
          <w:color w:val="000000"/>
          <w:sz w:val="28"/>
          <w:szCs w:val="28"/>
          <w:lang w:val="uk-UA"/>
        </w:rPr>
        <w:t>Vol. 36. – P. 703–715.</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Significant variability in response to inhaled corticosteroids for persistent asthma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S</w:t>
      </w:r>
      <w:r>
        <w:rPr>
          <w:color w:val="000000"/>
          <w:sz w:val="28"/>
          <w:szCs w:val="28"/>
          <w:lang w:val="en-US"/>
        </w:rPr>
        <w:t xml:space="preserve">. </w:t>
      </w:r>
      <w:r>
        <w:rPr>
          <w:color w:val="000000"/>
          <w:sz w:val="28"/>
          <w:szCs w:val="28"/>
          <w:lang w:val="uk-UA"/>
        </w:rPr>
        <w:t>J. Szefler [et al.] // J. Allergy Clin. Immunol. – 2002. –</w:t>
      </w:r>
      <w:r>
        <w:rPr>
          <w:color w:val="000000"/>
          <w:sz w:val="28"/>
          <w:szCs w:val="28"/>
          <w:lang w:val="en-US"/>
        </w:rPr>
        <w:t xml:space="preserve"> </w:t>
      </w:r>
      <w:r>
        <w:rPr>
          <w:color w:val="000000"/>
          <w:sz w:val="28"/>
          <w:szCs w:val="28"/>
          <w:lang w:val="uk-UA"/>
        </w:rPr>
        <w:t>Vol. 109. – P. 410–418.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Strek</w:t>
      </w:r>
      <w:r>
        <w:rPr>
          <w:color w:val="000000"/>
          <w:sz w:val="28"/>
          <w:szCs w:val="28"/>
          <w:lang w:val="en-US"/>
        </w:rPr>
        <w:t>,</w:t>
      </w:r>
      <w:r>
        <w:rPr>
          <w:color w:val="000000"/>
          <w:sz w:val="28"/>
          <w:szCs w:val="28"/>
          <w:lang w:val="uk-UA"/>
        </w:rPr>
        <w:t xml:space="preserve"> M.</w:t>
      </w:r>
      <w:r>
        <w:rPr>
          <w:color w:val="000000"/>
          <w:sz w:val="28"/>
          <w:szCs w:val="28"/>
          <w:lang w:val="en-US"/>
        </w:rPr>
        <w:t xml:space="preserve"> </w:t>
      </w:r>
      <w:r>
        <w:rPr>
          <w:color w:val="000000"/>
          <w:sz w:val="28"/>
          <w:szCs w:val="28"/>
          <w:lang w:val="uk-UA"/>
        </w:rPr>
        <w:t>E. Difficult asthma</w:t>
      </w:r>
      <w:r>
        <w:rPr>
          <w:b/>
          <w:bCs/>
          <w:color w:val="000000"/>
          <w:sz w:val="28"/>
          <w:szCs w:val="28"/>
          <w:lang w:val="uk-UA"/>
        </w:rPr>
        <w:t xml:space="preserve">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w:t>
      </w:r>
      <w:r>
        <w:rPr>
          <w:b/>
          <w:bCs/>
          <w:color w:val="000000"/>
          <w:sz w:val="28"/>
          <w:szCs w:val="28"/>
          <w:lang w:val="en-US"/>
        </w:rPr>
        <w:t xml:space="preserve">/ </w:t>
      </w:r>
      <w:r>
        <w:rPr>
          <w:color w:val="000000"/>
          <w:sz w:val="28"/>
          <w:szCs w:val="28"/>
          <w:lang w:val="uk-UA"/>
        </w:rPr>
        <w:t>M.</w:t>
      </w:r>
      <w:r>
        <w:rPr>
          <w:color w:val="000000"/>
          <w:sz w:val="28"/>
          <w:szCs w:val="28"/>
          <w:lang w:val="en-US"/>
        </w:rPr>
        <w:t xml:space="preserve"> </w:t>
      </w:r>
      <w:r>
        <w:rPr>
          <w:color w:val="000000"/>
          <w:sz w:val="28"/>
          <w:szCs w:val="28"/>
          <w:lang w:val="uk-UA"/>
        </w:rPr>
        <w:t>E. Strek</w:t>
      </w:r>
      <w:r>
        <w:rPr>
          <w:b/>
          <w:bCs/>
          <w:color w:val="000000"/>
          <w:sz w:val="28"/>
          <w:szCs w:val="28"/>
          <w:lang w:val="en-US"/>
        </w:rPr>
        <w:t xml:space="preserve"> </w:t>
      </w:r>
      <w:r>
        <w:rPr>
          <w:b/>
          <w:bCs/>
          <w:color w:val="000000"/>
          <w:sz w:val="28"/>
          <w:szCs w:val="28"/>
          <w:lang w:val="uk-UA"/>
        </w:rPr>
        <w:t xml:space="preserve">// </w:t>
      </w:r>
      <w:r>
        <w:rPr>
          <w:color w:val="000000"/>
          <w:sz w:val="28"/>
          <w:szCs w:val="28"/>
          <w:lang w:val="uk-UA"/>
        </w:rPr>
        <w:t>Proceedings of the ATS. – 2006. –</w:t>
      </w:r>
      <w:r>
        <w:rPr>
          <w:color w:val="000000"/>
          <w:sz w:val="28"/>
          <w:szCs w:val="28"/>
          <w:lang w:val="en-US"/>
        </w:rPr>
        <w:t xml:space="preserve"> </w:t>
      </w:r>
      <w:r>
        <w:rPr>
          <w:color w:val="000000"/>
          <w:sz w:val="28"/>
          <w:szCs w:val="28"/>
          <w:lang w:val="uk-UA"/>
        </w:rPr>
        <w:t>Vol. 3. – P. 116–123.</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Satkunam</w:t>
      </w:r>
      <w:r>
        <w:rPr>
          <w:color w:val="000000"/>
          <w:sz w:val="28"/>
          <w:szCs w:val="28"/>
          <w:lang w:val="en-US"/>
        </w:rPr>
        <w:t>,</w:t>
      </w:r>
      <w:r>
        <w:rPr>
          <w:color w:val="000000"/>
          <w:sz w:val="28"/>
          <w:szCs w:val="28"/>
          <w:lang w:val="uk-UA"/>
        </w:rPr>
        <w:t xml:space="preserve"> K. N-Acetylcysteine and disease progression in COPD</w:t>
      </w:r>
      <w:r>
        <w:rPr>
          <w:color w:val="000000"/>
          <w:sz w:val="28"/>
          <w:szCs w:val="28"/>
          <w:lang w:val="en-US"/>
        </w:rPr>
        <w:t xml:space="preserve">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K. Satkunam</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Thorax. – 2005. –Vol. 60. – 622</w:t>
      </w:r>
      <w:r>
        <w:rPr>
          <w:color w:val="000000"/>
          <w:sz w:val="28"/>
          <w:szCs w:val="28"/>
          <w:lang w:val="en-US"/>
        </w:rPr>
        <w:t xml:space="preserve"> p</w:t>
      </w:r>
      <w:r>
        <w:rPr>
          <w:color w:val="000000"/>
          <w:sz w:val="28"/>
          <w:szCs w:val="28"/>
          <w:lang w:val="uk-UA"/>
        </w:rPr>
        <w:t>.</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Systemic oxidative and antioxidative status in Chinese patients with asthma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J. Mak [et al.] // J. Allergy Clin. Immunol. – 2004. – Vol. 114. – P. 260–264.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The effect of clarithromycin on inflammatory markers in chronic obstructive pulmonary disease: preliminary data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 I</w:t>
      </w:r>
      <w:r>
        <w:rPr>
          <w:color w:val="000000"/>
          <w:sz w:val="28"/>
          <w:szCs w:val="28"/>
          <w:lang w:val="en-US"/>
        </w:rPr>
        <w:t>.</w:t>
      </w:r>
      <w:r>
        <w:rPr>
          <w:color w:val="000000"/>
          <w:sz w:val="28"/>
          <w:szCs w:val="28"/>
          <w:lang w:val="uk-UA"/>
        </w:rPr>
        <w:t xml:space="preserve"> Basyigit [et al.] // Ann. Pharmacother. – 2004. – V</w:t>
      </w:r>
      <w:r>
        <w:rPr>
          <w:color w:val="000000"/>
          <w:sz w:val="28"/>
          <w:szCs w:val="28"/>
          <w:lang w:val="en-US"/>
        </w:rPr>
        <w:t>ol</w:t>
      </w:r>
      <w:r>
        <w:rPr>
          <w:color w:val="000000"/>
          <w:sz w:val="28"/>
          <w:szCs w:val="28"/>
          <w:lang w:val="uk-UA"/>
        </w:rPr>
        <w:t xml:space="preserve">. 38, № 9. – P. 1400–1405. </w:t>
      </w:r>
    </w:p>
    <w:p w:rsidR="005F3D33" w:rsidRDefault="005F3D33" w:rsidP="005F3D33">
      <w:pPr>
        <w:widowControl w:val="0"/>
        <w:spacing w:line="360" w:lineRule="auto"/>
        <w:jc w:val="both"/>
        <w:rPr>
          <w:color w:val="000000"/>
          <w:sz w:val="28"/>
          <w:szCs w:val="28"/>
          <w:lang w:val="uk-UA"/>
        </w:rPr>
      </w:pP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Tiotropium (Spiriva): Mechanistical considerations and clinical profile in obstructive lung disease [Те</w:t>
      </w:r>
      <w:r>
        <w:rPr>
          <w:color w:val="000000"/>
          <w:sz w:val="28"/>
          <w:szCs w:val="28"/>
          <w:lang w:val="en-US"/>
        </w:rPr>
        <w:t>xt</w:t>
      </w:r>
      <w:r>
        <w:rPr>
          <w:color w:val="000000"/>
          <w:sz w:val="28"/>
          <w:szCs w:val="28"/>
          <w:lang w:val="uk-UA"/>
        </w:rPr>
        <w:t>]</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B. Disse [et al.] // Life Sciences. – 1999. – V</w:t>
      </w:r>
      <w:r>
        <w:rPr>
          <w:color w:val="000000"/>
          <w:sz w:val="28"/>
          <w:szCs w:val="28"/>
          <w:lang w:val="en-US"/>
        </w:rPr>
        <w:t>ol</w:t>
      </w:r>
      <w:r>
        <w:rPr>
          <w:color w:val="000000"/>
          <w:sz w:val="28"/>
          <w:szCs w:val="28"/>
          <w:lang w:val="uk-UA"/>
        </w:rPr>
        <w:t>. 64. – P. 457–464.</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lastRenderedPageBreak/>
        <w:t xml:space="preserve"> Wallin</w:t>
      </w:r>
      <w:r>
        <w:rPr>
          <w:color w:val="000000"/>
          <w:sz w:val="28"/>
          <w:szCs w:val="28"/>
          <w:lang w:val="en-US"/>
        </w:rPr>
        <w:t>,</w:t>
      </w:r>
      <w:r>
        <w:rPr>
          <w:color w:val="000000"/>
          <w:sz w:val="28"/>
          <w:szCs w:val="28"/>
          <w:lang w:val="uk-UA"/>
        </w:rPr>
        <w:t xml:space="preserve"> A. Effect of inhaled fluticasone with and without salmeterol on airway inflammation in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A. Wallin</w:t>
      </w:r>
      <w:r>
        <w:rPr>
          <w:color w:val="000000"/>
          <w:sz w:val="28"/>
          <w:szCs w:val="28"/>
          <w:lang w:val="en-US"/>
        </w:rPr>
        <w:t>,</w:t>
      </w:r>
      <w:r>
        <w:rPr>
          <w:color w:val="000000"/>
          <w:sz w:val="28"/>
          <w:szCs w:val="28"/>
          <w:lang w:val="uk-UA"/>
        </w:rPr>
        <w:t xml:space="preserve"> M. Sue-Chu</w:t>
      </w:r>
      <w:r>
        <w:rPr>
          <w:color w:val="000000"/>
          <w:sz w:val="28"/>
          <w:szCs w:val="28"/>
          <w:lang w:val="en-US"/>
        </w:rPr>
        <w:t>,</w:t>
      </w:r>
      <w:r>
        <w:rPr>
          <w:color w:val="000000"/>
          <w:sz w:val="28"/>
          <w:szCs w:val="28"/>
          <w:lang w:val="uk-UA"/>
        </w:rPr>
        <w:t xml:space="preserve"> L. Bjermer // J. Allergy Clin. Immunol. – 2003. – Vol. 112. – P. 72–78.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Wang</w:t>
      </w:r>
      <w:r>
        <w:rPr>
          <w:color w:val="000000"/>
          <w:sz w:val="28"/>
          <w:szCs w:val="28"/>
          <w:lang w:val="en-US"/>
        </w:rPr>
        <w:t>,</w:t>
      </w:r>
      <w:r>
        <w:rPr>
          <w:color w:val="000000"/>
          <w:sz w:val="28"/>
          <w:szCs w:val="28"/>
          <w:lang w:val="uk-UA"/>
        </w:rPr>
        <w:t xml:space="preserve"> L. The functional consequences of structural changes in the airways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L. Wang</w:t>
      </w:r>
      <w:r>
        <w:rPr>
          <w:color w:val="000000"/>
          <w:sz w:val="28"/>
          <w:szCs w:val="28"/>
          <w:lang w:val="en-US"/>
        </w:rPr>
        <w:t>,</w:t>
      </w:r>
      <w:r>
        <w:rPr>
          <w:color w:val="000000"/>
          <w:sz w:val="28"/>
          <w:szCs w:val="28"/>
          <w:lang w:val="uk-UA"/>
        </w:rPr>
        <w:t xml:space="preserve"> E. McParland Brent</w:t>
      </w:r>
      <w:r>
        <w:rPr>
          <w:color w:val="000000"/>
          <w:sz w:val="28"/>
          <w:szCs w:val="28"/>
          <w:lang w:val="en-US"/>
        </w:rPr>
        <w:t>,</w:t>
      </w:r>
      <w:r>
        <w:rPr>
          <w:color w:val="000000"/>
          <w:sz w:val="28"/>
          <w:szCs w:val="28"/>
          <w:lang w:val="uk-UA"/>
        </w:rPr>
        <w:t xml:space="preserve"> P. Paré // Chest. – 2003. – Vol. 123.</w:t>
      </w:r>
      <w:r>
        <w:rPr>
          <w:color w:val="000000"/>
          <w:sz w:val="28"/>
          <w:szCs w:val="28"/>
          <w:lang w:val="en-US"/>
        </w:rPr>
        <w:t xml:space="preserve"> </w:t>
      </w:r>
      <w:r>
        <w:rPr>
          <w:color w:val="000000"/>
          <w:sz w:val="28"/>
          <w:szCs w:val="28"/>
          <w:lang w:val="uk-UA"/>
        </w:rPr>
        <w:t>– P. 356–362.</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 xml:space="preserve"> Ward</w:t>
      </w:r>
      <w:r>
        <w:rPr>
          <w:color w:val="000000"/>
          <w:sz w:val="28"/>
          <w:szCs w:val="28"/>
          <w:lang w:val="en-US"/>
        </w:rPr>
        <w:t>,</w:t>
      </w:r>
      <w:r>
        <w:rPr>
          <w:color w:val="000000"/>
          <w:sz w:val="28"/>
          <w:szCs w:val="28"/>
          <w:lang w:val="uk-UA"/>
        </w:rPr>
        <w:t xml:space="preserve"> C. Airway inflammation, basement membrane thickening and bronchial hyperresponsiveness in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C. Ward</w:t>
      </w:r>
      <w:r>
        <w:rPr>
          <w:color w:val="000000"/>
          <w:sz w:val="28"/>
          <w:szCs w:val="28"/>
          <w:lang w:val="en-US"/>
        </w:rPr>
        <w:t>,</w:t>
      </w:r>
      <w:r>
        <w:rPr>
          <w:color w:val="000000"/>
          <w:sz w:val="28"/>
          <w:szCs w:val="28"/>
          <w:lang w:val="uk-UA"/>
        </w:rPr>
        <w:t xml:space="preserve"> M. Pais</w:t>
      </w:r>
      <w:r>
        <w:rPr>
          <w:color w:val="000000"/>
          <w:sz w:val="28"/>
          <w:szCs w:val="28"/>
          <w:lang w:val="en-US"/>
        </w:rPr>
        <w:t>,</w:t>
      </w:r>
      <w:r>
        <w:rPr>
          <w:color w:val="000000"/>
          <w:sz w:val="28"/>
          <w:szCs w:val="28"/>
          <w:lang w:val="uk-UA"/>
        </w:rPr>
        <w:t xml:space="preserve"> R. Bish // Thorax. –</w:t>
      </w:r>
      <w:r>
        <w:rPr>
          <w:color w:val="000000"/>
          <w:sz w:val="28"/>
          <w:szCs w:val="28"/>
          <w:lang w:val="en-US"/>
        </w:rPr>
        <w:t xml:space="preserve"> </w:t>
      </w:r>
      <w:r>
        <w:rPr>
          <w:color w:val="000000"/>
          <w:sz w:val="28"/>
          <w:szCs w:val="28"/>
          <w:lang w:val="uk-UA"/>
        </w:rPr>
        <w:t>2002. – Vol. 57. – P. 309–316.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 xml:space="preserve"> Wenzel</w:t>
      </w:r>
      <w:r>
        <w:rPr>
          <w:color w:val="000000"/>
          <w:sz w:val="28"/>
          <w:szCs w:val="28"/>
          <w:lang w:val="en-US"/>
        </w:rPr>
        <w:t>,</w:t>
      </w:r>
      <w:r>
        <w:rPr>
          <w:color w:val="000000"/>
          <w:sz w:val="28"/>
          <w:szCs w:val="28"/>
          <w:lang w:val="uk-UA"/>
        </w:rPr>
        <w:t xml:space="preserve"> S. A different disease, many disease or mild asthma gone bad? Challenges of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S. Wenzel // Eur. Respir. J. – 2003. – Vol. 22. – P. 397–398.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 xml:space="preserve"> Wenzel</w:t>
      </w:r>
      <w:r>
        <w:rPr>
          <w:color w:val="000000"/>
          <w:sz w:val="28"/>
          <w:szCs w:val="28"/>
          <w:lang w:val="en-US"/>
        </w:rPr>
        <w:t>,</w:t>
      </w:r>
      <w:r>
        <w:rPr>
          <w:color w:val="000000"/>
          <w:sz w:val="28"/>
          <w:szCs w:val="28"/>
          <w:lang w:val="uk-UA"/>
        </w:rPr>
        <w:t xml:space="preserve"> S. Mechanisms of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S. Wenzel // Clinical Experimental Allergy. – 2003. – Vol. 33. – P. 1622</w:t>
      </w:r>
      <w:r>
        <w:rPr>
          <w:color w:val="000000"/>
          <w:sz w:val="28"/>
          <w:szCs w:val="28"/>
          <w:lang w:val="en-US"/>
        </w:rPr>
        <w:t xml:space="preserve"> </w:t>
      </w:r>
      <w:r>
        <w:rPr>
          <w:color w:val="000000"/>
          <w:sz w:val="28"/>
          <w:szCs w:val="28"/>
          <w:lang w:val="uk-UA"/>
        </w:rPr>
        <w:t>–</w:t>
      </w:r>
      <w:r>
        <w:rPr>
          <w:color w:val="000000"/>
          <w:sz w:val="28"/>
          <w:szCs w:val="28"/>
          <w:lang w:val="en-US"/>
        </w:rPr>
        <w:t xml:space="preserve"> </w:t>
      </w:r>
      <w:r>
        <w:rPr>
          <w:color w:val="000000"/>
          <w:sz w:val="28"/>
          <w:szCs w:val="28"/>
          <w:lang w:val="uk-UA"/>
        </w:rPr>
        <w:t>1628.</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Wenzel</w:t>
      </w:r>
      <w:r>
        <w:rPr>
          <w:color w:val="000000"/>
          <w:sz w:val="28"/>
          <w:szCs w:val="28"/>
          <w:lang w:val="en-US"/>
        </w:rPr>
        <w:t>,</w:t>
      </w:r>
      <w:r>
        <w:rPr>
          <w:color w:val="000000"/>
          <w:sz w:val="28"/>
          <w:szCs w:val="28"/>
          <w:lang w:val="uk-UA"/>
        </w:rPr>
        <w:t xml:space="preserve"> S. Severe fatal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 xml:space="preserve">S. Wenzel // Chest. – 2003. – Vol. 123. – P. 405–410. </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Wenzel</w:t>
      </w:r>
      <w:r>
        <w:rPr>
          <w:color w:val="000000"/>
          <w:sz w:val="28"/>
          <w:szCs w:val="28"/>
          <w:lang w:val="en-US"/>
        </w:rPr>
        <w:t>,</w:t>
      </w:r>
      <w:r>
        <w:rPr>
          <w:color w:val="000000"/>
          <w:sz w:val="28"/>
          <w:szCs w:val="28"/>
          <w:lang w:val="uk-UA"/>
        </w:rPr>
        <w:t xml:space="preserve"> S. Severe asthma in adults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S. Wenzel</w:t>
      </w:r>
      <w:r>
        <w:rPr>
          <w:color w:val="000000"/>
          <w:sz w:val="28"/>
          <w:szCs w:val="28"/>
          <w:lang w:val="en-US"/>
        </w:rPr>
        <w:t xml:space="preserve"> </w:t>
      </w:r>
      <w:r>
        <w:rPr>
          <w:color w:val="000000"/>
          <w:sz w:val="28"/>
          <w:szCs w:val="28"/>
          <w:lang w:val="uk-UA"/>
        </w:rPr>
        <w:t>// Am. J. Respir. Crit. Care Med. – 2005. – Vol. 177. – P. 149–160.</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uk-UA"/>
        </w:rPr>
      </w:pPr>
      <w:r>
        <w:rPr>
          <w:color w:val="000000"/>
          <w:sz w:val="28"/>
          <w:szCs w:val="28"/>
          <w:lang w:val="uk-UA"/>
        </w:rPr>
        <w:t>Wenzel</w:t>
      </w:r>
      <w:r>
        <w:rPr>
          <w:color w:val="000000"/>
          <w:sz w:val="28"/>
          <w:szCs w:val="28"/>
          <w:lang w:val="en-US"/>
        </w:rPr>
        <w:t>,</w:t>
      </w:r>
      <w:r>
        <w:rPr>
          <w:color w:val="000000"/>
          <w:sz w:val="28"/>
          <w:szCs w:val="28"/>
          <w:lang w:val="uk-UA"/>
        </w:rPr>
        <w:t xml:space="preserve"> S. Covar R. Update in asthma 2005</w:t>
      </w:r>
      <w:r>
        <w:rPr>
          <w:b/>
          <w:bCs/>
          <w:color w:val="000000"/>
          <w:sz w:val="28"/>
          <w:szCs w:val="28"/>
          <w:lang w:val="uk-UA"/>
        </w:rPr>
        <w:t xml:space="preserve"> </w:t>
      </w:r>
      <w:r>
        <w:rPr>
          <w:color w:val="000000"/>
          <w:sz w:val="28"/>
          <w:szCs w:val="28"/>
          <w:lang w:val="uk-UA"/>
        </w:rPr>
        <w:t>[Те</w:t>
      </w:r>
      <w:r>
        <w:rPr>
          <w:color w:val="000000"/>
          <w:sz w:val="28"/>
          <w:szCs w:val="28"/>
          <w:lang w:val="en-US"/>
        </w:rPr>
        <w:t>xt</w:t>
      </w:r>
      <w:r>
        <w:rPr>
          <w:color w:val="000000"/>
          <w:sz w:val="28"/>
          <w:szCs w:val="28"/>
          <w:lang w:val="uk-UA"/>
        </w:rPr>
        <w:t>]</w:t>
      </w:r>
      <w:r>
        <w:rPr>
          <w:color w:val="000000"/>
          <w:sz w:val="28"/>
          <w:szCs w:val="28"/>
          <w:lang w:val="en-US"/>
        </w:rPr>
        <w:t xml:space="preserve"> </w:t>
      </w:r>
      <w:r>
        <w:rPr>
          <w:b/>
          <w:bCs/>
          <w:color w:val="000000"/>
          <w:sz w:val="28"/>
          <w:szCs w:val="28"/>
          <w:lang w:val="en-US"/>
        </w:rPr>
        <w:t xml:space="preserve">/ </w:t>
      </w:r>
      <w:r>
        <w:rPr>
          <w:color w:val="000000"/>
          <w:sz w:val="28"/>
          <w:szCs w:val="28"/>
          <w:lang w:val="uk-UA"/>
        </w:rPr>
        <w:t xml:space="preserve">S. Wenzel </w:t>
      </w:r>
      <w:r>
        <w:rPr>
          <w:b/>
          <w:bCs/>
          <w:color w:val="000000"/>
          <w:sz w:val="28"/>
          <w:szCs w:val="28"/>
          <w:lang w:val="uk-UA"/>
        </w:rPr>
        <w:t xml:space="preserve">// </w:t>
      </w:r>
      <w:r>
        <w:rPr>
          <w:color w:val="000000"/>
          <w:sz w:val="28"/>
          <w:szCs w:val="28"/>
          <w:lang w:val="uk-UA"/>
        </w:rPr>
        <w:t>Am. J. Respir. Crit. Care Med. – 2006. –</w:t>
      </w:r>
      <w:r>
        <w:rPr>
          <w:color w:val="000000"/>
          <w:sz w:val="28"/>
          <w:szCs w:val="28"/>
          <w:lang w:val="en-US"/>
        </w:rPr>
        <w:t xml:space="preserve"> </w:t>
      </w:r>
      <w:r>
        <w:rPr>
          <w:color w:val="000000"/>
          <w:sz w:val="28"/>
          <w:szCs w:val="28"/>
          <w:lang w:val="uk-UA"/>
        </w:rPr>
        <w:t>Vol. 173. – P. 698–706.</w:t>
      </w:r>
    </w:p>
    <w:p w:rsidR="005F3D33" w:rsidRDefault="005F3D33" w:rsidP="00C13C5C">
      <w:pPr>
        <w:widowControl w:val="0"/>
        <w:numPr>
          <w:ilvl w:val="0"/>
          <w:numId w:val="67"/>
        </w:numPr>
        <w:tabs>
          <w:tab w:val="clear" w:pos="720"/>
          <w:tab w:val="num" w:pos="540"/>
        </w:tabs>
        <w:suppressAutoHyphens w:val="0"/>
        <w:spacing w:line="360" w:lineRule="auto"/>
        <w:ind w:left="1701" w:firstLine="720"/>
        <w:jc w:val="both"/>
        <w:rPr>
          <w:color w:val="000000"/>
          <w:sz w:val="28"/>
          <w:szCs w:val="28"/>
          <w:lang w:val="en-US"/>
        </w:rPr>
      </w:pPr>
      <w:r>
        <w:rPr>
          <w:color w:val="000000"/>
          <w:sz w:val="28"/>
          <w:szCs w:val="28"/>
          <w:lang w:val="uk-UA"/>
        </w:rPr>
        <w:t xml:space="preserve"> Wirchow</w:t>
      </w:r>
      <w:r>
        <w:rPr>
          <w:color w:val="000000"/>
          <w:sz w:val="28"/>
          <w:szCs w:val="28"/>
          <w:lang w:val="en-US"/>
        </w:rPr>
        <w:t>,</w:t>
      </w:r>
      <w:r>
        <w:rPr>
          <w:color w:val="000000"/>
          <w:sz w:val="28"/>
          <w:szCs w:val="28"/>
          <w:lang w:val="uk-UA"/>
        </w:rPr>
        <w:t xml:space="preserve"> J. Inflamatory determinants of asthma severity: mediator and cellular changes in bronchoalveolar lavage fluid of patients with severe asthma [Те</w:t>
      </w:r>
      <w:r>
        <w:rPr>
          <w:color w:val="000000"/>
          <w:sz w:val="28"/>
          <w:szCs w:val="28"/>
          <w:lang w:val="en-US"/>
        </w:rPr>
        <w:t>xt</w:t>
      </w:r>
      <w:r>
        <w:rPr>
          <w:color w:val="000000"/>
          <w:sz w:val="28"/>
          <w:szCs w:val="28"/>
          <w:lang w:val="uk-UA"/>
        </w:rPr>
        <w:t>]</w:t>
      </w:r>
      <w:r>
        <w:rPr>
          <w:color w:val="000000"/>
          <w:sz w:val="28"/>
          <w:szCs w:val="28"/>
          <w:lang w:val="en-US"/>
        </w:rPr>
        <w:t xml:space="preserve"> / </w:t>
      </w:r>
      <w:r>
        <w:rPr>
          <w:color w:val="000000"/>
          <w:sz w:val="28"/>
          <w:szCs w:val="28"/>
          <w:lang w:val="uk-UA"/>
        </w:rPr>
        <w:t>J. Wirchow</w:t>
      </w:r>
      <w:r>
        <w:rPr>
          <w:color w:val="000000"/>
          <w:sz w:val="28"/>
          <w:szCs w:val="28"/>
          <w:lang w:val="en-US"/>
        </w:rPr>
        <w:t>,</w:t>
      </w:r>
      <w:r>
        <w:rPr>
          <w:color w:val="000000"/>
          <w:sz w:val="28"/>
          <w:szCs w:val="28"/>
          <w:lang w:val="uk-UA"/>
        </w:rPr>
        <w:t xml:space="preserve"> C. Kroegel</w:t>
      </w:r>
      <w:r>
        <w:rPr>
          <w:color w:val="000000"/>
          <w:sz w:val="28"/>
          <w:szCs w:val="28"/>
          <w:lang w:val="en-US"/>
        </w:rPr>
        <w:t>,</w:t>
      </w:r>
      <w:r>
        <w:rPr>
          <w:color w:val="000000"/>
          <w:sz w:val="28"/>
          <w:szCs w:val="28"/>
          <w:lang w:val="uk-UA"/>
        </w:rPr>
        <w:t xml:space="preserve"> C. Walker // J. Allergy Clin. Immunol. – 1996. – Vol. 98. – P. 27–33.</w:t>
      </w:r>
    </w:p>
    <w:p w:rsidR="00187765" w:rsidRPr="005F3D33" w:rsidRDefault="00187765" w:rsidP="001B7A5F">
      <w:pPr>
        <w:spacing w:line="360" w:lineRule="auto"/>
        <w:jc w:val="center"/>
        <w:rPr>
          <w:lang w:val="uk-UA"/>
        </w:rPr>
        <w:sectPr w:rsidR="00187765" w:rsidRPr="005F3D33" w:rsidSect="005F3361">
          <w:headerReference w:type="default" r:id="rId10"/>
          <w:footerReference w:type="default" r:id="rId11"/>
          <w:pgSz w:w="11906" w:h="16838"/>
          <w:pgMar w:top="1134" w:right="567" w:bottom="1134" w:left="1134" w:header="709" w:footer="709" w:gutter="0"/>
          <w:pgNumType w:start="1"/>
          <w:cols w:space="708"/>
          <w:docGrid w:linePitch="360"/>
        </w:sectPr>
      </w:pPr>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5C" w:rsidRDefault="00C13C5C">
      <w:r>
        <w:separator/>
      </w:r>
    </w:p>
  </w:endnote>
  <w:endnote w:type="continuationSeparator" w:id="0">
    <w:p w:rsidR="00C13C5C" w:rsidRDefault="00C1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5C" w:rsidRDefault="00C13C5C">
      <w:r>
        <w:separator/>
      </w:r>
    </w:p>
  </w:footnote>
  <w:footnote w:type="continuationSeparator" w:id="0">
    <w:p w:rsidR="00C13C5C" w:rsidRDefault="00C1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F3D33">
      <w:rPr>
        <w:rStyle w:val="afb"/>
        <w:noProof/>
      </w:rPr>
      <w:t>1</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7">
    <w:nsid w:val="7F7D2130"/>
    <w:multiLevelType w:val="hybridMultilevel"/>
    <w:tmpl w:val="E7D0A942"/>
    <w:lvl w:ilvl="0" w:tplc="CD9C5CF8">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 w:numId="67">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765"/>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3C5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260A-2256-4449-A90C-66B98572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5726</TotalTime>
  <Pages>30</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49594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1101</cp:revision>
  <cp:lastPrinted>2009-02-06T08:36:00Z</cp:lastPrinted>
  <dcterms:created xsi:type="dcterms:W3CDTF">2015-03-22T11:10:00Z</dcterms:created>
  <dcterms:modified xsi:type="dcterms:W3CDTF">2015-09-08T10:50:00Z</dcterms:modified>
</cp:coreProperties>
</file>