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20C3" w14:textId="77777777" w:rsidR="00780DB4" w:rsidRDefault="00780DB4" w:rsidP="00780DB4">
      <w:pPr>
        <w:pStyle w:val="afffffffffffffffffffffffffff5"/>
        <w:rPr>
          <w:rFonts w:ascii="Verdana" w:hAnsi="Verdana"/>
          <w:color w:val="000000"/>
          <w:sz w:val="21"/>
          <w:szCs w:val="21"/>
        </w:rPr>
      </w:pPr>
      <w:r>
        <w:rPr>
          <w:rFonts w:ascii="Helvetica" w:hAnsi="Helvetica" w:cs="Helvetica"/>
          <w:b/>
          <w:bCs w:val="0"/>
          <w:color w:val="222222"/>
          <w:sz w:val="21"/>
          <w:szCs w:val="21"/>
        </w:rPr>
        <w:t>Лелак, Ярослав.</w:t>
      </w:r>
    </w:p>
    <w:p w14:paraId="40D8C76F" w14:textId="77777777" w:rsidR="00780DB4" w:rsidRDefault="00780DB4" w:rsidP="00780DB4">
      <w:pPr>
        <w:pStyle w:val="20"/>
        <w:spacing w:before="0" w:after="312"/>
        <w:rPr>
          <w:rFonts w:ascii="Arial" w:hAnsi="Arial" w:cs="Arial"/>
          <w:caps/>
          <w:color w:val="333333"/>
          <w:sz w:val="27"/>
          <w:szCs w:val="27"/>
        </w:rPr>
      </w:pPr>
      <w:r>
        <w:rPr>
          <w:rFonts w:ascii="Helvetica" w:hAnsi="Helvetica" w:cs="Helvetica"/>
          <w:caps/>
          <w:color w:val="222222"/>
          <w:sz w:val="21"/>
          <w:szCs w:val="21"/>
        </w:rPr>
        <w:t>Электрофизические свойства диэлектриков и полупроводников при фазовом переходе твердое-</w:t>
      </w:r>
      <w:proofErr w:type="gramStart"/>
      <w:r>
        <w:rPr>
          <w:rFonts w:ascii="Helvetica" w:hAnsi="Helvetica" w:cs="Helvetica"/>
          <w:caps/>
          <w:color w:val="222222"/>
          <w:sz w:val="21"/>
          <w:szCs w:val="21"/>
        </w:rPr>
        <w:t>жидкое :</w:t>
      </w:r>
      <w:proofErr w:type="gramEnd"/>
      <w:r>
        <w:rPr>
          <w:rFonts w:ascii="Helvetica" w:hAnsi="Helvetica" w:cs="Helvetica"/>
          <w:caps/>
          <w:color w:val="222222"/>
          <w:sz w:val="21"/>
          <w:szCs w:val="21"/>
        </w:rPr>
        <w:t xml:space="preserve"> диссертация ... кандидата технических наук : 01.04.10. - Москва, 1985. - 121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767CB0F" w14:textId="77777777" w:rsidR="00780DB4" w:rsidRDefault="00780DB4" w:rsidP="00780DB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Лелак, Ярослав</w:t>
      </w:r>
    </w:p>
    <w:p w14:paraId="43E5E134"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4FD712A"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"Электропроводность в области фазового перехода" I-I Основные принципы работы ионных термометров.</w:t>
      </w:r>
    </w:p>
    <w:p w14:paraId="69EB39F6"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Фазовые переходы (ФП) первого и второго рода</w:t>
      </w:r>
    </w:p>
    <w:p w14:paraId="001B8D2E"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Феномонология плавления и электропроводность Т</w:t>
      </w:r>
    </w:p>
    <w:p w14:paraId="3C03C606"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Z - проводимость</w:t>
      </w:r>
    </w:p>
    <w:p w14:paraId="77D0A361"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Использование скачка проводимости в области фазового перехода</w:t>
      </w:r>
    </w:p>
    <w:p w14:paraId="1A18A83E"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I.</w:t>
      </w:r>
    </w:p>
    <w:p w14:paraId="3EFB0A7F"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"Анализ работы ионного термометра (ИТ)" по электрофизическим процессам, происходящим в материалах (ИТ). П-1 Условия работы ионного термометра</w:t>
      </w:r>
    </w:p>
    <w:p w14:paraId="3FCE77EA"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 Требования к наполнителю - характеристики и выбор.</w:t>
      </w:r>
    </w:p>
    <w:p w14:paraId="6EDB1450"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П-3 Разработка схемы замещения (ИТ) с учетом нелинейности электрофизических характеристик материалов.</w:t>
      </w:r>
    </w:p>
    <w:p w14:paraId="65A725C4"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П-4 Проводимость системы (ИТ) в области фазового превращения.</w:t>
      </w:r>
    </w:p>
    <w:p w14:paraId="5860AED6"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П.</w:t>
      </w:r>
    </w:p>
    <w:p w14:paraId="10203165"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"Методика эксперимента и полученные результаты"</w:t>
      </w:r>
    </w:p>
    <w:p w14:paraId="3E13A783"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Ш-1 Подготовка образцов</w:t>
      </w:r>
    </w:p>
    <w:p w14:paraId="130E32CC"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Ш-2 Двухзондный метод измерения электрической проводимости в области фазового перехода</w:t>
      </w:r>
    </w:p>
    <w:p w14:paraId="22BF664C"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Ш-3 Безэлектродный метод измерения электрической проводимости в области фазового перехода бз</w:t>
      </w:r>
    </w:p>
    <w:p w14:paraId="23C42F34"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Ш-4 Разработка установки для прецизионного измерения скачков электропроводности в области ФП. ffl-5 Экспериментальные результаты по скачкам электрофизических свойств соединений А^ В^. 70 Выводы по главе Ш.</w:t>
      </w:r>
    </w:p>
    <w:p w14:paraId="38539D35"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"Теория скачков электропроводности при фазовом переходе плавления" 1У-1 Скачки электропроводности при плавлении металлов</w:t>
      </w:r>
    </w:p>
    <w:p w14:paraId="7AC2C062"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1У-2 Теория скачков электропроводности полупроводников и диэлектриков</w:t>
      </w:r>
    </w:p>
    <w:p w14:paraId="1C5B7068"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17-3 Скачки электропроводности в случае смешанного электронионного характера электропроводности</w:t>
      </w:r>
    </w:p>
    <w:p w14:paraId="7AF4028B"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1У-4 Методы определения энергии активации скачка проводимости при плавлении 101 1У-5 Экспериментальное определение параметров теории скачка электропроводности при плавлении</w:t>
      </w:r>
    </w:p>
    <w:p w14:paraId="7E129A9C" w14:textId="77777777" w:rsidR="00780DB4" w:rsidRDefault="00780DB4" w:rsidP="00780D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1У.</w:t>
      </w:r>
    </w:p>
    <w:p w14:paraId="3869883D" w14:textId="71121509" w:rsidR="00F11235" w:rsidRPr="00780DB4" w:rsidRDefault="00F11235" w:rsidP="00780DB4"/>
    <w:sectPr w:rsidR="00F11235" w:rsidRPr="00780D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E91E" w14:textId="77777777" w:rsidR="0042597E" w:rsidRDefault="0042597E">
      <w:pPr>
        <w:spacing w:after="0" w:line="240" w:lineRule="auto"/>
      </w:pPr>
      <w:r>
        <w:separator/>
      </w:r>
    </w:p>
  </w:endnote>
  <w:endnote w:type="continuationSeparator" w:id="0">
    <w:p w14:paraId="4D384563" w14:textId="77777777" w:rsidR="0042597E" w:rsidRDefault="0042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889A" w14:textId="77777777" w:rsidR="0042597E" w:rsidRDefault="0042597E"/>
    <w:p w14:paraId="733065F7" w14:textId="77777777" w:rsidR="0042597E" w:rsidRDefault="0042597E"/>
    <w:p w14:paraId="22C4B5C2" w14:textId="77777777" w:rsidR="0042597E" w:rsidRDefault="0042597E"/>
    <w:p w14:paraId="6F7DA539" w14:textId="77777777" w:rsidR="0042597E" w:rsidRDefault="0042597E"/>
    <w:p w14:paraId="42385C11" w14:textId="77777777" w:rsidR="0042597E" w:rsidRDefault="0042597E"/>
    <w:p w14:paraId="0730C26F" w14:textId="77777777" w:rsidR="0042597E" w:rsidRDefault="0042597E"/>
    <w:p w14:paraId="749FD006" w14:textId="77777777" w:rsidR="0042597E" w:rsidRDefault="004259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51DDE5" wp14:editId="26BA96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04912" w14:textId="77777777" w:rsidR="0042597E" w:rsidRDefault="004259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51DD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404912" w14:textId="77777777" w:rsidR="0042597E" w:rsidRDefault="004259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FC5CC2" w14:textId="77777777" w:rsidR="0042597E" w:rsidRDefault="0042597E"/>
    <w:p w14:paraId="397F4B94" w14:textId="77777777" w:rsidR="0042597E" w:rsidRDefault="0042597E"/>
    <w:p w14:paraId="63834315" w14:textId="77777777" w:rsidR="0042597E" w:rsidRDefault="004259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1E0DE2" wp14:editId="1F0783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F8E4A" w14:textId="77777777" w:rsidR="0042597E" w:rsidRDefault="0042597E"/>
                          <w:p w14:paraId="15F27544" w14:textId="77777777" w:rsidR="0042597E" w:rsidRDefault="004259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1E0D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AF8E4A" w14:textId="77777777" w:rsidR="0042597E" w:rsidRDefault="0042597E"/>
                    <w:p w14:paraId="15F27544" w14:textId="77777777" w:rsidR="0042597E" w:rsidRDefault="004259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B1600F" w14:textId="77777777" w:rsidR="0042597E" w:rsidRDefault="0042597E"/>
    <w:p w14:paraId="58BEFAB6" w14:textId="77777777" w:rsidR="0042597E" w:rsidRDefault="0042597E">
      <w:pPr>
        <w:rPr>
          <w:sz w:val="2"/>
          <w:szCs w:val="2"/>
        </w:rPr>
      </w:pPr>
    </w:p>
    <w:p w14:paraId="31A4FB19" w14:textId="77777777" w:rsidR="0042597E" w:rsidRDefault="0042597E"/>
    <w:p w14:paraId="2141C5E6" w14:textId="77777777" w:rsidR="0042597E" w:rsidRDefault="0042597E">
      <w:pPr>
        <w:spacing w:after="0" w:line="240" w:lineRule="auto"/>
      </w:pPr>
    </w:p>
  </w:footnote>
  <w:footnote w:type="continuationSeparator" w:id="0">
    <w:p w14:paraId="56B3AA87" w14:textId="77777777" w:rsidR="0042597E" w:rsidRDefault="0042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7E"/>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160746</TotalTime>
  <Pages>2</Pages>
  <Words>288</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4815</cp:revision>
  <cp:lastPrinted>2009-02-06T05:36:00Z</cp:lastPrinted>
  <dcterms:created xsi:type="dcterms:W3CDTF">2024-01-07T13:43:00Z</dcterms:created>
  <dcterms:modified xsi:type="dcterms:W3CDTF">2025-09-09T10:03:00Z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