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723C" w14:textId="71294117" w:rsidR="005E53FD" w:rsidRPr="007531EF" w:rsidRDefault="007531EF" w:rsidP="007531EF">
      <w:r>
        <w:rPr>
          <w:rFonts w:ascii="Verdana" w:hAnsi="Verdana"/>
          <w:b/>
          <w:bCs/>
          <w:color w:val="000000"/>
          <w:shd w:val="clear" w:color="auto" w:fill="FFFFFF"/>
        </w:rPr>
        <w:t xml:space="preserve">Аванесов Артур Юрьевич. Некоторые аспекты философии и эстетики дзэн-буддизма в музыке ХХ века: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искусствоведения: 17.00.02 / НАН Республики Армения; Институт искусств. - Ереван, 2005</w:t>
      </w:r>
    </w:p>
    <w:sectPr w:rsidR="005E53FD" w:rsidRPr="007531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8232" w14:textId="77777777" w:rsidR="00587AB7" w:rsidRDefault="00587AB7">
      <w:pPr>
        <w:spacing w:after="0" w:line="240" w:lineRule="auto"/>
      </w:pPr>
      <w:r>
        <w:separator/>
      </w:r>
    </w:p>
  </w:endnote>
  <w:endnote w:type="continuationSeparator" w:id="0">
    <w:p w14:paraId="12E2ED67" w14:textId="77777777" w:rsidR="00587AB7" w:rsidRDefault="0058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A461" w14:textId="77777777" w:rsidR="00587AB7" w:rsidRDefault="00587AB7">
      <w:pPr>
        <w:spacing w:after="0" w:line="240" w:lineRule="auto"/>
      </w:pPr>
      <w:r>
        <w:separator/>
      </w:r>
    </w:p>
  </w:footnote>
  <w:footnote w:type="continuationSeparator" w:id="0">
    <w:p w14:paraId="73152863" w14:textId="77777777" w:rsidR="00587AB7" w:rsidRDefault="00587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7A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AB7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52596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10706</cp:revision>
  <dcterms:created xsi:type="dcterms:W3CDTF">2024-06-20T08:51:00Z</dcterms:created>
  <dcterms:modified xsi:type="dcterms:W3CDTF">2024-08-14T22:10:00Z</dcterms:modified>
  <cp:category/>
</cp:coreProperties>
</file>