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A3BDA" w:rsidRDefault="00CA3BDA" w:rsidP="00CA3BDA">
      <w:r w:rsidRPr="00632A5A">
        <w:rPr>
          <w:rFonts w:ascii="Times New Roman" w:eastAsia="Times New Roman" w:hAnsi="Times New Roman" w:cs="Times New Roman"/>
          <w:b/>
          <w:bCs/>
          <w:sz w:val="24"/>
          <w:szCs w:val="24"/>
          <w:lang w:eastAsia="ru-RU"/>
        </w:rPr>
        <w:t>Манська Катерина Геннадіївна,</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молодший науковий співробітник відділення вікової ендокринології Державної установи «Інститут проблем ендокринної патології ім. В. Я. Данилевського НАМН України».</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 xml:space="preserve">Назва дисертації: </w:t>
      </w:r>
      <w:r w:rsidRPr="00632A5A">
        <w:rPr>
          <w:rFonts w:ascii="Times New Roman" w:eastAsia="Times New Roman" w:hAnsi="Times New Roman" w:cs="Times New Roman"/>
          <w:bCs/>
          <w:sz w:val="24"/>
          <w:szCs w:val="24"/>
          <w:lang w:eastAsia="ru-RU"/>
        </w:rPr>
        <w:t>«</w:t>
      </w:r>
      <w:r w:rsidRPr="00632A5A">
        <w:rPr>
          <w:rFonts w:ascii="Times New Roman" w:eastAsia="Times New Roman" w:hAnsi="Times New Roman" w:cs="Times New Roman"/>
          <w:sz w:val="24"/>
          <w:szCs w:val="24"/>
          <w:lang w:eastAsia="ru-RU"/>
        </w:rPr>
        <w:t>Гормональні, метаболічні та поведінкові особливості первинного ожиріння у жінок молодого віку».</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Шифр та назва спеціальності</w:t>
      </w:r>
      <w:r w:rsidRPr="00632A5A">
        <w:rPr>
          <w:rFonts w:ascii="Times New Roman" w:eastAsia="Times New Roman" w:hAnsi="Times New Roman" w:cs="Times New Roman"/>
          <w:b/>
          <w:sz w:val="24"/>
          <w:szCs w:val="24"/>
          <w:lang w:eastAsia="ru-RU"/>
        </w:rPr>
        <w:t xml:space="preserve"> – </w:t>
      </w:r>
      <w:r w:rsidRPr="00632A5A">
        <w:rPr>
          <w:rFonts w:ascii="Times New Roman" w:eastAsia="Times New Roman" w:hAnsi="Times New Roman" w:cs="Times New Roman"/>
          <w:noProof/>
          <w:sz w:val="24"/>
          <w:szCs w:val="24"/>
          <w:lang w:eastAsia="ru-RU"/>
        </w:rPr>
        <w:t>14.01.14 – ендокринологія.</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Спецрада Д 64.564.01</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Державної установи «Інститут проблем ендокринної патології ім. В.Я. Данилевського</w:t>
      </w:r>
    </w:p>
    <w:sectPr w:rsidR="00706318" w:rsidRPr="00CA3BD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A3BDA" w:rsidRPr="00CA3BD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C2B23-FF0F-4968-B17C-940EFEAF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2599</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445</cp:revision>
  <cp:lastPrinted>2009-02-06T05:36:00Z</cp:lastPrinted>
  <dcterms:created xsi:type="dcterms:W3CDTF">2020-11-12T19:39:00Z</dcterms:created>
  <dcterms:modified xsi:type="dcterms:W3CDTF">2020-11-26T14:05:00Z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