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BFCA" w14:textId="77777777" w:rsidR="00AD4C2C" w:rsidRDefault="00AD4C2C" w:rsidP="00AD4C2C">
      <w:pPr>
        <w:pStyle w:val="afffffffffffffffffffffffffff5"/>
        <w:rPr>
          <w:rFonts w:ascii="Verdana" w:hAnsi="Verdana"/>
          <w:color w:val="000000"/>
          <w:sz w:val="21"/>
          <w:szCs w:val="21"/>
        </w:rPr>
      </w:pPr>
      <w:r>
        <w:rPr>
          <w:rFonts w:ascii="Helvetica" w:hAnsi="Helvetica" w:cs="Helvetica"/>
          <w:b/>
          <w:bCs w:val="0"/>
          <w:color w:val="222222"/>
          <w:sz w:val="21"/>
          <w:szCs w:val="21"/>
        </w:rPr>
        <w:t>Зазнаев, Олег Иванович (1964-).</w:t>
      </w:r>
    </w:p>
    <w:p w14:paraId="3E4D879E" w14:textId="77777777" w:rsidR="00AD4C2C" w:rsidRDefault="00AD4C2C" w:rsidP="00AD4C2C">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Полупрезидентская </w:t>
      </w:r>
      <w:proofErr w:type="gramStart"/>
      <w:r>
        <w:rPr>
          <w:rFonts w:ascii="Helvetica" w:hAnsi="Helvetica" w:cs="Helvetica"/>
          <w:caps/>
          <w:color w:val="222222"/>
          <w:sz w:val="21"/>
          <w:szCs w:val="21"/>
        </w:rPr>
        <w:t>система :</w:t>
      </w:r>
      <w:proofErr w:type="gramEnd"/>
      <w:r>
        <w:rPr>
          <w:rFonts w:ascii="Helvetica" w:hAnsi="Helvetica" w:cs="Helvetica"/>
          <w:caps/>
          <w:color w:val="222222"/>
          <w:sz w:val="21"/>
          <w:szCs w:val="21"/>
        </w:rPr>
        <w:t xml:space="preserve"> политико-правовой анализ : диссертация ... доктора юридических наук : 23.00.02. - Казань, 2006. - 401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3F588D11" w14:textId="77777777" w:rsidR="00AD4C2C" w:rsidRDefault="00AD4C2C" w:rsidP="00AD4C2C">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юридических наук Зазнаев, Олег Иванович</w:t>
      </w:r>
    </w:p>
    <w:p w14:paraId="4328A8C1"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9DEDD51"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Теоретико-методологические основы исследования форм правления.</w:t>
      </w:r>
    </w:p>
    <w:p w14:paraId="45DD20CD"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Неоинституциональные рамки исследования.</w:t>
      </w:r>
    </w:p>
    <w:p w14:paraId="4F40310A"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Сравнительный метод в изучении форм правления.</w:t>
      </w:r>
    </w:p>
    <w:p w14:paraId="6CA61AEE"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Форма правления: концептуализация, классификация и операционализация.</w:t>
      </w:r>
    </w:p>
    <w:p w14:paraId="3B64158C"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и типология форм правления.</w:t>
      </w:r>
    </w:p>
    <w:p w14:paraId="099B63B8"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Президентская и парламентская системы.</w:t>
      </w:r>
    </w:p>
    <w:p w14:paraId="294D44BD"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Смешанные формы правления.</w:t>
      </w:r>
    </w:p>
    <w:p w14:paraId="1452D7A9"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Измерение президентской власти.</w:t>
      </w:r>
    </w:p>
    <w:p w14:paraId="49282F6F"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Полупрезидентская система: теоретическая модель и политическая практика.</w:t>
      </w:r>
    </w:p>
    <w:p w14:paraId="25B08247"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Понятие и признаки полупрезиденциализма.</w:t>
      </w:r>
    </w:p>
    <w:p w14:paraId="7F82A62C"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Виды полупрезидентских систем.</w:t>
      </w:r>
    </w:p>
    <w:p w14:paraId="522DD1A8"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Преимущества и недостатки полупрезидентской формы правления.</w:t>
      </w:r>
    </w:p>
    <w:p w14:paraId="42D0F49F"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Выбор и эволюция полупрезиденциализма.</w:t>
      </w:r>
    </w:p>
    <w:p w14:paraId="65454263"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Российская атипичная полупрезидентская система в сравнительной перспективе.</w:t>
      </w:r>
    </w:p>
    <w:p w14:paraId="2D10CCDF"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Конституционно-правовые характеристики формы правления России и практика их реализации.</w:t>
      </w:r>
    </w:p>
    <w:p w14:paraId="789058FB" w14:textId="77777777" w:rsidR="00AD4C2C" w:rsidRDefault="00AD4C2C" w:rsidP="00AD4C2C">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Динамика и будущее российской атипичной полупрезидентской системы.</w:t>
      </w:r>
    </w:p>
    <w:p w14:paraId="7823CDB0" w14:textId="15FB92D9" w:rsidR="00F37380" w:rsidRPr="00AD4C2C" w:rsidRDefault="00F37380" w:rsidP="00AD4C2C"/>
    <w:sectPr w:rsidR="00F37380" w:rsidRPr="00AD4C2C"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5582" w14:textId="77777777" w:rsidR="00045538" w:rsidRDefault="00045538">
      <w:pPr>
        <w:spacing w:after="0" w:line="240" w:lineRule="auto"/>
      </w:pPr>
      <w:r>
        <w:separator/>
      </w:r>
    </w:p>
  </w:endnote>
  <w:endnote w:type="continuationSeparator" w:id="0">
    <w:p w14:paraId="71160A84" w14:textId="77777777" w:rsidR="00045538" w:rsidRDefault="0004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7DEA8" w14:textId="77777777" w:rsidR="00045538" w:rsidRDefault="00045538"/>
    <w:p w14:paraId="7875B808" w14:textId="77777777" w:rsidR="00045538" w:rsidRDefault="00045538"/>
    <w:p w14:paraId="5722056A" w14:textId="77777777" w:rsidR="00045538" w:rsidRDefault="00045538"/>
    <w:p w14:paraId="4F368CBF" w14:textId="77777777" w:rsidR="00045538" w:rsidRDefault="00045538"/>
    <w:p w14:paraId="7AC26209" w14:textId="77777777" w:rsidR="00045538" w:rsidRDefault="00045538"/>
    <w:p w14:paraId="0E37EDA1" w14:textId="77777777" w:rsidR="00045538" w:rsidRDefault="00045538"/>
    <w:p w14:paraId="12A404CB" w14:textId="77777777" w:rsidR="00045538" w:rsidRDefault="0004553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57A77B" wp14:editId="0EC0C77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A23FC" w14:textId="77777777" w:rsidR="00045538" w:rsidRDefault="000455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57A77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56A23FC" w14:textId="77777777" w:rsidR="00045538" w:rsidRDefault="0004553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958A847" w14:textId="77777777" w:rsidR="00045538" w:rsidRDefault="00045538"/>
    <w:p w14:paraId="193C7F0A" w14:textId="77777777" w:rsidR="00045538" w:rsidRDefault="00045538"/>
    <w:p w14:paraId="40E274E8" w14:textId="77777777" w:rsidR="00045538" w:rsidRDefault="0004553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4B0F966" wp14:editId="645C775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943F" w14:textId="77777777" w:rsidR="00045538" w:rsidRDefault="00045538"/>
                          <w:p w14:paraId="07AE03F1" w14:textId="77777777" w:rsidR="00045538" w:rsidRDefault="000455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4B0F96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572943F" w14:textId="77777777" w:rsidR="00045538" w:rsidRDefault="00045538"/>
                    <w:p w14:paraId="07AE03F1" w14:textId="77777777" w:rsidR="00045538" w:rsidRDefault="0004553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AABACB1" w14:textId="77777777" w:rsidR="00045538" w:rsidRDefault="00045538"/>
    <w:p w14:paraId="370CD5EC" w14:textId="77777777" w:rsidR="00045538" w:rsidRDefault="00045538">
      <w:pPr>
        <w:rPr>
          <w:sz w:val="2"/>
          <w:szCs w:val="2"/>
        </w:rPr>
      </w:pPr>
    </w:p>
    <w:p w14:paraId="02778D7D" w14:textId="77777777" w:rsidR="00045538" w:rsidRDefault="00045538"/>
    <w:p w14:paraId="3F7BA437" w14:textId="77777777" w:rsidR="00045538" w:rsidRDefault="00045538">
      <w:pPr>
        <w:spacing w:after="0" w:line="240" w:lineRule="auto"/>
      </w:pPr>
    </w:p>
  </w:footnote>
  <w:footnote w:type="continuationSeparator" w:id="0">
    <w:p w14:paraId="58275C20" w14:textId="77777777" w:rsidR="00045538" w:rsidRDefault="00045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38"/>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528"/>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E4"/>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2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BA"/>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68B"/>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64"/>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094"/>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02"/>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1E6"/>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B7"/>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7"/>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C"/>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E9"/>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08"/>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64843</TotalTime>
  <Pages>1</Pages>
  <Words>175</Words>
  <Characters>1003</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1561</cp:revision>
  <cp:lastPrinted>2009-02-06T05:36:00Z</cp:lastPrinted>
  <dcterms:created xsi:type="dcterms:W3CDTF">2024-01-07T13:43:00Z</dcterms:created>
  <dcterms:modified xsi:type="dcterms:W3CDTF">2025-04-08T15:03:00Z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