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D25389" w:rsidRDefault="00D25389" w:rsidP="00D25389">
      <w:r w:rsidRPr="0005764D">
        <w:rPr>
          <w:rFonts w:ascii="Times New Roman" w:eastAsia="Times New Roman" w:hAnsi="Times New Roman" w:cs="Times New Roman"/>
          <w:b/>
          <w:bCs/>
          <w:noProof/>
          <w:color w:val="000000"/>
          <w:sz w:val="24"/>
          <w:szCs w:val="24"/>
          <w:lang w:eastAsia="ru-RU"/>
        </w:rPr>
        <w:t>Сотнік</w:t>
      </w:r>
      <w:r w:rsidRPr="0005764D">
        <w:rPr>
          <w:rFonts w:ascii="Times New Roman" w:eastAsia="Times New Roman" w:hAnsi="Times New Roman" w:cs="Times New Roman"/>
          <w:b/>
          <w:bCs/>
          <w:color w:val="000000"/>
          <w:sz w:val="24"/>
          <w:szCs w:val="24"/>
          <w:lang w:eastAsia="uk-UA"/>
        </w:rPr>
        <w:t xml:space="preserve"> Світлана Олександрівна, </w:t>
      </w:r>
      <w:r w:rsidRPr="0005764D">
        <w:rPr>
          <w:rFonts w:ascii="Times New Roman" w:eastAsia="Times New Roman" w:hAnsi="Times New Roman" w:cs="Times New Roman"/>
          <w:bCs/>
          <w:color w:val="000000"/>
          <w:sz w:val="24"/>
          <w:szCs w:val="24"/>
          <w:lang w:eastAsia="uk-UA"/>
        </w:rPr>
        <w:t>провідний</w:t>
      </w:r>
      <w:r w:rsidRPr="0005764D">
        <w:rPr>
          <w:rFonts w:ascii="Times New Roman" w:eastAsia="Times New Roman" w:hAnsi="Times New Roman" w:cs="Times New Roman"/>
          <w:b/>
          <w:bCs/>
          <w:color w:val="000000"/>
          <w:sz w:val="24"/>
          <w:szCs w:val="24"/>
          <w:lang w:eastAsia="uk-UA"/>
        </w:rPr>
        <w:t xml:space="preserve"> </w:t>
      </w:r>
      <w:r w:rsidRPr="0005764D">
        <w:rPr>
          <w:rFonts w:ascii="Times New Roman" w:eastAsia="Times New Roman" w:hAnsi="Times New Roman" w:cs="Times New Roman"/>
          <w:color w:val="000000"/>
          <w:sz w:val="24"/>
          <w:szCs w:val="24"/>
          <w:lang w:eastAsia="uk-UA"/>
        </w:rPr>
        <w:t xml:space="preserve">інженер відділу фізико-неорганічної хімії, Інститут фізичної хімії ім. Л.В. Писаржевського Національної академії наук України. Назва дисертації: </w:t>
      </w:r>
      <w:r w:rsidRPr="0005764D">
        <w:rPr>
          <w:rFonts w:ascii="Times New Roman" w:eastAsia="Times New Roman" w:hAnsi="Times New Roman" w:cs="Times New Roman"/>
          <w:sz w:val="24"/>
          <w:szCs w:val="24"/>
          <w:lang w:eastAsia="ru-RU"/>
        </w:rPr>
        <w:t xml:space="preserve">«Вплив будови координаційних полімерів </w:t>
      </w:r>
      <w:r w:rsidRPr="0005764D">
        <w:rPr>
          <w:rFonts w:ascii="Times New Roman" w:eastAsia="Times New Roman" w:hAnsi="Times New Roman" w:cs="Times New Roman"/>
          <w:sz w:val="24"/>
          <w:szCs w:val="24"/>
          <w:lang w:val="en-US" w:eastAsia="ru-RU"/>
        </w:rPr>
        <w:t>Fe</w:t>
      </w:r>
      <w:r w:rsidRPr="0005764D">
        <w:rPr>
          <w:rFonts w:ascii="Times New Roman" w:eastAsia="Times New Roman" w:hAnsi="Times New Roman" w:cs="Times New Roman"/>
          <w:sz w:val="24"/>
          <w:szCs w:val="24"/>
          <w:lang w:eastAsia="ru-RU"/>
        </w:rPr>
        <w:t>(</w:t>
      </w:r>
      <w:r w:rsidRPr="0005764D">
        <w:rPr>
          <w:rFonts w:ascii="Times New Roman" w:eastAsia="Times New Roman" w:hAnsi="Times New Roman" w:cs="Times New Roman"/>
          <w:sz w:val="24"/>
          <w:szCs w:val="24"/>
          <w:lang w:val="en-US" w:eastAsia="ru-RU"/>
        </w:rPr>
        <w:t>III</w:t>
      </w:r>
      <w:r w:rsidRPr="0005764D">
        <w:rPr>
          <w:rFonts w:ascii="Times New Roman" w:eastAsia="Times New Roman" w:hAnsi="Times New Roman" w:cs="Times New Roman"/>
          <w:sz w:val="24"/>
          <w:szCs w:val="24"/>
          <w:lang w:eastAsia="ru-RU"/>
        </w:rPr>
        <w:t xml:space="preserve">), </w:t>
      </w:r>
      <w:r w:rsidRPr="0005764D">
        <w:rPr>
          <w:rFonts w:ascii="Times New Roman" w:eastAsia="Times New Roman" w:hAnsi="Times New Roman" w:cs="Times New Roman"/>
          <w:sz w:val="24"/>
          <w:szCs w:val="24"/>
          <w:lang w:val="en-US" w:eastAsia="ru-RU"/>
        </w:rPr>
        <w:t>Co</w:t>
      </w:r>
      <w:r w:rsidRPr="0005764D">
        <w:rPr>
          <w:rFonts w:ascii="Times New Roman" w:eastAsia="Times New Roman" w:hAnsi="Times New Roman" w:cs="Times New Roman"/>
          <w:sz w:val="24"/>
          <w:szCs w:val="24"/>
          <w:lang w:eastAsia="ru-RU"/>
        </w:rPr>
        <w:t>(</w:t>
      </w:r>
      <w:r w:rsidRPr="0005764D">
        <w:rPr>
          <w:rFonts w:ascii="Times New Roman" w:eastAsia="Times New Roman" w:hAnsi="Times New Roman" w:cs="Times New Roman"/>
          <w:sz w:val="24"/>
          <w:szCs w:val="24"/>
          <w:lang w:val="en-US" w:eastAsia="ru-RU"/>
        </w:rPr>
        <w:t>II</w:t>
      </w:r>
      <w:r w:rsidRPr="0005764D">
        <w:rPr>
          <w:rFonts w:ascii="Times New Roman" w:eastAsia="Times New Roman" w:hAnsi="Times New Roman" w:cs="Times New Roman"/>
          <w:sz w:val="24"/>
          <w:szCs w:val="24"/>
          <w:lang w:eastAsia="ru-RU"/>
        </w:rPr>
        <w:t xml:space="preserve">), </w:t>
      </w:r>
      <w:r w:rsidRPr="0005764D">
        <w:rPr>
          <w:rFonts w:ascii="Times New Roman" w:eastAsia="Times New Roman" w:hAnsi="Times New Roman" w:cs="Times New Roman"/>
          <w:sz w:val="24"/>
          <w:szCs w:val="24"/>
          <w:lang w:val="en-US" w:eastAsia="ru-RU"/>
        </w:rPr>
        <w:t>Cu</w:t>
      </w:r>
      <w:r w:rsidRPr="0005764D">
        <w:rPr>
          <w:rFonts w:ascii="Times New Roman" w:eastAsia="Times New Roman" w:hAnsi="Times New Roman" w:cs="Times New Roman"/>
          <w:sz w:val="24"/>
          <w:szCs w:val="24"/>
          <w:lang w:eastAsia="ru-RU"/>
        </w:rPr>
        <w:t>(</w:t>
      </w:r>
      <w:r w:rsidRPr="0005764D">
        <w:rPr>
          <w:rFonts w:ascii="Times New Roman" w:eastAsia="Times New Roman" w:hAnsi="Times New Roman" w:cs="Times New Roman"/>
          <w:sz w:val="24"/>
          <w:szCs w:val="24"/>
          <w:lang w:val="en-US" w:eastAsia="ru-RU"/>
        </w:rPr>
        <w:t>II</w:t>
      </w:r>
      <w:r w:rsidRPr="0005764D">
        <w:rPr>
          <w:rFonts w:ascii="Times New Roman" w:eastAsia="Times New Roman" w:hAnsi="Times New Roman" w:cs="Times New Roman"/>
          <w:sz w:val="24"/>
          <w:szCs w:val="24"/>
          <w:lang w:eastAsia="ru-RU"/>
        </w:rPr>
        <w:t>) з карбоксилатними і піридинвмісними лігандами на їх сорбційні властивості та каталітичну активність в реакціях Кневенагеля і Анрі»</w:t>
      </w:r>
      <w:r w:rsidRPr="0005764D">
        <w:rPr>
          <w:rFonts w:ascii="Times New Roman" w:eastAsia="Times New Roman" w:hAnsi="Times New Roman" w:cs="Times New Roman"/>
          <w:color w:val="000000"/>
          <w:sz w:val="24"/>
          <w:szCs w:val="24"/>
          <w:lang w:eastAsia="uk-UA"/>
        </w:rPr>
        <w:t xml:space="preserve">. Шифр та назва спеціальності – </w:t>
      </w:r>
      <w:r w:rsidRPr="0005764D">
        <w:rPr>
          <w:rFonts w:ascii="Times New Roman" w:eastAsia="Times New Roman" w:hAnsi="Times New Roman" w:cs="Times New Roman"/>
          <w:sz w:val="24"/>
          <w:szCs w:val="24"/>
          <w:lang w:eastAsia="ru-RU"/>
        </w:rPr>
        <w:t>02.00.04</w:t>
      </w:r>
      <w:r w:rsidRPr="0005764D">
        <w:rPr>
          <w:rFonts w:ascii="Times New Roman" w:eastAsia="Times New Roman" w:hAnsi="Times New Roman" w:cs="Times New Roman"/>
          <w:color w:val="000000"/>
          <w:sz w:val="24"/>
          <w:szCs w:val="24"/>
          <w:lang w:eastAsia="uk-UA"/>
        </w:rPr>
        <w:t xml:space="preserve"> – фізична хімія. Спецрада </w:t>
      </w:r>
      <w:r w:rsidRPr="0005764D">
        <w:rPr>
          <w:rFonts w:ascii="Times New Roman" w:eastAsia="Times New Roman" w:hAnsi="Times New Roman" w:cs="Times New Roman"/>
          <w:sz w:val="24"/>
          <w:szCs w:val="24"/>
          <w:lang w:eastAsia="ru-RU"/>
        </w:rPr>
        <w:t>Д 26.190.01</w:t>
      </w:r>
      <w:r w:rsidRPr="0005764D">
        <w:rPr>
          <w:rFonts w:ascii="Times New Roman" w:eastAsia="Times New Roman" w:hAnsi="Times New Roman" w:cs="Times New Roman"/>
          <w:color w:val="000000"/>
          <w:sz w:val="24"/>
          <w:szCs w:val="24"/>
          <w:lang w:eastAsia="uk-UA"/>
        </w:rPr>
        <w:t xml:space="preserve"> Інституту фізичної хімії ім. Л.В. Писаржевського Національної академії наук України</w:t>
      </w:r>
    </w:p>
    <w:sectPr w:rsidR="004111C7" w:rsidRPr="00D2538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61CD0">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61CD0">
                <w:pPr>
                  <w:spacing w:line="240" w:lineRule="auto"/>
                </w:pPr>
                <w:fldSimple w:instr=" PAGE \* MERGEFORMAT ">
                  <w:r w:rsidR="00D25389" w:rsidRPr="00D2538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61CD0">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61CD0">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61CD0">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DD646-7440-464B-ACA0-B578B514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80</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2021-04-03T22:00:00Z</dcterms:created>
  <dcterms:modified xsi:type="dcterms:W3CDTF">2021-04-03T22:16:00Z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