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AA25" w14:textId="2322BC99" w:rsidR="009D37E9" w:rsidRDefault="007D5F63" w:rsidP="007D5F63">
      <w:pPr>
        <w:rPr>
          <w:rFonts w:ascii="Verdana" w:hAnsi="Verdana"/>
          <w:b/>
          <w:bCs/>
          <w:color w:val="000000"/>
          <w:shd w:val="clear" w:color="auto" w:fill="FFFFFF"/>
        </w:rPr>
      </w:pPr>
      <w:r>
        <w:rPr>
          <w:rFonts w:ascii="Verdana" w:hAnsi="Verdana"/>
          <w:b/>
          <w:bCs/>
          <w:color w:val="000000"/>
          <w:shd w:val="clear" w:color="auto" w:fill="FFFFFF"/>
        </w:rPr>
        <w:t>Правик Юлія Миколаївна. Вдосконалення методів управління параметрами та структурою мереж мобільного зв'язку : Дис... канд. наук: 05.13.06 - 2006.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D5F63" w:rsidRPr="007D5F63" w14:paraId="6BC9CC0C" w14:textId="77777777" w:rsidTr="007D5F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5F63" w:rsidRPr="007D5F63" w14:paraId="0872D6B3" w14:textId="77777777">
              <w:trPr>
                <w:tblCellSpacing w:w="0" w:type="dxa"/>
              </w:trPr>
              <w:tc>
                <w:tcPr>
                  <w:tcW w:w="0" w:type="auto"/>
                  <w:vAlign w:val="center"/>
                  <w:hideMark/>
                </w:tcPr>
                <w:p w14:paraId="0C777B57"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b/>
                      <w:bCs/>
                      <w:sz w:val="24"/>
                      <w:szCs w:val="24"/>
                    </w:rPr>
                    <w:lastRenderedPageBreak/>
                    <w:t>Правик Ю.М.</w:t>
                  </w:r>
                  <w:r w:rsidRPr="007D5F63">
                    <w:rPr>
                      <w:rFonts w:ascii="Times New Roman" w:eastAsia="Times New Roman" w:hAnsi="Times New Roman" w:cs="Times New Roman"/>
                      <w:sz w:val="24"/>
                      <w:szCs w:val="24"/>
                    </w:rPr>
                    <w:t> </w:t>
                  </w:r>
                  <w:r w:rsidRPr="007D5F63">
                    <w:rPr>
                      <w:rFonts w:ascii="Times New Roman" w:eastAsia="Times New Roman" w:hAnsi="Times New Roman" w:cs="Times New Roman"/>
                      <w:b/>
                      <w:bCs/>
                      <w:sz w:val="24"/>
                      <w:szCs w:val="24"/>
                    </w:rPr>
                    <w:t>Вдосконалення методів управління параметрами та структурою мереж мобільного зв’язку</w:t>
                  </w:r>
                  <w:r w:rsidRPr="007D5F63">
                    <w:rPr>
                      <w:rFonts w:ascii="Times New Roman" w:eastAsia="Times New Roman" w:hAnsi="Times New Roman" w:cs="Times New Roman"/>
                      <w:sz w:val="24"/>
                      <w:szCs w:val="24"/>
                    </w:rPr>
                    <w:t>. – Рукопис</w:t>
                  </w:r>
                  <w:r w:rsidRPr="007D5F63">
                    <w:rPr>
                      <w:rFonts w:ascii="Times New Roman" w:eastAsia="Times New Roman" w:hAnsi="Times New Roman" w:cs="Times New Roman"/>
                      <w:i/>
                      <w:iCs/>
                      <w:sz w:val="24"/>
                      <w:szCs w:val="24"/>
                    </w:rPr>
                    <w:t>.</w:t>
                  </w:r>
                </w:p>
                <w:p w14:paraId="5EC36483"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Дисертація на здобуття наукового ступеня кандидата технічних наук за фахом 05.13.06. – Автоматизовані системи управління і прогресивні інформаційні технології. – Національний авіаційний університет, Київ, 2006.</w:t>
                  </w:r>
                </w:p>
                <w:p w14:paraId="08F3E05E"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Захищаються методичні та практичні рекомендації по вдосконаленню методів управління параметрами та структурою мереж мобільного зв’язку у відповідності з концепцією управління мережею.</w:t>
                  </w:r>
                </w:p>
                <w:p w14:paraId="0EF32369"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Розроблено багатовимірну структуру АСУ якісними показниками мобільного зв'язку, побудована за ознакою відокремлення однорідних за характером підсистем.</w:t>
                  </w:r>
                </w:p>
                <w:p w14:paraId="20A21B88"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Розроблено методику розрахунку якості зв’язку мереж GSM з використанням нових технологій. Запропоновано метод регулювання абонентського трафіку, який закладається в програмне забезпечення та входить до АСУ базовими станціями.</w:t>
                  </w:r>
                </w:p>
                <w:p w14:paraId="06070694"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Пропонується методика аналізу локалізації абонентського навантаження в мережі мобільного зв’язку.</w:t>
                  </w:r>
                </w:p>
                <w:p w14:paraId="56940AE5"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Розроблена методика визначення середньої довжини затіненої ділянки. Пропонується методика досліджень геометрії зон “тіні”.</w:t>
                  </w:r>
                </w:p>
              </w:tc>
            </w:tr>
          </w:tbl>
          <w:p w14:paraId="38A34CE5" w14:textId="77777777" w:rsidR="007D5F63" w:rsidRPr="007D5F63" w:rsidRDefault="007D5F63" w:rsidP="007D5F63">
            <w:pPr>
              <w:spacing w:after="0" w:line="240" w:lineRule="auto"/>
              <w:rPr>
                <w:rFonts w:ascii="Times New Roman" w:eastAsia="Times New Roman" w:hAnsi="Times New Roman" w:cs="Times New Roman"/>
                <w:sz w:val="24"/>
                <w:szCs w:val="24"/>
              </w:rPr>
            </w:pPr>
          </w:p>
        </w:tc>
      </w:tr>
      <w:tr w:rsidR="007D5F63" w:rsidRPr="007D5F63" w14:paraId="68AB4A90" w14:textId="77777777" w:rsidTr="007D5F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5F63" w:rsidRPr="007D5F63" w14:paraId="766843FA" w14:textId="77777777">
              <w:trPr>
                <w:tblCellSpacing w:w="0" w:type="dxa"/>
              </w:trPr>
              <w:tc>
                <w:tcPr>
                  <w:tcW w:w="0" w:type="auto"/>
                  <w:vAlign w:val="center"/>
                  <w:hideMark/>
                </w:tcPr>
                <w:p w14:paraId="37A5E6EA"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У дисертації теоретично узагальнена і розв’язана наукова задача, що має важливе значення в галузі мобільного зв’язку і полягає у вдосконаленні методів управління параметрами та структурою мереж мобільного зв’язку.</w:t>
                  </w:r>
                </w:p>
                <w:p w14:paraId="729870E7"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Поставлені задачі дисертаційної роботи вирішені повністю. Основні результати і висновки опубліковані.</w:t>
                  </w:r>
                </w:p>
                <w:p w14:paraId="5D303C36"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Найбільш істотні наукові і практичні результати дисертаційної роботи можна сформулювати так:</w:t>
                  </w:r>
                </w:p>
                <w:p w14:paraId="1E82CBD8"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1. Розроблена багатовимірна структура автоматизованої системи управління якісними показниками мобільного зв’язку, побудована за ознакою однорідних за характером підсистем. Найважливіші показники та кількісні характеристики АСУ базуються на результатах досліджень параметрів сигналів та структури бездротових інфокомунікаційних мереж.</w:t>
                  </w:r>
                </w:p>
                <w:p w14:paraId="1AD2EA59"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2. Сформовано методику визначення меж зон "тіні", за двома градаціями:</w:t>
                  </w:r>
                </w:p>
                <w:p w14:paraId="287519BF"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 в першій вводиться декілька граничних рівнів поля та розраховуються межі для кожної градації;</w:t>
                  </w:r>
                </w:p>
                <w:p w14:paraId="2F697DD1"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 в другій вводиться рівень поля, при якому зв'язок практично неможливий.</w:t>
                  </w:r>
                </w:p>
                <w:p w14:paraId="7D0C9510"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 xml:space="preserve">3. Запропоновано загальний вираз для довжини затіненої ділянки з урахуванням зв’язку між дисперсією висот та нахилів випромінюваної поверхні. Перевагою даної розробленої методики є виключення з розгляду повторних затінювань. Оскільки при традиційному підході необхідно </w:t>
                  </w:r>
                  <w:r w:rsidRPr="007D5F63">
                    <w:rPr>
                      <w:rFonts w:ascii="Times New Roman" w:eastAsia="Times New Roman" w:hAnsi="Times New Roman" w:cs="Times New Roman"/>
                      <w:sz w:val="24"/>
                      <w:szCs w:val="24"/>
                    </w:rPr>
                    <w:lastRenderedPageBreak/>
                    <w:t>конкретизувати вид кореляційної функції висот, накладати обмеження на радіуси кривизни нерівностей і розкладати функцію висот в ряд в точках торкання променя.</w:t>
                  </w:r>
                </w:p>
                <w:p w14:paraId="66BF745B"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4. Розроблено методику аналізу абонентського навантаження при введенні в експлуатацію нової БС. Застосування даного підходу дає наочну картину просторово-часового розподілу абонентського трафіку.</w:t>
                  </w:r>
                </w:p>
                <w:p w14:paraId="59DFB67A" w14:textId="77777777" w:rsidR="007D5F63" w:rsidRPr="007D5F63" w:rsidRDefault="007D5F63" w:rsidP="007D5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F63">
                    <w:rPr>
                      <w:rFonts w:ascii="Times New Roman" w:eastAsia="Times New Roman" w:hAnsi="Times New Roman" w:cs="Times New Roman"/>
                      <w:sz w:val="24"/>
                      <w:szCs w:val="24"/>
                    </w:rPr>
                    <w:t>5. Розроблено методику розрахунку оптимального порогового рівня, при якому приріст ймовірності хибного виявлення імітоатак є мінімальним.</w:t>
                  </w:r>
                </w:p>
              </w:tc>
            </w:tr>
          </w:tbl>
          <w:p w14:paraId="1904CFF9" w14:textId="77777777" w:rsidR="007D5F63" w:rsidRPr="007D5F63" w:rsidRDefault="007D5F63" w:rsidP="007D5F63">
            <w:pPr>
              <w:spacing w:after="0" w:line="240" w:lineRule="auto"/>
              <w:rPr>
                <w:rFonts w:ascii="Times New Roman" w:eastAsia="Times New Roman" w:hAnsi="Times New Roman" w:cs="Times New Roman"/>
                <w:sz w:val="24"/>
                <w:szCs w:val="24"/>
              </w:rPr>
            </w:pPr>
          </w:p>
        </w:tc>
      </w:tr>
    </w:tbl>
    <w:p w14:paraId="06AA0DBB" w14:textId="77777777" w:rsidR="007D5F63" w:rsidRPr="007D5F63" w:rsidRDefault="007D5F63" w:rsidP="007D5F63"/>
    <w:sectPr w:rsidR="007D5F63" w:rsidRPr="007D5F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DA46" w14:textId="77777777" w:rsidR="005704B8" w:rsidRDefault="005704B8">
      <w:pPr>
        <w:spacing w:after="0" w:line="240" w:lineRule="auto"/>
      </w:pPr>
      <w:r>
        <w:separator/>
      </w:r>
    </w:p>
  </w:endnote>
  <w:endnote w:type="continuationSeparator" w:id="0">
    <w:p w14:paraId="6D117BC2" w14:textId="77777777" w:rsidR="005704B8" w:rsidRDefault="0057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5384" w14:textId="77777777" w:rsidR="005704B8" w:rsidRDefault="005704B8">
      <w:pPr>
        <w:spacing w:after="0" w:line="240" w:lineRule="auto"/>
      </w:pPr>
      <w:r>
        <w:separator/>
      </w:r>
    </w:p>
  </w:footnote>
  <w:footnote w:type="continuationSeparator" w:id="0">
    <w:p w14:paraId="561412FF" w14:textId="77777777" w:rsidR="005704B8" w:rsidRDefault="00570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04B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4B8"/>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095"/>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61944</TotalTime>
  <Pages>3</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11551</cp:revision>
  <dcterms:created xsi:type="dcterms:W3CDTF">2024-06-20T08:51:00Z</dcterms:created>
  <dcterms:modified xsi:type="dcterms:W3CDTF">2024-11-07T09:25:00Z</dcterms:modified>
  <cp:category/>
</cp:coreProperties>
</file>