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46BD3" w:rsidRDefault="00F46BD3" w:rsidP="00F46BD3">
      <w:r w:rsidRPr="00D858E0">
        <w:rPr>
          <w:rFonts w:ascii="Times New Roman" w:hAnsi="Times New Roman" w:cs="Times New Roman"/>
          <w:b/>
          <w:sz w:val="24"/>
          <w:szCs w:val="24"/>
        </w:rPr>
        <w:t>Небога Олеся Григорівна</w:t>
      </w:r>
      <w:r w:rsidRPr="00D858E0">
        <w:rPr>
          <w:rFonts w:ascii="Times New Roman" w:hAnsi="Times New Roman" w:cs="Times New Roman"/>
          <w:sz w:val="24"/>
          <w:szCs w:val="24"/>
        </w:rPr>
        <w:t>, викладач циклової комісії викладачів співу, Київська муніципальна академія музики імені Р. М. Глієра. Назва дисертації: «</w:t>
      </w:r>
      <w:r w:rsidRPr="00D858E0">
        <w:rPr>
          <w:rFonts w:ascii="Times New Roman" w:hAnsi="Times New Roman" w:cs="Times New Roman"/>
          <w:color w:val="000000"/>
          <w:sz w:val="24"/>
          <w:szCs w:val="24"/>
          <w:shd w:val="clear" w:color="auto" w:fill="FFFFFF"/>
        </w:rPr>
        <w:t>Київська вокальна школа в контексті національних культурних традицій»</w:t>
      </w:r>
      <w:r w:rsidRPr="00D858E0">
        <w:rPr>
          <w:rFonts w:ascii="Times New Roman" w:hAnsi="Times New Roman" w:cs="Times New Roman"/>
          <w:sz w:val="24"/>
          <w:szCs w:val="24"/>
        </w:rPr>
        <w:t xml:space="preserve">. Шифр та назва спеціальності – </w:t>
      </w:r>
      <w:r w:rsidRPr="00D858E0">
        <w:rPr>
          <w:rFonts w:ascii="Times New Roman" w:hAnsi="Times New Roman" w:cs="Times New Roman"/>
          <w:sz w:val="24"/>
          <w:szCs w:val="24"/>
          <w:lang w:eastAsia="zh-CN"/>
        </w:rPr>
        <w:t>26.00.01 – теорія та історія культури. Спецрада Д 26.807.02 Київського національного університету культури і мистецтв</w:t>
      </w:r>
    </w:p>
    <w:sectPr w:rsidR="00CD7D1F" w:rsidRPr="00F46B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46BD3" w:rsidRPr="00F46B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06FB-B3D6-4378-9C94-7CA59586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cp:revision>
  <cp:lastPrinted>2009-02-06T05:36:00Z</cp:lastPrinted>
  <dcterms:created xsi:type="dcterms:W3CDTF">2021-08-08T21:04:00Z</dcterms:created>
  <dcterms:modified xsi:type="dcterms:W3CDTF">2021-08-11T09:50:00Z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